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D02C1" w14:textId="370DBA23" w:rsidR="00B525EA" w:rsidRPr="00F12E0A" w:rsidRDefault="00B525EA" w:rsidP="004241E5">
      <w:pPr>
        <w:spacing w:before="0" w:beforeAutospacing="0" w:after="0" w:afterAutospacing="0"/>
        <w:ind w:left="136" w:right="0" w:firstLine="0"/>
        <w:jc w:val="center"/>
        <w:rPr>
          <w:rFonts w:eastAsia="Calibri"/>
          <w:b/>
        </w:rPr>
      </w:pPr>
      <w:r w:rsidRPr="00F12E0A">
        <w:rPr>
          <w:rFonts w:eastAsia="Calibri"/>
          <w:b/>
        </w:rPr>
        <w:t>НЕКОММЕРЧЕСКОЕ АКЦИОНЕРНОЕ ОБЩЕСТВО</w:t>
      </w:r>
    </w:p>
    <w:p w14:paraId="24AA8F0F" w14:textId="3E3EEAB9" w:rsidR="00B525EA" w:rsidRPr="00F12E0A" w:rsidRDefault="00B525EA" w:rsidP="004241E5">
      <w:pPr>
        <w:spacing w:before="0" w:beforeAutospacing="0" w:after="0" w:afterAutospacing="0"/>
        <w:ind w:left="136" w:right="0" w:firstLine="0"/>
        <w:jc w:val="center"/>
        <w:rPr>
          <w:rFonts w:eastAsia="Calibri"/>
          <w:b/>
        </w:rPr>
      </w:pPr>
      <w:r w:rsidRPr="00F12E0A">
        <w:rPr>
          <w:rFonts w:eastAsia="Calibri"/>
          <w:b/>
        </w:rPr>
        <w:t>МЕДИЦИНСКИЙ УНИВЕРСИТЕТ КАРАГАНДЫ</w:t>
      </w:r>
    </w:p>
    <w:p w14:paraId="0CF847F7" w14:textId="77777777" w:rsidR="003A15C6" w:rsidRPr="00F12E0A" w:rsidRDefault="003A15C6" w:rsidP="004241E5">
      <w:pPr>
        <w:tabs>
          <w:tab w:val="left" w:pos="5970"/>
        </w:tabs>
        <w:spacing w:before="0" w:beforeAutospacing="0" w:after="0" w:afterAutospacing="0"/>
        <w:ind w:left="136" w:right="0" w:firstLine="0"/>
        <w:rPr>
          <w:rFonts w:eastAsia="Calibri"/>
        </w:rPr>
      </w:pPr>
    </w:p>
    <w:p w14:paraId="2BED98FC" w14:textId="77777777" w:rsidR="003A15C6" w:rsidRPr="00F12E0A" w:rsidRDefault="003A15C6" w:rsidP="004241E5">
      <w:pPr>
        <w:tabs>
          <w:tab w:val="left" w:pos="5970"/>
        </w:tabs>
        <w:spacing w:before="0" w:beforeAutospacing="0" w:after="0" w:afterAutospacing="0"/>
        <w:ind w:left="136" w:right="0" w:firstLine="0"/>
        <w:rPr>
          <w:rFonts w:eastAsia="Calibri"/>
        </w:rPr>
      </w:pPr>
    </w:p>
    <w:p w14:paraId="5512D59C" w14:textId="0990C59F" w:rsidR="003A15C6" w:rsidRPr="00F12E0A" w:rsidRDefault="00AF743A" w:rsidP="004241E5">
      <w:pPr>
        <w:tabs>
          <w:tab w:val="left" w:pos="5970"/>
        </w:tabs>
        <w:spacing w:before="0" w:beforeAutospacing="0" w:after="0" w:afterAutospacing="0"/>
        <w:ind w:left="136" w:right="0" w:firstLine="0"/>
        <w:rPr>
          <w:rFonts w:eastAsia="Calibri"/>
        </w:rPr>
      </w:pPr>
      <w:r>
        <w:rPr>
          <w:rFonts w:eastAsia="Calibri"/>
        </w:rPr>
        <w:t xml:space="preserve">УДК </w:t>
      </w:r>
      <w:r w:rsidR="007B0FB5" w:rsidRPr="00F12E0A">
        <w:rPr>
          <w:rFonts w:eastAsia="Calibri"/>
        </w:rPr>
        <w:t>61:004.08</w:t>
      </w:r>
      <w:r w:rsidR="00612B9F">
        <w:rPr>
          <w:rFonts w:eastAsia="Calibri"/>
        </w:rPr>
        <w:t xml:space="preserve">                                                                            </w:t>
      </w:r>
      <w:r w:rsidR="003A15C6" w:rsidRPr="00F12E0A">
        <w:rPr>
          <w:rFonts w:eastAsia="Calibri"/>
        </w:rPr>
        <w:t>На правах рукописи</w:t>
      </w:r>
    </w:p>
    <w:p w14:paraId="4E99A840" w14:textId="77777777" w:rsidR="003A15C6" w:rsidRPr="00F12E0A" w:rsidRDefault="003A15C6" w:rsidP="004241E5">
      <w:pPr>
        <w:spacing w:before="0" w:beforeAutospacing="0" w:after="0" w:afterAutospacing="0"/>
        <w:ind w:left="136" w:right="0" w:firstLine="709"/>
        <w:jc w:val="center"/>
        <w:rPr>
          <w:rFonts w:eastAsia="Calibri"/>
        </w:rPr>
      </w:pPr>
    </w:p>
    <w:p w14:paraId="77D86C46" w14:textId="77777777" w:rsidR="003A15C6" w:rsidRPr="00F12E0A" w:rsidRDefault="003A15C6" w:rsidP="004241E5">
      <w:pPr>
        <w:spacing w:before="0" w:beforeAutospacing="0" w:after="0" w:afterAutospacing="0"/>
        <w:ind w:left="136" w:right="0" w:firstLine="709"/>
        <w:rPr>
          <w:rFonts w:eastAsia="Calibri"/>
        </w:rPr>
      </w:pPr>
    </w:p>
    <w:p w14:paraId="7D21619B" w14:textId="77777777" w:rsidR="003E2E11" w:rsidRPr="00F12E0A" w:rsidRDefault="003E2E11" w:rsidP="004241E5">
      <w:pPr>
        <w:tabs>
          <w:tab w:val="left" w:pos="1550"/>
        </w:tabs>
        <w:spacing w:before="0" w:beforeAutospacing="0" w:after="0" w:afterAutospacing="0"/>
        <w:ind w:left="136" w:right="0" w:firstLine="709"/>
        <w:rPr>
          <w:rFonts w:eastAsia="Calibri"/>
        </w:rPr>
      </w:pPr>
    </w:p>
    <w:p w14:paraId="04AA6049" w14:textId="77777777" w:rsidR="003E2E11" w:rsidRPr="00F12E0A" w:rsidRDefault="003E2E11" w:rsidP="004241E5">
      <w:pPr>
        <w:tabs>
          <w:tab w:val="left" w:pos="1550"/>
        </w:tabs>
        <w:spacing w:before="0" w:beforeAutospacing="0" w:after="0" w:afterAutospacing="0"/>
        <w:ind w:left="136" w:right="0" w:firstLine="709"/>
        <w:rPr>
          <w:rFonts w:eastAsia="Calibri"/>
        </w:rPr>
      </w:pPr>
    </w:p>
    <w:p w14:paraId="6251DFB4" w14:textId="77777777" w:rsidR="003A15C6" w:rsidRPr="00F12E0A" w:rsidRDefault="003A15C6" w:rsidP="004241E5">
      <w:pPr>
        <w:tabs>
          <w:tab w:val="left" w:pos="1550"/>
        </w:tabs>
        <w:spacing w:before="0" w:beforeAutospacing="0" w:after="0" w:afterAutospacing="0"/>
        <w:ind w:left="136" w:right="0" w:firstLine="709"/>
        <w:rPr>
          <w:rFonts w:eastAsia="Calibri"/>
          <w:b/>
        </w:rPr>
      </w:pPr>
    </w:p>
    <w:p w14:paraId="79FFDE3E" w14:textId="2273EE35" w:rsidR="003A15C6" w:rsidRPr="00F12E0A" w:rsidRDefault="00B525EA" w:rsidP="004241E5">
      <w:pPr>
        <w:tabs>
          <w:tab w:val="left" w:pos="1550"/>
        </w:tabs>
        <w:spacing w:before="0" w:beforeAutospacing="0" w:after="0" w:afterAutospacing="0"/>
        <w:ind w:left="136" w:right="0" w:firstLine="709"/>
        <w:jc w:val="center"/>
        <w:rPr>
          <w:rFonts w:eastAsia="Calibri"/>
          <w:b/>
        </w:rPr>
      </w:pPr>
      <w:r w:rsidRPr="00F12E0A">
        <w:rPr>
          <w:rFonts w:eastAsia="Calibri"/>
          <w:b/>
        </w:rPr>
        <w:t>КОЖАБЕКОВА АЙГУЛЬ КАРЫБАЕВНА</w:t>
      </w:r>
    </w:p>
    <w:p w14:paraId="67FDF944" w14:textId="77777777" w:rsidR="003A15C6" w:rsidRPr="00F12E0A" w:rsidRDefault="003A15C6" w:rsidP="004241E5">
      <w:pPr>
        <w:tabs>
          <w:tab w:val="left" w:pos="1550"/>
        </w:tabs>
        <w:spacing w:before="0" w:beforeAutospacing="0" w:after="0" w:afterAutospacing="0"/>
        <w:ind w:left="136" w:right="0" w:firstLine="709"/>
        <w:rPr>
          <w:rFonts w:eastAsia="Calibri"/>
          <w:b/>
        </w:rPr>
      </w:pPr>
    </w:p>
    <w:p w14:paraId="15509294" w14:textId="77777777" w:rsidR="003A15C6" w:rsidRPr="00F12E0A" w:rsidRDefault="003A15C6" w:rsidP="004241E5">
      <w:pPr>
        <w:tabs>
          <w:tab w:val="left" w:pos="1550"/>
        </w:tabs>
        <w:spacing w:before="0" w:beforeAutospacing="0" w:after="0" w:afterAutospacing="0"/>
        <w:ind w:left="136" w:right="0" w:firstLine="0"/>
        <w:jc w:val="center"/>
        <w:rPr>
          <w:rFonts w:eastAsia="Calibri"/>
          <w:b/>
        </w:rPr>
      </w:pPr>
      <w:r w:rsidRPr="00F12E0A">
        <w:rPr>
          <w:rFonts w:eastAsia="Calibri"/>
          <w:b/>
        </w:rPr>
        <w:t>«Усовершенствование цифрового здравоохранения в организации кардиологической помощи»</w:t>
      </w:r>
    </w:p>
    <w:p w14:paraId="29C272C0" w14:textId="77777777" w:rsidR="00C746A7" w:rsidRPr="00F12E0A" w:rsidRDefault="00C746A7" w:rsidP="004241E5">
      <w:pPr>
        <w:tabs>
          <w:tab w:val="left" w:pos="1550"/>
        </w:tabs>
        <w:spacing w:before="0" w:beforeAutospacing="0" w:after="0" w:afterAutospacing="0"/>
        <w:ind w:left="136" w:right="0" w:firstLine="0"/>
        <w:jc w:val="center"/>
        <w:rPr>
          <w:rFonts w:eastAsia="Calibri"/>
          <w:b/>
        </w:rPr>
      </w:pPr>
    </w:p>
    <w:p w14:paraId="4F13E852" w14:textId="77777777" w:rsidR="003A15C6" w:rsidRPr="00F12E0A" w:rsidRDefault="003A15C6" w:rsidP="004241E5">
      <w:pPr>
        <w:tabs>
          <w:tab w:val="left" w:pos="1550"/>
        </w:tabs>
        <w:spacing w:before="0" w:beforeAutospacing="0" w:after="0" w:afterAutospacing="0"/>
        <w:ind w:left="136" w:right="0" w:firstLine="0"/>
        <w:jc w:val="center"/>
        <w:rPr>
          <w:rFonts w:eastAsia="Calibri"/>
        </w:rPr>
      </w:pPr>
    </w:p>
    <w:p w14:paraId="49C4603D" w14:textId="722AE1E7" w:rsidR="003A15C6" w:rsidRPr="00F12E0A" w:rsidRDefault="00C746A7" w:rsidP="004241E5">
      <w:pPr>
        <w:tabs>
          <w:tab w:val="left" w:pos="1550"/>
        </w:tabs>
        <w:spacing w:before="0" w:beforeAutospacing="0" w:after="0" w:afterAutospacing="0"/>
        <w:ind w:left="136" w:right="0" w:firstLine="0"/>
        <w:jc w:val="center"/>
        <w:rPr>
          <w:rFonts w:eastAsia="Calibri"/>
        </w:rPr>
      </w:pPr>
      <w:r w:rsidRPr="00F12E0A">
        <w:rPr>
          <w:rFonts w:eastAsia="Calibri"/>
        </w:rPr>
        <w:t>7M10119 – «Общественное здравоохранение»</w:t>
      </w:r>
    </w:p>
    <w:p w14:paraId="23B8ED7E" w14:textId="77777777" w:rsidR="00C746A7" w:rsidRPr="00F12E0A" w:rsidRDefault="00C746A7" w:rsidP="004241E5">
      <w:pPr>
        <w:tabs>
          <w:tab w:val="left" w:pos="1550"/>
        </w:tabs>
        <w:spacing w:before="0" w:beforeAutospacing="0" w:after="0" w:afterAutospacing="0"/>
        <w:ind w:left="136" w:right="0" w:firstLine="0"/>
        <w:jc w:val="center"/>
        <w:rPr>
          <w:rFonts w:eastAsia="Calibri"/>
        </w:rPr>
      </w:pPr>
    </w:p>
    <w:p w14:paraId="10333C27" w14:textId="77777777" w:rsidR="00BB63BF" w:rsidRPr="00F12E0A" w:rsidRDefault="00BB63BF" w:rsidP="004241E5">
      <w:pPr>
        <w:tabs>
          <w:tab w:val="left" w:pos="1550"/>
        </w:tabs>
        <w:spacing w:before="0" w:beforeAutospacing="0" w:after="0" w:afterAutospacing="0"/>
        <w:ind w:left="136" w:right="0" w:firstLine="0"/>
        <w:jc w:val="center"/>
        <w:rPr>
          <w:rFonts w:eastAsia="Calibri"/>
        </w:rPr>
      </w:pPr>
    </w:p>
    <w:p w14:paraId="3A34872B" w14:textId="77777777" w:rsidR="00E72969" w:rsidRPr="00F12E0A" w:rsidRDefault="00E72969" w:rsidP="004241E5">
      <w:pPr>
        <w:tabs>
          <w:tab w:val="left" w:pos="1550"/>
        </w:tabs>
        <w:spacing w:before="0" w:beforeAutospacing="0" w:after="0" w:afterAutospacing="0"/>
        <w:ind w:left="136" w:right="0" w:firstLine="0"/>
        <w:jc w:val="center"/>
        <w:rPr>
          <w:rFonts w:eastAsia="Calibri"/>
          <w:b/>
        </w:rPr>
      </w:pPr>
      <w:r w:rsidRPr="00F12E0A">
        <w:rPr>
          <w:rFonts w:eastAsia="Calibri"/>
          <w:b/>
        </w:rPr>
        <w:t>Диссертация</w:t>
      </w:r>
    </w:p>
    <w:p w14:paraId="0DACE4D2" w14:textId="13208A6B" w:rsidR="003A15C6" w:rsidRPr="00F12E0A" w:rsidRDefault="00E72969" w:rsidP="004241E5">
      <w:pPr>
        <w:tabs>
          <w:tab w:val="left" w:pos="1550"/>
        </w:tabs>
        <w:spacing w:before="0" w:beforeAutospacing="0" w:after="0" w:afterAutospacing="0"/>
        <w:ind w:left="136" w:right="0" w:firstLine="0"/>
        <w:jc w:val="center"/>
        <w:rPr>
          <w:rFonts w:eastAsia="Calibri"/>
          <w:b/>
        </w:rPr>
      </w:pPr>
      <w:r w:rsidRPr="00F12E0A">
        <w:rPr>
          <w:rFonts w:eastAsia="Calibri"/>
          <w:b/>
        </w:rPr>
        <w:t>на соискание академической степени магистра</w:t>
      </w:r>
      <w:r w:rsidR="005F68BF" w:rsidRPr="00F12E0A">
        <w:rPr>
          <w:rFonts w:eastAsia="Calibri"/>
          <w:b/>
        </w:rPr>
        <w:t xml:space="preserve"> медицинских наук</w:t>
      </w:r>
    </w:p>
    <w:p w14:paraId="141B32F3" w14:textId="62AF977E" w:rsidR="00E72969" w:rsidRPr="00F12E0A" w:rsidRDefault="00E72969" w:rsidP="004241E5">
      <w:pPr>
        <w:tabs>
          <w:tab w:val="left" w:pos="1550"/>
        </w:tabs>
        <w:spacing w:before="0" w:beforeAutospacing="0" w:after="0" w:afterAutospacing="0"/>
        <w:ind w:left="136" w:right="0" w:firstLine="0"/>
        <w:jc w:val="center"/>
        <w:rPr>
          <w:rFonts w:eastAsia="Calibri"/>
          <w:i/>
        </w:rPr>
      </w:pPr>
    </w:p>
    <w:p w14:paraId="4E1E140D" w14:textId="77777777" w:rsidR="003A15C6" w:rsidRPr="00F12E0A" w:rsidRDefault="003A15C6" w:rsidP="004241E5">
      <w:pPr>
        <w:tabs>
          <w:tab w:val="left" w:pos="1550"/>
        </w:tabs>
        <w:spacing w:before="0" w:beforeAutospacing="0" w:after="0" w:afterAutospacing="0"/>
        <w:ind w:left="136" w:right="0" w:firstLine="0"/>
        <w:jc w:val="center"/>
        <w:rPr>
          <w:rFonts w:eastAsia="Calibri"/>
        </w:rPr>
      </w:pPr>
    </w:p>
    <w:p w14:paraId="285E7BEB" w14:textId="77777777" w:rsidR="003A15C6" w:rsidRPr="00F12E0A" w:rsidRDefault="003A15C6" w:rsidP="004241E5">
      <w:pPr>
        <w:tabs>
          <w:tab w:val="left" w:pos="1550"/>
        </w:tabs>
        <w:spacing w:before="0" w:beforeAutospacing="0" w:after="0" w:afterAutospacing="0"/>
        <w:ind w:left="136" w:right="0" w:firstLine="709"/>
        <w:rPr>
          <w:rFonts w:eastAsia="Calibri"/>
        </w:rPr>
      </w:pPr>
    </w:p>
    <w:p w14:paraId="4BC4BA24" w14:textId="77777777" w:rsidR="003A15C6" w:rsidRPr="00F12E0A" w:rsidRDefault="003A15C6" w:rsidP="004241E5">
      <w:pPr>
        <w:tabs>
          <w:tab w:val="left" w:pos="1550"/>
        </w:tabs>
        <w:spacing w:before="0" w:beforeAutospacing="0" w:after="0" w:afterAutospacing="0"/>
        <w:ind w:left="136" w:right="0" w:firstLine="709"/>
        <w:rPr>
          <w:rFonts w:eastAsia="Calibri"/>
        </w:rPr>
      </w:pPr>
    </w:p>
    <w:p w14:paraId="5525E226" w14:textId="77777777" w:rsidR="003A15C6" w:rsidRPr="00F12E0A" w:rsidRDefault="003A15C6" w:rsidP="004241E5">
      <w:pPr>
        <w:tabs>
          <w:tab w:val="left" w:pos="1550"/>
        </w:tabs>
        <w:spacing w:before="0" w:beforeAutospacing="0" w:after="0" w:afterAutospacing="0"/>
        <w:ind w:left="136" w:right="0" w:firstLine="709"/>
        <w:rPr>
          <w:rFonts w:eastAsia="Calibri"/>
        </w:rPr>
      </w:pPr>
    </w:p>
    <w:p w14:paraId="2961BB4D" w14:textId="77777777" w:rsidR="003A15C6" w:rsidRPr="00F12E0A" w:rsidRDefault="003A15C6" w:rsidP="004241E5">
      <w:pPr>
        <w:tabs>
          <w:tab w:val="left" w:pos="1550"/>
        </w:tabs>
        <w:spacing w:before="0" w:beforeAutospacing="0" w:after="0" w:afterAutospacing="0"/>
        <w:ind w:left="136" w:right="0" w:firstLine="709"/>
        <w:rPr>
          <w:rFonts w:eastAsia="Calibri"/>
        </w:rPr>
      </w:pPr>
    </w:p>
    <w:p w14:paraId="3762F6D4" w14:textId="77777777" w:rsidR="003A15C6" w:rsidRPr="00F12E0A" w:rsidRDefault="003A15C6" w:rsidP="004241E5">
      <w:pPr>
        <w:tabs>
          <w:tab w:val="left" w:pos="1550"/>
        </w:tabs>
        <w:spacing w:before="0" w:beforeAutospacing="0" w:after="0" w:afterAutospacing="0"/>
        <w:ind w:left="136" w:right="0" w:firstLine="709"/>
        <w:rPr>
          <w:rFonts w:eastAsia="Calibri"/>
        </w:rPr>
      </w:pPr>
    </w:p>
    <w:p w14:paraId="18FF02B9" w14:textId="3389E6A2" w:rsidR="003A15C6" w:rsidRPr="00F12E0A" w:rsidRDefault="003A15C6" w:rsidP="004241E5">
      <w:pPr>
        <w:tabs>
          <w:tab w:val="left" w:pos="1550"/>
        </w:tabs>
        <w:spacing w:before="0" w:beforeAutospacing="0" w:after="0" w:afterAutospacing="0"/>
        <w:ind w:left="136" w:right="0" w:firstLine="855"/>
        <w:jc w:val="right"/>
        <w:rPr>
          <w:rFonts w:eastAsia="Calibri"/>
        </w:rPr>
      </w:pPr>
      <w:r w:rsidRPr="00F12E0A">
        <w:rPr>
          <w:rFonts w:eastAsia="Calibri"/>
        </w:rPr>
        <w:t xml:space="preserve">Научный руководитель: </w:t>
      </w:r>
    </w:p>
    <w:p w14:paraId="1EFFC02C" w14:textId="5E2D8E0F" w:rsidR="00A00AAE" w:rsidRDefault="00A00AAE" w:rsidP="004241E5">
      <w:pPr>
        <w:tabs>
          <w:tab w:val="left" w:pos="1550"/>
        </w:tabs>
        <w:spacing w:before="0" w:beforeAutospacing="0" w:after="0" w:afterAutospacing="0"/>
        <w:ind w:left="136" w:right="0" w:firstLine="855"/>
        <w:jc w:val="right"/>
        <w:rPr>
          <w:rFonts w:eastAsia="Calibri"/>
        </w:rPr>
      </w:pPr>
      <w:r w:rsidRPr="00F12E0A">
        <w:rPr>
          <w:rFonts w:eastAsia="Calibri"/>
        </w:rPr>
        <w:t>д.м.н., профессор Кулов Д.Б.</w:t>
      </w:r>
    </w:p>
    <w:p w14:paraId="05E1264D" w14:textId="77777777" w:rsidR="00B54D44" w:rsidRPr="00F12E0A" w:rsidRDefault="00B54D44" w:rsidP="004241E5">
      <w:pPr>
        <w:tabs>
          <w:tab w:val="left" w:pos="1550"/>
        </w:tabs>
        <w:spacing w:before="0" w:beforeAutospacing="0" w:after="0" w:afterAutospacing="0"/>
        <w:ind w:left="136" w:right="0" w:firstLine="855"/>
        <w:jc w:val="right"/>
        <w:rPr>
          <w:rFonts w:eastAsia="Calibri"/>
        </w:rPr>
      </w:pPr>
    </w:p>
    <w:p w14:paraId="6A7394C4" w14:textId="6881706A" w:rsidR="003A15C6" w:rsidRPr="00F12E0A" w:rsidRDefault="003A15C6" w:rsidP="004241E5">
      <w:pPr>
        <w:tabs>
          <w:tab w:val="left" w:pos="1550"/>
        </w:tabs>
        <w:spacing w:before="0" w:beforeAutospacing="0" w:after="0" w:afterAutospacing="0"/>
        <w:ind w:left="136" w:right="0" w:firstLine="709"/>
        <w:jc w:val="right"/>
        <w:rPr>
          <w:rFonts w:eastAsia="Calibri"/>
          <w:bCs/>
        </w:rPr>
      </w:pPr>
      <w:r w:rsidRPr="00F12E0A">
        <w:rPr>
          <w:rFonts w:eastAsia="Calibri"/>
          <w:bCs/>
        </w:rPr>
        <w:t>Научный консультант:</w:t>
      </w:r>
    </w:p>
    <w:p w14:paraId="63AA15CD" w14:textId="111FA3F2" w:rsidR="00A00AAE" w:rsidRPr="00F12E0A" w:rsidRDefault="00A00AAE" w:rsidP="004241E5">
      <w:pPr>
        <w:tabs>
          <w:tab w:val="left" w:pos="1550"/>
        </w:tabs>
        <w:spacing w:before="0" w:beforeAutospacing="0" w:after="0" w:afterAutospacing="0"/>
        <w:ind w:left="136" w:right="0" w:firstLine="709"/>
        <w:jc w:val="right"/>
        <w:rPr>
          <w:rFonts w:eastAsia="Calibri"/>
          <w:bCs/>
        </w:rPr>
      </w:pPr>
      <w:r w:rsidRPr="00F12E0A">
        <w:rPr>
          <w:rFonts w:eastAsia="Calibri"/>
          <w:bCs/>
        </w:rPr>
        <w:t xml:space="preserve">к.м.н., ассоциированный профессор </w:t>
      </w:r>
    </w:p>
    <w:p w14:paraId="6F1F03A2" w14:textId="6A77CDD0" w:rsidR="003A15C6" w:rsidRPr="00F12E0A" w:rsidRDefault="003A15C6" w:rsidP="004241E5">
      <w:pPr>
        <w:tabs>
          <w:tab w:val="left" w:pos="1550"/>
        </w:tabs>
        <w:spacing w:before="0" w:beforeAutospacing="0" w:after="0" w:afterAutospacing="0"/>
        <w:ind w:left="136" w:right="0" w:firstLine="709"/>
        <w:jc w:val="right"/>
        <w:rPr>
          <w:rFonts w:eastAsia="Calibri"/>
          <w:bCs/>
        </w:rPr>
      </w:pPr>
      <w:proofErr w:type="spellStart"/>
      <w:r w:rsidRPr="00F12E0A">
        <w:rPr>
          <w:rFonts w:eastAsia="Calibri"/>
          <w:bCs/>
        </w:rPr>
        <w:t>Толеубеков</w:t>
      </w:r>
      <w:proofErr w:type="spellEnd"/>
      <w:r w:rsidRPr="00F12E0A">
        <w:rPr>
          <w:rFonts w:eastAsia="Calibri"/>
          <w:bCs/>
        </w:rPr>
        <w:t xml:space="preserve"> К.К.</w:t>
      </w:r>
    </w:p>
    <w:p w14:paraId="6063BFE3" w14:textId="77777777" w:rsidR="003A15C6" w:rsidRDefault="003A15C6" w:rsidP="004241E5">
      <w:pPr>
        <w:tabs>
          <w:tab w:val="left" w:pos="1550"/>
        </w:tabs>
        <w:spacing w:before="0" w:beforeAutospacing="0" w:after="0" w:afterAutospacing="0"/>
        <w:ind w:left="136" w:right="0" w:firstLine="709"/>
        <w:rPr>
          <w:rFonts w:eastAsia="Calibri"/>
          <w:b/>
        </w:rPr>
      </w:pPr>
    </w:p>
    <w:p w14:paraId="69F69415" w14:textId="77777777" w:rsidR="00AF743A" w:rsidRDefault="00AF743A" w:rsidP="004241E5">
      <w:pPr>
        <w:tabs>
          <w:tab w:val="left" w:pos="1550"/>
        </w:tabs>
        <w:spacing w:before="0" w:beforeAutospacing="0" w:after="0" w:afterAutospacing="0"/>
        <w:ind w:left="136" w:right="0" w:firstLine="709"/>
        <w:rPr>
          <w:rFonts w:eastAsia="Calibri"/>
          <w:b/>
        </w:rPr>
      </w:pPr>
    </w:p>
    <w:p w14:paraId="339BEC3B" w14:textId="77777777" w:rsidR="00AF743A" w:rsidRDefault="00AF743A" w:rsidP="004241E5">
      <w:pPr>
        <w:tabs>
          <w:tab w:val="left" w:pos="1550"/>
        </w:tabs>
        <w:spacing w:before="0" w:beforeAutospacing="0" w:after="0" w:afterAutospacing="0"/>
        <w:ind w:left="136" w:right="0" w:firstLine="709"/>
        <w:rPr>
          <w:rFonts w:eastAsia="Calibri"/>
          <w:b/>
        </w:rPr>
      </w:pPr>
    </w:p>
    <w:p w14:paraId="7FC25DE9" w14:textId="77777777" w:rsidR="00AF743A" w:rsidRDefault="00AF743A" w:rsidP="004241E5">
      <w:pPr>
        <w:tabs>
          <w:tab w:val="left" w:pos="1550"/>
        </w:tabs>
        <w:spacing w:before="0" w:beforeAutospacing="0" w:after="0" w:afterAutospacing="0"/>
        <w:ind w:left="136" w:right="0" w:firstLine="709"/>
        <w:rPr>
          <w:rFonts w:eastAsia="Calibri"/>
          <w:b/>
        </w:rPr>
      </w:pPr>
    </w:p>
    <w:p w14:paraId="5E99A29D" w14:textId="77777777" w:rsidR="00AF743A" w:rsidRDefault="00AF743A" w:rsidP="004241E5">
      <w:pPr>
        <w:tabs>
          <w:tab w:val="left" w:pos="1550"/>
        </w:tabs>
        <w:spacing w:before="0" w:beforeAutospacing="0" w:after="0" w:afterAutospacing="0"/>
        <w:ind w:left="136" w:right="0" w:firstLine="709"/>
        <w:rPr>
          <w:rFonts w:eastAsia="Calibri"/>
          <w:b/>
        </w:rPr>
      </w:pPr>
    </w:p>
    <w:p w14:paraId="47003B53" w14:textId="77777777" w:rsidR="00AF743A" w:rsidRDefault="00AF743A" w:rsidP="004241E5">
      <w:pPr>
        <w:tabs>
          <w:tab w:val="left" w:pos="1550"/>
        </w:tabs>
        <w:spacing w:before="0" w:beforeAutospacing="0" w:after="0" w:afterAutospacing="0"/>
        <w:ind w:left="136" w:right="0" w:firstLine="709"/>
        <w:rPr>
          <w:rFonts w:eastAsia="Calibri"/>
          <w:b/>
        </w:rPr>
      </w:pPr>
    </w:p>
    <w:p w14:paraId="07B470B1" w14:textId="35657481" w:rsidR="00A00AAE" w:rsidRPr="00F12E0A" w:rsidRDefault="00BB63BF" w:rsidP="004241E5">
      <w:pPr>
        <w:tabs>
          <w:tab w:val="left" w:pos="1550"/>
        </w:tabs>
        <w:spacing w:before="0" w:beforeAutospacing="0" w:after="0" w:afterAutospacing="0"/>
        <w:ind w:left="136" w:right="0" w:firstLine="709"/>
        <w:jc w:val="center"/>
        <w:rPr>
          <w:rFonts w:eastAsia="Calibri"/>
        </w:rPr>
      </w:pPr>
      <w:r w:rsidRPr="00F12E0A">
        <w:rPr>
          <w:rFonts w:eastAsia="Calibri"/>
        </w:rPr>
        <w:t>Республика Казахстан</w:t>
      </w:r>
    </w:p>
    <w:p w14:paraId="2A814C08" w14:textId="77777777" w:rsidR="003A15C6" w:rsidRPr="00F12E0A" w:rsidRDefault="003A15C6" w:rsidP="004241E5">
      <w:pPr>
        <w:tabs>
          <w:tab w:val="left" w:pos="1550"/>
        </w:tabs>
        <w:spacing w:before="0" w:beforeAutospacing="0" w:after="0" w:afterAutospacing="0"/>
        <w:ind w:left="136" w:right="0" w:firstLine="709"/>
        <w:jc w:val="center"/>
        <w:rPr>
          <w:rFonts w:eastAsia="Calibri"/>
        </w:rPr>
      </w:pPr>
      <w:r w:rsidRPr="00F12E0A">
        <w:rPr>
          <w:rFonts w:eastAsia="Calibri"/>
        </w:rPr>
        <w:t>Караганда, 2023</w:t>
      </w:r>
    </w:p>
    <w:p w14:paraId="3D4E9BC8" w14:textId="77777777" w:rsidR="003A15C6" w:rsidRPr="00F12E0A" w:rsidRDefault="003A15C6" w:rsidP="004241E5">
      <w:pPr>
        <w:pageBreakBefore/>
        <w:tabs>
          <w:tab w:val="left" w:pos="1550"/>
        </w:tabs>
        <w:spacing w:before="0" w:beforeAutospacing="0" w:after="0" w:afterAutospacing="0"/>
        <w:ind w:left="136" w:right="0" w:firstLine="709"/>
        <w:jc w:val="center"/>
        <w:rPr>
          <w:rFonts w:eastAsia="Calibri"/>
          <w:b/>
          <w:bCs/>
        </w:rPr>
      </w:pPr>
      <w:r w:rsidRPr="00F12E0A">
        <w:rPr>
          <w:rFonts w:eastAsia="Calibri"/>
          <w:b/>
          <w:bCs/>
        </w:rPr>
        <w:lastRenderedPageBreak/>
        <w:t>СОДЕРЖАНИЕ</w:t>
      </w:r>
    </w:p>
    <w:tbl>
      <w:tblPr>
        <w:tblStyle w:val="ae"/>
        <w:tblW w:w="9073" w:type="dxa"/>
        <w:tblInd w:w="-176" w:type="dxa"/>
        <w:tblLook w:val="04A0" w:firstRow="1" w:lastRow="0" w:firstColumn="1" w:lastColumn="0" w:noHBand="0" w:noVBand="1"/>
      </w:tblPr>
      <w:tblGrid>
        <w:gridCol w:w="8081"/>
        <w:gridCol w:w="992"/>
      </w:tblGrid>
      <w:tr w:rsidR="003A15C6" w:rsidRPr="00F12E0A" w14:paraId="4B668C40" w14:textId="77777777" w:rsidTr="003E2E11">
        <w:tc>
          <w:tcPr>
            <w:tcW w:w="8081" w:type="dxa"/>
          </w:tcPr>
          <w:p w14:paraId="0BBB2F6F" w14:textId="77777777" w:rsidR="003A15C6" w:rsidRPr="00F12E0A" w:rsidRDefault="003A15C6" w:rsidP="004241E5">
            <w:pPr>
              <w:tabs>
                <w:tab w:val="left" w:pos="1550"/>
              </w:tabs>
              <w:spacing w:before="0" w:beforeAutospacing="0" w:after="0" w:afterAutospacing="0"/>
              <w:ind w:left="136" w:right="0" w:firstLine="0"/>
              <w:jc w:val="left"/>
              <w:rPr>
                <w:rFonts w:eastAsia="Calibri"/>
                <w:bCs/>
              </w:rPr>
            </w:pPr>
          </w:p>
        </w:tc>
        <w:tc>
          <w:tcPr>
            <w:tcW w:w="992" w:type="dxa"/>
          </w:tcPr>
          <w:p w14:paraId="27177EC1"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r w:rsidRPr="00F12E0A">
              <w:rPr>
                <w:rFonts w:eastAsia="Calibri"/>
                <w:bCs/>
              </w:rPr>
              <w:t>Стр.</w:t>
            </w:r>
          </w:p>
        </w:tc>
      </w:tr>
      <w:tr w:rsidR="003A15C6" w:rsidRPr="00F12E0A" w14:paraId="43D1D82D" w14:textId="77777777" w:rsidTr="003E2E11">
        <w:tc>
          <w:tcPr>
            <w:tcW w:w="8081" w:type="dxa"/>
          </w:tcPr>
          <w:p w14:paraId="381F60CC" w14:textId="6B752FE3" w:rsidR="003A15C6" w:rsidRPr="00F12E0A" w:rsidRDefault="00340414" w:rsidP="004241E5">
            <w:pPr>
              <w:tabs>
                <w:tab w:val="left" w:pos="1550"/>
              </w:tabs>
              <w:spacing w:before="0" w:beforeAutospacing="0" w:after="0" w:afterAutospacing="0"/>
              <w:ind w:left="136" w:right="0" w:firstLine="0"/>
              <w:jc w:val="left"/>
              <w:rPr>
                <w:rFonts w:eastAsia="Calibri"/>
                <w:bCs/>
              </w:rPr>
            </w:pPr>
            <w:r w:rsidRPr="00F12E0A">
              <w:rPr>
                <w:rFonts w:eastAsia="Calibri"/>
                <w:bCs/>
              </w:rPr>
              <w:t>НОРМАТИВНЫЕ ССЫЛКИ</w:t>
            </w:r>
          </w:p>
        </w:tc>
        <w:tc>
          <w:tcPr>
            <w:tcW w:w="992" w:type="dxa"/>
          </w:tcPr>
          <w:p w14:paraId="26D13B04"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r w:rsidRPr="00F12E0A">
              <w:rPr>
                <w:rFonts w:eastAsia="Calibri"/>
                <w:bCs/>
              </w:rPr>
              <w:t>3</w:t>
            </w:r>
          </w:p>
        </w:tc>
      </w:tr>
      <w:tr w:rsidR="003A15C6" w:rsidRPr="00F12E0A" w14:paraId="6CA3F3B0" w14:textId="77777777" w:rsidTr="003E2E11">
        <w:tc>
          <w:tcPr>
            <w:tcW w:w="8081" w:type="dxa"/>
          </w:tcPr>
          <w:p w14:paraId="645F1A60" w14:textId="509977F1" w:rsidR="003A15C6" w:rsidRPr="00F12E0A" w:rsidRDefault="00340414" w:rsidP="004241E5">
            <w:pPr>
              <w:tabs>
                <w:tab w:val="left" w:pos="1550"/>
              </w:tabs>
              <w:spacing w:before="0" w:beforeAutospacing="0" w:after="0" w:afterAutospacing="0"/>
              <w:ind w:left="136" w:right="0" w:firstLine="0"/>
              <w:jc w:val="left"/>
              <w:rPr>
                <w:rFonts w:eastAsia="Calibri"/>
                <w:bCs/>
              </w:rPr>
            </w:pPr>
            <w:r w:rsidRPr="00F12E0A">
              <w:rPr>
                <w:rFonts w:eastAsia="Calibri"/>
                <w:bCs/>
              </w:rPr>
              <w:t>ОБОЗНАЧЕНИЯ И СОКРАЩЕНИЯ</w:t>
            </w:r>
          </w:p>
        </w:tc>
        <w:tc>
          <w:tcPr>
            <w:tcW w:w="992" w:type="dxa"/>
          </w:tcPr>
          <w:p w14:paraId="2F83C186"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r w:rsidRPr="00F12E0A">
              <w:rPr>
                <w:rFonts w:eastAsia="Calibri"/>
                <w:bCs/>
              </w:rPr>
              <w:t>4</w:t>
            </w:r>
          </w:p>
        </w:tc>
      </w:tr>
      <w:tr w:rsidR="003A15C6" w:rsidRPr="00F12E0A" w14:paraId="4034BCB8" w14:textId="77777777" w:rsidTr="003E2E11">
        <w:tc>
          <w:tcPr>
            <w:tcW w:w="8081" w:type="dxa"/>
          </w:tcPr>
          <w:p w14:paraId="68C8A81D" w14:textId="7A155068" w:rsidR="003A15C6" w:rsidRPr="00F12E0A" w:rsidRDefault="00340414" w:rsidP="004241E5">
            <w:pPr>
              <w:tabs>
                <w:tab w:val="left" w:pos="1550"/>
              </w:tabs>
              <w:spacing w:before="0" w:beforeAutospacing="0" w:after="0" w:afterAutospacing="0"/>
              <w:ind w:left="136" w:right="0" w:firstLine="0"/>
              <w:jc w:val="left"/>
              <w:rPr>
                <w:rFonts w:eastAsia="Calibri"/>
                <w:bCs/>
                <w:lang w:val="en-US"/>
              </w:rPr>
            </w:pPr>
            <w:r w:rsidRPr="00F12E0A">
              <w:rPr>
                <w:rFonts w:eastAsia="Calibri"/>
                <w:bCs/>
              </w:rPr>
              <w:t>ВВЕДЕНИЕ</w:t>
            </w:r>
          </w:p>
        </w:tc>
        <w:tc>
          <w:tcPr>
            <w:tcW w:w="992" w:type="dxa"/>
          </w:tcPr>
          <w:p w14:paraId="74E64011"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r w:rsidRPr="00F12E0A">
              <w:rPr>
                <w:rFonts w:eastAsia="Calibri"/>
                <w:bCs/>
              </w:rPr>
              <w:t>5</w:t>
            </w:r>
          </w:p>
        </w:tc>
      </w:tr>
      <w:tr w:rsidR="003A15C6" w:rsidRPr="00F12E0A" w14:paraId="2586871E" w14:textId="77777777" w:rsidTr="003E2E11">
        <w:tc>
          <w:tcPr>
            <w:tcW w:w="8081" w:type="dxa"/>
          </w:tcPr>
          <w:p w14:paraId="4238B1F0" w14:textId="3B8C77B7" w:rsidR="003A15C6" w:rsidRPr="00F12E0A" w:rsidRDefault="00340414" w:rsidP="004241E5">
            <w:pPr>
              <w:tabs>
                <w:tab w:val="left" w:pos="1550"/>
              </w:tabs>
              <w:spacing w:before="0" w:beforeAutospacing="0" w:after="0" w:afterAutospacing="0"/>
              <w:ind w:left="136" w:right="0" w:firstLine="0"/>
              <w:contextualSpacing/>
              <w:jc w:val="left"/>
              <w:rPr>
                <w:rFonts w:eastAsia="Calibri"/>
                <w:b/>
              </w:rPr>
            </w:pPr>
            <w:r w:rsidRPr="00F12E0A">
              <w:rPr>
                <w:rFonts w:eastAsia="Calibri"/>
                <w:b/>
              </w:rPr>
              <w:t>ГЛАВА I. ОБЗОР ЛИТЕРАТУРЫ</w:t>
            </w:r>
          </w:p>
        </w:tc>
        <w:tc>
          <w:tcPr>
            <w:tcW w:w="992" w:type="dxa"/>
          </w:tcPr>
          <w:p w14:paraId="140F2EE3"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p>
        </w:tc>
      </w:tr>
      <w:tr w:rsidR="003A15C6" w:rsidRPr="00F12E0A" w14:paraId="557DED70" w14:textId="77777777" w:rsidTr="003E2E11">
        <w:tc>
          <w:tcPr>
            <w:tcW w:w="8081" w:type="dxa"/>
          </w:tcPr>
          <w:p w14:paraId="34FA5CC5" w14:textId="77777777"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1.1.</w:t>
            </w:r>
            <w:r w:rsidRPr="00F12E0A">
              <w:t xml:space="preserve"> Цифровизация в современной системе здравоохранения</w:t>
            </w:r>
          </w:p>
        </w:tc>
        <w:tc>
          <w:tcPr>
            <w:tcW w:w="992" w:type="dxa"/>
          </w:tcPr>
          <w:p w14:paraId="03C5C75D" w14:textId="49D9BDB5" w:rsidR="003A15C6" w:rsidRPr="00F12E0A" w:rsidRDefault="00D92361" w:rsidP="006F5059">
            <w:pPr>
              <w:tabs>
                <w:tab w:val="left" w:pos="1550"/>
              </w:tabs>
              <w:spacing w:before="0" w:beforeAutospacing="0" w:after="0" w:afterAutospacing="0"/>
              <w:ind w:left="136" w:right="0" w:firstLine="0"/>
              <w:jc w:val="center"/>
              <w:rPr>
                <w:rFonts w:eastAsia="Calibri"/>
                <w:bCs/>
              </w:rPr>
            </w:pPr>
            <w:r w:rsidRPr="00F12E0A">
              <w:rPr>
                <w:rFonts w:eastAsia="Calibri"/>
                <w:bCs/>
              </w:rPr>
              <w:t>10</w:t>
            </w:r>
          </w:p>
        </w:tc>
      </w:tr>
      <w:tr w:rsidR="003A15C6" w:rsidRPr="00F12E0A" w14:paraId="44B8C8AE" w14:textId="77777777" w:rsidTr="003E2E11">
        <w:tc>
          <w:tcPr>
            <w:tcW w:w="8081" w:type="dxa"/>
          </w:tcPr>
          <w:p w14:paraId="5B0AB36F" w14:textId="77777777"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1</w:t>
            </w:r>
            <w:r w:rsidRPr="00F12E0A">
              <w:rPr>
                <w:bCs/>
              </w:rPr>
              <w:t>.2. Цифровизация в системе здравоохранения Казахстана</w:t>
            </w:r>
          </w:p>
        </w:tc>
        <w:tc>
          <w:tcPr>
            <w:tcW w:w="992" w:type="dxa"/>
          </w:tcPr>
          <w:p w14:paraId="449289AF" w14:textId="414FA535" w:rsidR="003A15C6" w:rsidRPr="00F12E0A" w:rsidRDefault="00D92361" w:rsidP="006F5059">
            <w:pPr>
              <w:tabs>
                <w:tab w:val="left" w:pos="1550"/>
              </w:tabs>
              <w:spacing w:before="0" w:beforeAutospacing="0" w:after="0" w:afterAutospacing="0"/>
              <w:ind w:left="136" w:right="0" w:firstLine="0"/>
              <w:jc w:val="center"/>
              <w:rPr>
                <w:rFonts w:eastAsia="Calibri"/>
                <w:bCs/>
              </w:rPr>
            </w:pPr>
            <w:r w:rsidRPr="00F12E0A">
              <w:rPr>
                <w:rFonts w:eastAsia="Calibri"/>
                <w:bCs/>
              </w:rPr>
              <w:t>18</w:t>
            </w:r>
          </w:p>
        </w:tc>
      </w:tr>
      <w:tr w:rsidR="006F5059" w:rsidRPr="00F12E0A" w14:paraId="61686BC5" w14:textId="77777777" w:rsidTr="003E2E11">
        <w:tc>
          <w:tcPr>
            <w:tcW w:w="8081" w:type="dxa"/>
          </w:tcPr>
          <w:p w14:paraId="2ACAE3D6" w14:textId="638BAAA4" w:rsidR="006F5059" w:rsidRPr="006F5059" w:rsidRDefault="006F5059" w:rsidP="004241E5">
            <w:pPr>
              <w:tabs>
                <w:tab w:val="left" w:pos="1550"/>
              </w:tabs>
              <w:spacing w:before="0" w:beforeAutospacing="0" w:after="0" w:afterAutospacing="0"/>
              <w:ind w:left="136" w:right="0" w:firstLine="0"/>
              <w:jc w:val="left"/>
              <w:rPr>
                <w:rFonts w:eastAsia="Calibri"/>
                <w:bCs/>
              </w:rPr>
            </w:pPr>
            <w:r>
              <w:rPr>
                <w:rFonts w:eastAsia="Calibri"/>
                <w:bCs/>
              </w:rPr>
              <w:t xml:space="preserve">1.3. </w:t>
            </w:r>
            <w:r w:rsidRPr="006F5059">
              <w:rPr>
                <w:rFonts w:eastAsia="Calibri"/>
                <w:bCs/>
              </w:rPr>
              <w:t>Организация кардиологической помощи в Республике Казахстан</w:t>
            </w:r>
          </w:p>
        </w:tc>
        <w:tc>
          <w:tcPr>
            <w:tcW w:w="992" w:type="dxa"/>
          </w:tcPr>
          <w:p w14:paraId="4493491B" w14:textId="001E48AC" w:rsidR="006F5059" w:rsidRPr="00F12E0A" w:rsidRDefault="006F5059" w:rsidP="006F5059">
            <w:pPr>
              <w:tabs>
                <w:tab w:val="left" w:pos="1550"/>
              </w:tabs>
              <w:spacing w:before="0" w:beforeAutospacing="0" w:after="0" w:afterAutospacing="0"/>
              <w:ind w:left="136" w:right="0" w:firstLine="0"/>
              <w:jc w:val="center"/>
              <w:rPr>
                <w:rFonts w:eastAsia="Calibri"/>
                <w:bCs/>
              </w:rPr>
            </w:pPr>
            <w:r>
              <w:rPr>
                <w:rFonts w:eastAsia="Calibri"/>
                <w:bCs/>
              </w:rPr>
              <w:t>26</w:t>
            </w:r>
          </w:p>
        </w:tc>
      </w:tr>
      <w:tr w:rsidR="003A15C6" w:rsidRPr="00F12E0A" w14:paraId="050EFA5E" w14:textId="77777777" w:rsidTr="003E2E11">
        <w:tc>
          <w:tcPr>
            <w:tcW w:w="8081" w:type="dxa"/>
          </w:tcPr>
          <w:p w14:paraId="5CA1D79E" w14:textId="5BFA7115" w:rsidR="003A15C6" w:rsidRPr="00F12E0A" w:rsidRDefault="00340414" w:rsidP="004241E5">
            <w:pPr>
              <w:tabs>
                <w:tab w:val="left" w:pos="1550"/>
              </w:tabs>
              <w:spacing w:before="0" w:beforeAutospacing="0" w:after="0" w:afterAutospacing="0"/>
              <w:ind w:left="136" w:right="0" w:firstLine="0"/>
              <w:jc w:val="left"/>
              <w:rPr>
                <w:rFonts w:eastAsia="Calibri"/>
                <w:b/>
              </w:rPr>
            </w:pPr>
            <w:r w:rsidRPr="00F12E0A">
              <w:rPr>
                <w:rFonts w:eastAsia="Calibri"/>
                <w:b/>
              </w:rPr>
              <w:t>ГЛАВА II. МАТЕРИАЛЫ И МЕТОДЫ ИССЛЕДОВАНИЯ</w:t>
            </w:r>
          </w:p>
        </w:tc>
        <w:tc>
          <w:tcPr>
            <w:tcW w:w="992" w:type="dxa"/>
          </w:tcPr>
          <w:p w14:paraId="47D9AEAD"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p>
        </w:tc>
      </w:tr>
      <w:tr w:rsidR="003A15C6" w:rsidRPr="00F12E0A" w14:paraId="43B3F4C1" w14:textId="77777777" w:rsidTr="003E2E11">
        <w:tc>
          <w:tcPr>
            <w:tcW w:w="8081" w:type="dxa"/>
          </w:tcPr>
          <w:p w14:paraId="2AA7A19F" w14:textId="24D6A1F6"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 xml:space="preserve">2.1. </w:t>
            </w:r>
            <w:r w:rsidR="00A561DB" w:rsidRPr="00F12E0A">
              <w:rPr>
                <w:rFonts w:eastAsia="Calibri"/>
                <w:bCs/>
              </w:rPr>
              <w:t>Объект и объем исследования</w:t>
            </w:r>
          </w:p>
        </w:tc>
        <w:tc>
          <w:tcPr>
            <w:tcW w:w="992" w:type="dxa"/>
          </w:tcPr>
          <w:p w14:paraId="7BF01073" w14:textId="7AC11F8C" w:rsidR="003A15C6" w:rsidRPr="00F12E0A" w:rsidRDefault="007C7C52" w:rsidP="006F5059">
            <w:pPr>
              <w:tabs>
                <w:tab w:val="left" w:pos="1550"/>
              </w:tabs>
              <w:spacing w:before="0" w:beforeAutospacing="0" w:after="0" w:afterAutospacing="0"/>
              <w:ind w:left="136" w:right="0" w:firstLine="0"/>
              <w:jc w:val="center"/>
              <w:rPr>
                <w:rFonts w:eastAsia="Calibri"/>
                <w:bCs/>
              </w:rPr>
            </w:pPr>
            <w:r w:rsidRPr="00F12E0A">
              <w:rPr>
                <w:rFonts w:eastAsia="Calibri"/>
                <w:bCs/>
              </w:rPr>
              <w:t>27</w:t>
            </w:r>
          </w:p>
        </w:tc>
      </w:tr>
      <w:tr w:rsidR="003A15C6" w:rsidRPr="00F12E0A" w14:paraId="65CBDA89" w14:textId="77777777" w:rsidTr="003E2E11">
        <w:tc>
          <w:tcPr>
            <w:tcW w:w="8081" w:type="dxa"/>
          </w:tcPr>
          <w:p w14:paraId="69C15605" w14:textId="1C2A687B"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 xml:space="preserve">2.2. </w:t>
            </w:r>
            <w:r w:rsidR="00EA504F" w:rsidRPr="00F12E0A">
              <w:rPr>
                <w:rFonts w:eastAsia="Calibri"/>
                <w:bCs/>
              </w:rPr>
              <w:t>Ретроспективное исследование</w:t>
            </w:r>
          </w:p>
        </w:tc>
        <w:tc>
          <w:tcPr>
            <w:tcW w:w="992" w:type="dxa"/>
          </w:tcPr>
          <w:p w14:paraId="390DE9B7" w14:textId="163C73DC" w:rsidR="003A15C6" w:rsidRPr="00F12E0A" w:rsidRDefault="007C7C52" w:rsidP="006F5059">
            <w:pPr>
              <w:tabs>
                <w:tab w:val="left" w:pos="1550"/>
              </w:tabs>
              <w:spacing w:before="0" w:beforeAutospacing="0" w:after="0" w:afterAutospacing="0"/>
              <w:ind w:left="136" w:right="0" w:firstLine="0"/>
              <w:jc w:val="center"/>
              <w:rPr>
                <w:rFonts w:eastAsia="Calibri"/>
                <w:bCs/>
              </w:rPr>
            </w:pPr>
            <w:r w:rsidRPr="00F12E0A">
              <w:rPr>
                <w:rFonts w:eastAsia="Calibri"/>
                <w:bCs/>
              </w:rPr>
              <w:t>28</w:t>
            </w:r>
          </w:p>
        </w:tc>
      </w:tr>
      <w:tr w:rsidR="003A15C6" w:rsidRPr="00F12E0A" w14:paraId="721C0138" w14:textId="77777777" w:rsidTr="003E2E11">
        <w:tc>
          <w:tcPr>
            <w:tcW w:w="8081" w:type="dxa"/>
          </w:tcPr>
          <w:p w14:paraId="3E917A5C" w14:textId="09AE5157" w:rsidR="003A15C6" w:rsidRPr="00F12E0A" w:rsidRDefault="00340414" w:rsidP="004241E5">
            <w:pPr>
              <w:tabs>
                <w:tab w:val="left" w:pos="1550"/>
              </w:tabs>
              <w:spacing w:before="0" w:beforeAutospacing="0" w:after="0" w:afterAutospacing="0"/>
              <w:ind w:left="136" w:right="0" w:firstLine="0"/>
              <w:jc w:val="left"/>
              <w:rPr>
                <w:rFonts w:eastAsia="Calibri"/>
                <w:b/>
              </w:rPr>
            </w:pPr>
            <w:r w:rsidRPr="00F12E0A">
              <w:rPr>
                <w:rFonts w:eastAsia="Calibri"/>
                <w:b/>
              </w:rPr>
              <w:t xml:space="preserve">ГЛАВА III. РЕЗУЛЬТАТЫ </w:t>
            </w:r>
            <w:r w:rsidR="00A72DC5" w:rsidRPr="00F12E0A">
              <w:rPr>
                <w:rFonts w:eastAsia="Calibri"/>
                <w:b/>
              </w:rPr>
              <w:t xml:space="preserve"> </w:t>
            </w:r>
            <w:r w:rsidRPr="00F12E0A">
              <w:rPr>
                <w:rFonts w:eastAsia="Calibri"/>
                <w:b/>
              </w:rPr>
              <w:t>ИССЛЕДОВАНИЯ</w:t>
            </w:r>
          </w:p>
        </w:tc>
        <w:tc>
          <w:tcPr>
            <w:tcW w:w="992" w:type="dxa"/>
          </w:tcPr>
          <w:p w14:paraId="6E0FE047" w14:textId="77777777" w:rsidR="003A15C6" w:rsidRPr="00F12E0A" w:rsidRDefault="003A15C6" w:rsidP="006F5059">
            <w:pPr>
              <w:tabs>
                <w:tab w:val="left" w:pos="1550"/>
              </w:tabs>
              <w:spacing w:before="0" w:beforeAutospacing="0" w:after="0" w:afterAutospacing="0"/>
              <w:ind w:left="136" w:right="0" w:firstLine="0"/>
              <w:jc w:val="center"/>
              <w:rPr>
                <w:rFonts w:eastAsia="Calibri"/>
                <w:bCs/>
              </w:rPr>
            </w:pPr>
          </w:p>
        </w:tc>
      </w:tr>
      <w:tr w:rsidR="003A15C6" w:rsidRPr="00F12E0A" w14:paraId="3900CFF3" w14:textId="77777777" w:rsidTr="003E2E11">
        <w:tc>
          <w:tcPr>
            <w:tcW w:w="8081" w:type="dxa"/>
          </w:tcPr>
          <w:p w14:paraId="3767C418" w14:textId="183917B6"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 xml:space="preserve">3.1. </w:t>
            </w:r>
            <w:r w:rsidR="00A561DB" w:rsidRPr="00F12E0A">
              <w:rPr>
                <w:rFonts w:eastAsia="Calibri"/>
                <w:bCs/>
              </w:rPr>
              <w:t>Анализ основных информационных систем МЗ РК, интегрированных для автоматизации организационной работы кардиологической помощи в КГП «</w:t>
            </w:r>
            <w:r w:rsidR="006A71B2" w:rsidRPr="00F12E0A">
              <w:rPr>
                <w:rFonts w:eastAsia="Calibri"/>
                <w:bCs/>
              </w:rPr>
              <w:t>МБ</w:t>
            </w:r>
            <w:r w:rsidR="00A561DB" w:rsidRPr="00F12E0A">
              <w:rPr>
                <w:rFonts w:eastAsia="Calibri"/>
                <w:bCs/>
              </w:rPr>
              <w:t xml:space="preserve"> № 2 г.</w:t>
            </w:r>
            <w:r w:rsidR="00F0162A">
              <w:rPr>
                <w:rFonts w:eastAsia="Calibri"/>
                <w:bCs/>
              </w:rPr>
              <w:t xml:space="preserve"> </w:t>
            </w:r>
            <w:r w:rsidR="00A561DB" w:rsidRPr="00F12E0A">
              <w:rPr>
                <w:rFonts w:eastAsia="Calibri"/>
                <w:bCs/>
              </w:rPr>
              <w:t>Караганды»</w:t>
            </w:r>
          </w:p>
        </w:tc>
        <w:tc>
          <w:tcPr>
            <w:tcW w:w="992" w:type="dxa"/>
          </w:tcPr>
          <w:p w14:paraId="22DAA536" w14:textId="7BBFDE9D" w:rsidR="003A15C6"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30</w:t>
            </w:r>
          </w:p>
        </w:tc>
      </w:tr>
      <w:tr w:rsidR="003A15C6" w:rsidRPr="00F12E0A" w14:paraId="17EAADCE" w14:textId="77777777" w:rsidTr="003E2E11">
        <w:tc>
          <w:tcPr>
            <w:tcW w:w="8081" w:type="dxa"/>
          </w:tcPr>
          <w:p w14:paraId="6F36741E" w14:textId="614F709D"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 xml:space="preserve">3.2. </w:t>
            </w:r>
            <w:r w:rsidR="00A561DB" w:rsidRPr="00F12E0A">
              <w:rPr>
                <w:rFonts w:eastAsia="Calibri"/>
                <w:bCs/>
              </w:rPr>
              <w:t>Анализ цифровых технологий КГП «МБ №2 г.</w:t>
            </w:r>
            <w:r w:rsidR="00F0162A">
              <w:rPr>
                <w:rFonts w:eastAsia="Calibri"/>
                <w:bCs/>
              </w:rPr>
              <w:t xml:space="preserve"> </w:t>
            </w:r>
            <w:r w:rsidR="00A561DB" w:rsidRPr="00F12E0A">
              <w:rPr>
                <w:rFonts w:eastAsia="Calibri"/>
                <w:bCs/>
              </w:rPr>
              <w:t>Караганды», внедренные в лечебно-диагностической работе для оказания кардиологической помощи</w:t>
            </w:r>
          </w:p>
        </w:tc>
        <w:tc>
          <w:tcPr>
            <w:tcW w:w="992" w:type="dxa"/>
          </w:tcPr>
          <w:p w14:paraId="171190BF" w14:textId="0ACC25C0" w:rsidR="003A15C6"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39</w:t>
            </w:r>
          </w:p>
        </w:tc>
      </w:tr>
      <w:tr w:rsidR="003A15C6" w:rsidRPr="00F12E0A" w14:paraId="16ABCF86" w14:textId="77777777" w:rsidTr="003E2E11">
        <w:tc>
          <w:tcPr>
            <w:tcW w:w="8081" w:type="dxa"/>
          </w:tcPr>
          <w:p w14:paraId="211A7714" w14:textId="3E1FB1D4" w:rsidR="003A15C6" w:rsidRPr="00F12E0A" w:rsidRDefault="003A15C6" w:rsidP="004241E5">
            <w:pPr>
              <w:tabs>
                <w:tab w:val="left" w:pos="1550"/>
              </w:tabs>
              <w:spacing w:before="0" w:beforeAutospacing="0" w:after="0" w:afterAutospacing="0"/>
              <w:ind w:left="136" w:right="0" w:firstLine="0"/>
              <w:jc w:val="left"/>
              <w:rPr>
                <w:rFonts w:eastAsia="Calibri"/>
                <w:bCs/>
              </w:rPr>
            </w:pPr>
            <w:r w:rsidRPr="00F12E0A">
              <w:rPr>
                <w:rFonts w:eastAsia="Calibri"/>
                <w:bCs/>
              </w:rPr>
              <w:t xml:space="preserve">3.3. </w:t>
            </w:r>
            <w:r w:rsidR="00A561DB" w:rsidRPr="00F12E0A">
              <w:rPr>
                <w:rFonts w:eastAsia="Calibri"/>
                <w:bCs/>
              </w:rPr>
              <w:t xml:space="preserve">Анализ областной телемедицинской сети ЭКГ диагностики с помощью программно-аппаратного комплекса </w:t>
            </w:r>
            <w:r w:rsidR="00594266" w:rsidRPr="00594266">
              <w:rPr>
                <w:rFonts w:eastAsia="Calibri"/>
                <w:bCs/>
              </w:rPr>
              <w:t>Sapatelemed</w:t>
            </w:r>
          </w:p>
        </w:tc>
        <w:tc>
          <w:tcPr>
            <w:tcW w:w="992" w:type="dxa"/>
          </w:tcPr>
          <w:p w14:paraId="0F56F96F" w14:textId="54D0DBD7" w:rsidR="003A15C6"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46</w:t>
            </w:r>
          </w:p>
        </w:tc>
      </w:tr>
      <w:tr w:rsidR="003A15C6" w:rsidRPr="00F12E0A" w14:paraId="091344AC" w14:textId="77777777" w:rsidTr="003E2E11">
        <w:tc>
          <w:tcPr>
            <w:tcW w:w="8081" w:type="dxa"/>
          </w:tcPr>
          <w:p w14:paraId="6DF8A160" w14:textId="7F6218BF" w:rsidR="003A15C6" w:rsidRPr="00F12E0A" w:rsidRDefault="00340414" w:rsidP="004241E5">
            <w:pPr>
              <w:tabs>
                <w:tab w:val="left" w:pos="1550"/>
              </w:tabs>
              <w:spacing w:before="0" w:beforeAutospacing="0" w:after="0" w:afterAutospacing="0"/>
              <w:ind w:left="136" w:right="0" w:firstLine="0"/>
              <w:jc w:val="left"/>
              <w:rPr>
                <w:rFonts w:eastAsia="Calibri"/>
                <w:bCs/>
              </w:rPr>
            </w:pPr>
            <w:r w:rsidRPr="00F12E0A">
              <w:rPr>
                <w:rFonts w:eastAsia="Calibri"/>
                <w:bCs/>
              </w:rPr>
              <w:t>ЗАКЛЮЧЕНИЕ И ВЫВОДЫ</w:t>
            </w:r>
            <w:r w:rsidR="003A15C6" w:rsidRPr="00F12E0A">
              <w:rPr>
                <w:rFonts w:eastAsia="Calibri"/>
                <w:bCs/>
              </w:rPr>
              <w:t xml:space="preserve"> </w:t>
            </w:r>
          </w:p>
        </w:tc>
        <w:tc>
          <w:tcPr>
            <w:tcW w:w="992" w:type="dxa"/>
          </w:tcPr>
          <w:p w14:paraId="7653D4AF" w14:textId="6B8E9D92" w:rsidR="003A15C6"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47</w:t>
            </w:r>
          </w:p>
        </w:tc>
      </w:tr>
      <w:tr w:rsidR="003A15C6" w:rsidRPr="00F12E0A" w14:paraId="68892508" w14:textId="77777777" w:rsidTr="003E2E11">
        <w:tc>
          <w:tcPr>
            <w:tcW w:w="8081" w:type="dxa"/>
          </w:tcPr>
          <w:p w14:paraId="433E4124" w14:textId="7F59A4DC" w:rsidR="003A15C6" w:rsidRPr="00F12E0A" w:rsidRDefault="00340414" w:rsidP="004241E5">
            <w:pPr>
              <w:tabs>
                <w:tab w:val="left" w:pos="1550"/>
              </w:tabs>
              <w:spacing w:before="0" w:beforeAutospacing="0" w:after="0" w:afterAutospacing="0"/>
              <w:ind w:left="136" w:right="0" w:firstLine="0"/>
              <w:jc w:val="left"/>
              <w:rPr>
                <w:rFonts w:eastAsia="Calibri"/>
                <w:bCs/>
              </w:rPr>
            </w:pPr>
            <w:r w:rsidRPr="00F12E0A">
              <w:rPr>
                <w:rFonts w:eastAsia="Calibri"/>
                <w:bCs/>
              </w:rPr>
              <w:t>СПИСОК ИСПОЛЬЗОВАННЫХ ИСТОЧНИКОВ</w:t>
            </w:r>
            <w:r w:rsidR="003A15C6" w:rsidRPr="00F12E0A">
              <w:rPr>
                <w:rFonts w:eastAsia="Calibri"/>
                <w:bCs/>
              </w:rPr>
              <w:t xml:space="preserve"> </w:t>
            </w:r>
          </w:p>
        </w:tc>
        <w:tc>
          <w:tcPr>
            <w:tcW w:w="992" w:type="dxa"/>
          </w:tcPr>
          <w:p w14:paraId="4655E6EE" w14:textId="593FDB68" w:rsidR="003A15C6"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48</w:t>
            </w:r>
          </w:p>
        </w:tc>
      </w:tr>
      <w:tr w:rsidR="00405903" w:rsidRPr="00F12E0A" w14:paraId="1940F1C1" w14:textId="77777777" w:rsidTr="003E2E11">
        <w:tc>
          <w:tcPr>
            <w:tcW w:w="8081" w:type="dxa"/>
          </w:tcPr>
          <w:p w14:paraId="1395E0CE" w14:textId="7A3A37D0" w:rsidR="00405903" w:rsidRPr="00F12E0A" w:rsidRDefault="00405903" w:rsidP="004241E5">
            <w:pPr>
              <w:tabs>
                <w:tab w:val="left" w:pos="1550"/>
              </w:tabs>
              <w:spacing w:before="0" w:beforeAutospacing="0" w:after="0" w:afterAutospacing="0"/>
              <w:ind w:left="136" w:right="0" w:firstLine="0"/>
              <w:jc w:val="left"/>
              <w:rPr>
                <w:rFonts w:eastAsia="Calibri"/>
                <w:bCs/>
              </w:rPr>
            </w:pPr>
            <w:r w:rsidRPr="00F12E0A">
              <w:rPr>
                <w:rFonts w:eastAsia="Calibri"/>
                <w:bCs/>
              </w:rPr>
              <w:t>ПРИЛОЖЕНИЕ А</w:t>
            </w:r>
          </w:p>
        </w:tc>
        <w:tc>
          <w:tcPr>
            <w:tcW w:w="992" w:type="dxa"/>
          </w:tcPr>
          <w:p w14:paraId="77DDF65B" w14:textId="01D0F7E1" w:rsidR="00405903"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54</w:t>
            </w:r>
          </w:p>
        </w:tc>
      </w:tr>
      <w:tr w:rsidR="00405903" w:rsidRPr="00F12E0A" w14:paraId="4F513A66" w14:textId="77777777" w:rsidTr="003E2E11">
        <w:tc>
          <w:tcPr>
            <w:tcW w:w="8081" w:type="dxa"/>
          </w:tcPr>
          <w:p w14:paraId="20F2BFF0" w14:textId="267C21D2" w:rsidR="00405903" w:rsidRPr="00F12E0A" w:rsidRDefault="00405903" w:rsidP="004241E5">
            <w:pPr>
              <w:tabs>
                <w:tab w:val="left" w:pos="1550"/>
              </w:tabs>
              <w:spacing w:before="0" w:beforeAutospacing="0" w:after="0" w:afterAutospacing="0"/>
              <w:ind w:left="136" w:right="0" w:firstLine="0"/>
              <w:jc w:val="left"/>
              <w:rPr>
                <w:rFonts w:eastAsia="Calibri"/>
                <w:bCs/>
              </w:rPr>
            </w:pPr>
            <w:r w:rsidRPr="00F12E0A">
              <w:rPr>
                <w:rFonts w:eastAsia="Calibri"/>
                <w:bCs/>
              </w:rPr>
              <w:t>ПРИЛОЖЕНИЕ Б</w:t>
            </w:r>
          </w:p>
        </w:tc>
        <w:tc>
          <w:tcPr>
            <w:tcW w:w="992" w:type="dxa"/>
          </w:tcPr>
          <w:p w14:paraId="1BBA2604" w14:textId="48C23713" w:rsidR="00405903" w:rsidRPr="00F12E0A" w:rsidRDefault="00A00601" w:rsidP="006F5059">
            <w:pPr>
              <w:tabs>
                <w:tab w:val="left" w:pos="1550"/>
              </w:tabs>
              <w:spacing w:before="0" w:beforeAutospacing="0" w:after="0" w:afterAutospacing="0"/>
              <w:ind w:left="136" w:right="0" w:firstLine="0"/>
              <w:jc w:val="center"/>
              <w:rPr>
                <w:rFonts w:eastAsia="Calibri"/>
                <w:bCs/>
              </w:rPr>
            </w:pPr>
            <w:r>
              <w:rPr>
                <w:rFonts w:eastAsia="Calibri"/>
                <w:bCs/>
              </w:rPr>
              <w:t>55</w:t>
            </w:r>
          </w:p>
        </w:tc>
      </w:tr>
    </w:tbl>
    <w:p w14:paraId="705E854F" w14:textId="77777777" w:rsidR="003A15C6" w:rsidRPr="00F12E0A" w:rsidRDefault="003A15C6" w:rsidP="004241E5">
      <w:pPr>
        <w:tabs>
          <w:tab w:val="left" w:pos="1550"/>
        </w:tabs>
        <w:spacing w:before="0" w:beforeAutospacing="0" w:after="0" w:afterAutospacing="0"/>
        <w:ind w:left="136" w:right="0" w:hanging="1078"/>
        <w:jc w:val="left"/>
        <w:rPr>
          <w:rFonts w:eastAsia="Calibri"/>
          <w:b/>
          <w:bCs/>
        </w:rPr>
      </w:pPr>
    </w:p>
    <w:p w14:paraId="752D2CFE" w14:textId="77777777" w:rsidR="003A15C6" w:rsidRPr="00F12E0A" w:rsidRDefault="003A15C6" w:rsidP="004241E5">
      <w:pPr>
        <w:tabs>
          <w:tab w:val="left" w:pos="1550"/>
        </w:tabs>
        <w:spacing w:before="0" w:beforeAutospacing="0" w:after="0" w:afterAutospacing="0"/>
        <w:ind w:left="136" w:right="0" w:hanging="1078"/>
        <w:jc w:val="left"/>
        <w:rPr>
          <w:rFonts w:eastAsia="Calibri"/>
          <w:b/>
          <w:bCs/>
        </w:rPr>
      </w:pPr>
    </w:p>
    <w:p w14:paraId="612411DE" w14:textId="77777777" w:rsidR="003A15C6" w:rsidRPr="00F12E0A" w:rsidRDefault="003A15C6" w:rsidP="004241E5">
      <w:pPr>
        <w:tabs>
          <w:tab w:val="left" w:pos="1550"/>
        </w:tabs>
        <w:spacing w:before="0" w:beforeAutospacing="0" w:after="0" w:afterAutospacing="0"/>
        <w:ind w:left="136" w:right="0" w:hanging="1078"/>
        <w:jc w:val="left"/>
        <w:rPr>
          <w:rFonts w:eastAsia="Calibri"/>
          <w:b/>
          <w:bCs/>
        </w:rPr>
      </w:pPr>
    </w:p>
    <w:p w14:paraId="3FCE6CC2" w14:textId="77777777" w:rsidR="003A15C6" w:rsidRPr="00F12E0A" w:rsidRDefault="003A15C6" w:rsidP="004241E5">
      <w:pPr>
        <w:tabs>
          <w:tab w:val="left" w:pos="1550"/>
        </w:tabs>
        <w:spacing w:before="0" w:beforeAutospacing="0" w:after="0" w:afterAutospacing="0"/>
        <w:ind w:left="136" w:right="0" w:hanging="1078"/>
        <w:jc w:val="left"/>
        <w:rPr>
          <w:rFonts w:eastAsia="Calibri"/>
          <w:b/>
          <w:bCs/>
        </w:rPr>
      </w:pPr>
    </w:p>
    <w:p w14:paraId="6D2F12A9" w14:textId="77777777" w:rsidR="003A15C6" w:rsidRPr="00F12E0A" w:rsidRDefault="003A15C6" w:rsidP="004241E5">
      <w:pPr>
        <w:tabs>
          <w:tab w:val="left" w:pos="1550"/>
        </w:tabs>
        <w:spacing w:before="0" w:beforeAutospacing="0" w:after="0" w:afterAutospacing="0"/>
        <w:ind w:left="136" w:right="0" w:hanging="1078"/>
        <w:jc w:val="left"/>
        <w:rPr>
          <w:rFonts w:eastAsia="Calibri"/>
          <w:b/>
          <w:bCs/>
        </w:rPr>
      </w:pPr>
    </w:p>
    <w:p w14:paraId="41EBC279" w14:textId="77777777" w:rsidR="003A15C6" w:rsidRPr="00F12E0A" w:rsidRDefault="003A15C6" w:rsidP="004241E5">
      <w:pPr>
        <w:tabs>
          <w:tab w:val="left" w:pos="1550"/>
        </w:tabs>
        <w:spacing w:before="0" w:beforeAutospacing="0" w:after="0" w:afterAutospacing="0"/>
        <w:ind w:left="136" w:right="0" w:hanging="1078"/>
        <w:jc w:val="left"/>
        <w:rPr>
          <w:rFonts w:eastAsia="Calibri"/>
          <w:b/>
          <w:bCs/>
        </w:rPr>
      </w:pPr>
    </w:p>
    <w:p w14:paraId="0C907726" w14:textId="77777777" w:rsidR="003A15C6" w:rsidRPr="00F12E0A" w:rsidRDefault="003A15C6" w:rsidP="004241E5">
      <w:pPr>
        <w:pageBreakBefore/>
        <w:tabs>
          <w:tab w:val="left" w:pos="851"/>
          <w:tab w:val="left" w:pos="1550"/>
        </w:tabs>
        <w:spacing w:before="0" w:beforeAutospacing="0" w:after="0" w:afterAutospacing="0"/>
        <w:ind w:left="136" w:right="0" w:firstLine="0"/>
        <w:jc w:val="center"/>
        <w:rPr>
          <w:rFonts w:eastAsia="Calibri"/>
          <w:b/>
          <w:bCs/>
        </w:rPr>
      </w:pPr>
      <w:r w:rsidRPr="00F12E0A">
        <w:rPr>
          <w:rFonts w:eastAsia="Calibri"/>
          <w:b/>
          <w:bCs/>
        </w:rPr>
        <w:lastRenderedPageBreak/>
        <w:t>Нормативные ссылки</w:t>
      </w:r>
    </w:p>
    <w:p w14:paraId="1D37A275" w14:textId="77777777" w:rsidR="003A15C6" w:rsidRPr="00F12E0A" w:rsidRDefault="003A15C6" w:rsidP="004241E5">
      <w:pPr>
        <w:tabs>
          <w:tab w:val="left" w:pos="1550"/>
        </w:tabs>
        <w:spacing w:before="0" w:beforeAutospacing="0" w:after="0" w:afterAutospacing="0"/>
        <w:ind w:left="136" w:right="0" w:firstLine="709"/>
        <w:jc w:val="left"/>
        <w:rPr>
          <w:rFonts w:eastAsia="Calibri"/>
          <w:bCs/>
        </w:rPr>
      </w:pPr>
    </w:p>
    <w:p w14:paraId="7A601813" w14:textId="22349F9E" w:rsidR="003A15C6" w:rsidRPr="00F12E0A" w:rsidRDefault="003A15C6" w:rsidP="004241E5">
      <w:pPr>
        <w:tabs>
          <w:tab w:val="left" w:pos="851"/>
          <w:tab w:val="left" w:pos="1550"/>
        </w:tabs>
        <w:spacing w:before="0" w:beforeAutospacing="0" w:after="0" w:afterAutospacing="0"/>
        <w:ind w:left="136" w:right="0" w:firstLine="709"/>
        <w:rPr>
          <w:rFonts w:eastAsia="Calibri"/>
          <w:b/>
          <w:bCs/>
        </w:rPr>
      </w:pPr>
      <w:r w:rsidRPr="00F12E0A">
        <w:rPr>
          <w:rFonts w:eastAsia="Calibri"/>
          <w:bCs/>
        </w:rPr>
        <w:t xml:space="preserve">В настоящей </w:t>
      </w:r>
      <w:r w:rsidR="00C95B5D">
        <w:rPr>
          <w:rFonts w:eastAsia="Calibri"/>
          <w:bCs/>
        </w:rPr>
        <w:t xml:space="preserve">магистерской </w:t>
      </w:r>
      <w:r w:rsidRPr="00F12E0A">
        <w:rPr>
          <w:rFonts w:eastAsia="Calibri"/>
          <w:bCs/>
        </w:rPr>
        <w:t xml:space="preserve">диссертации использованы ссылки </w:t>
      </w:r>
      <w:r w:rsidR="00C95B5D">
        <w:rPr>
          <w:rFonts w:eastAsia="Calibri"/>
          <w:bCs/>
        </w:rPr>
        <w:t xml:space="preserve">на </w:t>
      </w:r>
      <w:r w:rsidRPr="00F12E0A">
        <w:rPr>
          <w:rFonts w:eastAsia="Calibri"/>
          <w:bCs/>
        </w:rPr>
        <w:t>следующие стандарты:</w:t>
      </w:r>
    </w:p>
    <w:p w14:paraId="3878B2E3" w14:textId="4679395F" w:rsidR="003A15C6" w:rsidRPr="00F12E0A" w:rsidRDefault="003A15C6" w:rsidP="004241E5">
      <w:pPr>
        <w:tabs>
          <w:tab w:val="left" w:pos="567"/>
        </w:tabs>
        <w:spacing w:before="0" w:beforeAutospacing="0" w:after="0" w:afterAutospacing="0"/>
        <w:ind w:left="136" w:right="0" w:firstLine="0"/>
        <w:contextualSpacing/>
        <w:rPr>
          <w:rFonts w:eastAsia="Calibri"/>
          <w:color w:val="000000"/>
        </w:rPr>
      </w:pPr>
      <w:r w:rsidRPr="00F12E0A">
        <w:rPr>
          <w:rFonts w:eastAsia="Calibri"/>
          <w:color w:val="000000"/>
        </w:rPr>
        <w:t>1. О здоровье народа и системе здравоохранения. Кодекс Республики Казахстан от 7 июля 2020 года № 360-VI ЗРК.</w:t>
      </w:r>
    </w:p>
    <w:p w14:paraId="0973872F" w14:textId="339AC26F" w:rsidR="003A15C6" w:rsidRPr="00F12E0A" w:rsidRDefault="003A15C6" w:rsidP="004241E5">
      <w:pPr>
        <w:spacing w:before="0" w:beforeAutospacing="0" w:after="0" w:afterAutospacing="0"/>
        <w:ind w:left="136" w:right="0" w:firstLine="0"/>
        <w:contextualSpacing/>
        <w:rPr>
          <w:rFonts w:eastAsia="Calibri"/>
          <w:color w:val="000000"/>
        </w:rPr>
      </w:pPr>
      <w:r w:rsidRPr="00F12E0A">
        <w:rPr>
          <w:rFonts w:eastAsia="Calibri"/>
          <w:color w:val="000000"/>
        </w:rPr>
        <w:t>2. Об утверждении Государственной программы развития здравоохранения Республики Казахстан на 2020 – 2025 годы. Постановление Правительства Республики Казахстан от 26 декабря 2019 года № 982.</w:t>
      </w:r>
    </w:p>
    <w:p w14:paraId="3015CBF3" w14:textId="5321FCC2" w:rsidR="003A15C6" w:rsidRPr="00F12E0A" w:rsidRDefault="003A15C6" w:rsidP="004241E5">
      <w:pPr>
        <w:spacing w:before="0" w:beforeAutospacing="0" w:after="0" w:afterAutospacing="0"/>
        <w:ind w:left="136" w:right="0" w:firstLine="0"/>
        <w:contextualSpacing/>
      </w:pPr>
      <w:r w:rsidRPr="00F12E0A">
        <w:rPr>
          <w:rFonts w:eastAsia="Calibri"/>
          <w:color w:val="000000"/>
        </w:rPr>
        <w:t>3.</w:t>
      </w:r>
      <w:r w:rsidRPr="00F12E0A">
        <w:t xml:space="preserve">  Государственная программа «Информационный Казахстан - 2020», утвержденная Указом Президента Республики Казахстан от 8 января 2013 года</w:t>
      </w:r>
    </w:p>
    <w:p w14:paraId="4F3DF3C1" w14:textId="77777777" w:rsidR="003A15C6" w:rsidRPr="00F12E0A" w:rsidRDefault="003A15C6" w:rsidP="004241E5">
      <w:pPr>
        <w:spacing w:before="0" w:beforeAutospacing="0" w:after="0" w:afterAutospacing="0"/>
        <w:ind w:left="136" w:right="0" w:firstLine="0"/>
        <w:contextualSpacing/>
        <w:rPr>
          <w:rFonts w:eastAsia="Calibri"/>
          <w:color w:val="000000"/>
        </w:rPr>
      </w:pPr>
      <w:r w:rsidRPr="00F12E0A">
        <w:t>№ 464.</w:t>
      </w:r>
    </w:p>
    <w:p w14:paraId="16BD2216" w14:textId="59EA6F8C" w:rsidR="003A15C6" w:rsidRPr="00F12E0A" w:rsidRDefault="003A15C6" w:rsidP="004241E5">
      <w:pPr>
        <w:spacing w:before="0" w:beforeAutospacing="0" w:after="0" w:afterAutospacing="0"/>
        <w:ind w:left="136" w:right="0" w:firstLine="0"/>
        <w:contextualSpacing/>
        <w:rPr>
          <w:rFonts w:eastAsia="Calibri"/>
          <w:color w:val="000000"/>
        </w:rPr>
      </w:pPr>
      <w:r w:rsidRPr="00F12E0A">
        <w:rPr>
          <w:rFonts w:eastAsia="Calibri"/>
          <w:color w:val="000000"/>
        </w:rPr>
        <w:t>4.</w:t>
      </w:r>
      <w:r w:rsidRPr="00F12E0A">
        <w:t xml:space="preserve"> </w:t>
      </w:r>
      <w:r w:rsidRPr="00F12E0A">
        <w:rPr>
          <w:rFonts w:eastAsia="Calibri"/>
          <w:color w:val="000000"/>
        </w:rPr>
        <w:t>Национальный План развития государства до 2025 года «Формирование здорового образа жизни Повышение грамотности населения по вопросам здоровья и формирование здоровых привычек станут одним из важных условий устойчивого развития государства» от 26.02.2021г.</w:t>
      </w:r>
    </w:p>
    <w:p w14:paraId="70D159D7" w14:textId="11C63C3B" w:rsidR="003A15C6" w:rsidRPr="00F12E0A" w:rsidRDefault="003A15C6" w:rsidP="004241E5">
      <w:pPr>
        <w:spacing w:before="0" w:beforeAutospacing="0" w:after="0" w:afterAutospacing="0"/>
        <w:ind w:left="136" w:right="0" w:firstLine="0"/>
        <w:contextualSpacing/>
        <w:rPr>
          <w:rFonts w:eastAsia="Calibri"/>
          <w:color w:val="000000"/>
        </w:rPr>
      </w:pPr>
      <w:r w:rsidRPr="00F12E0A">
        <w:rPr>
          <w:rFonts w:eastAsia="Calibri"/>
          <w:color w:val="000000"/>
        </w:rPr>
        <w:t>5.</w:t>
      </w:r>
      <w:r w:rsidRPr="00F12E0A">
        <w:t xml:space="preserve"> </w:t>
      </w:r>
      <w:r w:rsidRPr="00F12E0A">
        <w:rPr>
          <w:rFonts w:eastAsia="Calibri"/>
          <w:color w:val="000000"/>
        </w:rPr>
        <w:t>Приказ Министра здравоохранения Республики Казахстан от 6 января 2011 года № 14 «О внедрении дополнительного компонента к тарифу первичной медико-санитарной помощи»</w:t>
      </w:r>
    </w:p>
    <w:p w14:paraId="2A70819F" w14:textId="7D016C43" w:rsidR="003A15C6" w:rsidRPr="00F12E0A" w:rsidRDefault="003A15C6" w:rsidP="004241E5">
      <w:pPr>
        <w:spacing w:before="0" w:beforeAutospacing="0" w:after="0" w:afterAutospacing="0"/>
        <w:ind w:left="136" w:right="0" w:firstLine="0"/>
        <w:contextualSpacing/>
        <w:rPr>
          <w:rFonts w:eastAsia="Calibri"/>
          <w:color w:val="000000"/>
        </w:rPr>
      </w:pPr>
      <w:r w:rsidRPr="00F12E0A">
        <w:rPr>
          <w:rFonts w:eastAsia="Calibri"/>
          <w:color w:val="000000"/>
        </w:rPr>
        <w:t>6. Приказ Министра здравоохранения Республики Казахстан от 3 сентября 2013 года № 498 «Об утверждении Концепции развития электронного здравоохранения Республики Казахстан на 2013-2020 годы».</w:t>
      </w:r>
    </w:p>
    <w:p w14:paraId="3929759F" w14:textId="3AA33576" w:rsidR="003A15C6" w:rsidRPr="00F12E0A" w:rsidRDefault="003A15C6" w:rsidP="004241E5">
      <w:pPr>
        <w:tabs>
          <w:tab w:val="left" w:pos="567"/>
        </w:tabs>
        <w:spacing w:before="0" w:beforeAutospacing="0" w:after="0" w:afterAutospacing="0"/>
        <w:ind w:left="136" w:right="0" w:firstLine="0"/>
        <w:contextualSpacing/>
        <w:rPr>
          <w:rFonts w:eastAsia="Calibri"/>
          <w:color w:val="000000"/>
        </w:rPr>
      </w:pPr>
      <w:r w:rsidRPr="00F12E0A">
        <w:rPr>
          <w:rFonts w:eastAsia="Calibri"/>
          <w:color w:val="000000"/>
        </w:rPr>
        <w:t>7. Приказ Министра здравоохранения Республики Казахстан «Об утверждении перечня хронических заболеваний, подлежащих динамическому наблюдению» от 23 сентября 2020 года № ҚР ДСМ-109/2020. Зарегистрирован в Министерстве юстиции Республики Казахстан 24 сентября 2020 года № 21262.</w:t>
      </w:r>
    </w:p>
    <w:p w14:paraId="06922BD5" w14:textId="2246B1BB" w:rsidR="003A15C6" w:rsidRPr="00F12E0A" w:rsidRDefault="003A15C6" w:rsidP="004241E5">
      <w:pPr>
        <w:tabs>
          <w:tab w:val="left" w:pos="567"/>
          <w:tab w:val="left" w:pos="851"/>
        </w:tabs>
        <w:spacing w:before="0" w:beforeAutospacing="0" w:after="0" w:afterAutospacing="0"/>
        <w:ind w:left="136" w:right="0" w:firstLine="0"/>
        <w:contextualSpacing/>
        <w:rPr>
          <w:rFonts w:eastAsia="Calibri"/>
          <w:color w:val="000000"/>
        </w:rPr>
      </w:pPr>
      <w:r w:rsidRPr="00F12E0A">
        <w:rPr>
          <w:rFonts w:eastAsia="Calibri"/>
          <w:color w:val="000000"/>
        </w:rPr>
        <w:t>8. Приказ Министра здравоохранения Республики Казахстан от 7 февраля 2018 года № 52 «Об утверждении Методики формирования тарифов на медицинские услуги, предоставляемые в рамках гарантированного объема бесплатной медицинской помощи, финансируемой из республиканского бюджета».</w:t>
      </w:r>
    </w:p>
    <w:p w14:paraId="30A84067" w14:textId="0D1D1FD0" w:rsidR="003A15C6" w:rsidRPr="00F12E0A" w:rsidRDefault="003A15C6" w:rsidP="004241E5">
      <w:pPr>
        <w:tabs>
          <w:tab w:val="left" w:pos="567"/>
          <w:tab w:val="left" w:pos="851"/>
        </w:tabs>
        <w:spacing w:before="0" w:beforeAutospacing="0" w:after="0" w:afterAutospacing="0"/>
        <w:ind w:left="136" w:right="0" w:firstLine="0"/>
        <w:contextualSpacing/>
        <w:rPr>
          <w:rFonts w:eastAsia="Calibri"/>
          <w:color w:val="000000"/>
        </w:rPr>
      </w:pPr>
      <w:r w:rsidRPr="00F12E0A">
        <w:rPr>
          <w:rFonts w:eastAsia="Calibri"/>
          <w:color w:val="000000"/>
        </w:rPr>
        <w:t>9. Приказ Министра здравоохранения Республики Казахстан от 30 октября 2020 года № ҚР ДСМ 174/2020 «Об утверждении целевых групп лиц, подлежащих скрининговым исследованиям, а также правил, объема и периодичности проведения данных исследований».</w:t>
      </w:r>
    </w:p>
    <w:p w14:paraId="41BB87D5" w14:textId="5EDA3F66" w:rsidR="003A15C6" w:rsidRPr="00F12E0A" w:rsidRDefault="003A15C6" w:rsidP="004241E5">
      <w:pPr>
        <w:pageBreakBefore/>
        <w:tabs>
          <w:tab w:val="left" w:pos="1550"/>
        </w:tabs>
        <w:spacing w:before="0" w:beforeAutospacing="0" w:after="0" w:afterAutospacing="0"/>
        <w:ind w:left="136" w:right="0" w:firstLine="0"/>
        <w:jc w:val="center"/>
        <w:rPr>
          <w:rFonts w:eastAsia="Calibri"/>
        </w:rPr>
      </w:pPr>
      <w:r w:rsidRPr="00F12E0A">
        <w:rPr>
          <w:rFonts w:eastAsia="Calibri"/>
          <w:b/>
          <w:bCs/>
        </w:rPr>
        <w:lastRenderedPageBreak/>
        <w:t>ОБОЗНАЧЕНИЯ И СОКРАЩЕНИЯ</w:t>
      </w:r>
    </w:p>
    <w:p w14:paraId="5256DD1B" w14:textId="77777777" w:rsidR="003A15C6" w:rsidRPr="00F12E0A" w:rsidRDefault="003A15C6" w:rsidP="004241E5">
      <w:pPr>
        <w:tabs>
          <w:tab w:val="left" w:pos="1550"/>
        </w:tabs>
        <w:spacing w:before="0" w:beforeAutospacing="0" w:after="0" w:afterAutospacing="0"/>
        <w:ind w:left="136" w:right="0" w:firstLine="709"/>
        <w:rPr>
          <w:rFonts w:eastAsia="Calibri"/>
        </w:rPr>
      </w:pPr>
    </w:p>
    <w:p w14:paraId="696D2FC5" w14:textId="12A2A4BC" w:rsidR="003A15C6" w:rsidRPr="00F12E0A" w:rsidRDefault="003A15C6" w:rsidP="004241E5">
      <w:pPr>
        <w:tabs>
          <w:tab w:val="left" w:pos="1550"/>
        </w:tabs>
        <w:spacing w:before="0" w:beforeAutospacing="0" w:after="0" w:afterAutospacing="0"/>
        <w:ind w:left="136" w:right="0" w:firstLine="709"/>
        <w:rPr>
          <w:rFonts w:eastAsia="Calibri"/>
          <w:bCs/>
        </w:rPr>
      </w:pPr>
      <w:r w:rsidRPr="00F12E0A">
        <w:rPr>
          <w:rFonts w:eastAsia="Calibri"/>
          <w:bCs/>
        </w:rPr>
        <w:t>БСК</w:t>
      </w:r>
      <w:r w:rsidR="00F0162A">
        <w:rPr>
          <w:rFonts w:eastAsia="Calibri"/>
          <w:bCs/>
        </w:rPr>
        <w:t xml:space="preserve"> </w:t>
      </w:r>
      <w:r w:rsidRPr="00F12E0A">
        <w:rPr>
          <w:rFonts w:eastAsia="Calibri"/>
          <w:bCs/>
        </w:rPr>
        <w:t>-</w:t>
      </w:r>
      <w:r w:rsidR="00F0162A">
        <w:rPr>
          <w:rFonts w:eastAsia="Calibri"/>
          <w:bCs/>
        </w:rPr>
        <w:t xml:space="preserve"> </w:t>
      </w:r>
      <w:r w:rsidRPr="00F12E0A">
        <w:rPr>
          <w:rFonts w:eastAsia="Calibri"/>
          <w:bCs/>
        </w:rPr>
        <w:t>болезнь системы кровообращения</w:t>
      </w:r>
    </w:p>
    <w:p w14:paraId="1CCE860A" w14:textId="049684DC"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ВОЗ</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всемирная организация здравоохранения</w:t>
      </w:r>
    </w:p>
    <w:p w14:paraId="39F8EF92" w14:textId="1D73A71E" w:rsidR="003A15C6" w:rsidRDefault="003A15C6" w:rsidP="004241E5">
      <w:pPr>
        <w:tabs>
          <w:tab w:val="left" w:pos="1550"/>
        </w:tabs>
        <w:spacing w:before="0" w:beforeAutospacing="0" w:after="0" w:afterAutospacing="0"/>
        <w:ind w:left="136" w:right="0" w:firstLine="709"/>
        <w:rPr>
          <w:rFonts w:eastAsia="Calibri"/>
        </w:rPr>
      </w:pPr>
      <w:r w:rsidRPr="00F12E0A">
        <w:rPr>
          <w:rFonts w:eastAsia="Calibri"/>
        </w:rPr>
        <w:t>ГОБМП</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гарантированный объем бесплатной медицинской помощи</w:t>
      </w:r>
    </w:p>
    <w:p w14:paraId="315A2FFA" w14:textId="5D5A1F87" w:rsidR="004241E5" w:rsidRPr="00F12E0A" w:rsidRDefault="004241E5" w:rsidP="004241E5">
      <w:pPr>
        <w:tabs>
          <w:tab w:val="left" w:pos="1550"/>
        </w:tabs>
        <w:spacing w:before="0" w:beforeAutospacing="0" w:after="0" w:afterAutospacing="0"/>
        <w:ind w:left="136" w:right="0" w:firstLine="709"/>
        <w:rPr>
          <w:rFonts w:eastAsia="Calibri"/>
        </w:rPr>
      </w:pPr>
      <w:r w:rsidRPr="004241E5">
        <w:rPr>
          <w:rFonts w:eastAsia="Calibri"/>
        </w:rPr>
        <w:t xml:space="preserve">ДКПН - дополнительный компонент к тарифу </w:t>
      </w:r>
      <w:r w:rsidR="00CC50E5">
        <w:rPr>
          <w:rFonts w:eastAsia="Calibri"/>
        </w:rPr>
        <w:t>ПМСП</w:t>
      </w:r>
    </w:p>
    <w:p w14:paraId="3E83F848" w14:textId="3ABD4D7A"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ИБС</w:t>
      </w:r>
      <w:r w:rsidR="00F0162A">
        <w:rPr>
          <w:rFonts w:eastAsia="Calibri"/>
        </w:rPr>
        <w:t xml:space="preserve"> </w:t>
      </w:r>
      <w:r w:rsidRPr="00F12E0A">
        <w:rPr>
          <w:rFonts w:eastAsia="Calibri"/>
        </w:rPr>
        <w:t>- ишемическая болезнь сердца</w:t>
      </w:r>
    </w:p>
    <w:p w14:paraId="67D8B8C5" w14:textId="0B5221FB"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ИИ</w:t>
      </w:r>
      <w:r w:rsidR="00F0162A">
        <w:rPr>
          <w:rFonts w:eastAsia="Calibri"/>
        </w:rPr>
        <w:t xml:space="preserve"> </w:t>
      </w:r>
      <w:r w:rsidRPr="00F12E0A">
        <w:rPr>
          <w:rFonts w:eastAsia="Calibri"/>
        </w:rPr>
        <w:t>-</w:t>
      </w:r>
      <w:r w:rsidRPr="00F12E0A">
        <w:t xml:space="preserve"> </w:t>
      </w:r>
      <w:r w:rsidRPr="00F12E0A">
        <w:rPr>
          <w:rFonts w:eastAsia="Calibri"/>
        </w:rPr>
        <w:t>искусственный интеллект</w:t>
      </w:r>
    </w:p>
    <w:p w14:paraId="00355CE0" w14:textId="2EEB4DDB"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ИМ</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инфаркт миокарда</w:t>
      </w:r>
    </w:p>
    <w:p w14:paraId="1A38A1CB" w14:textId="141688C1"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ИКТ</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информационно-коммуникационные технологии</w:t>
      </w:r>
    </w:p>
    <w:p w14:paraId="09A3A6DE" w14:textId="05964D4F"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ИС</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информационная система</w:t>
      </w:r>
    </w:p>
    <w:p w14:paraId="66454461" w14:textId="722086C5"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КМИС</w:t>
      </w:r>
      <w:r w:rsidR="00F0162A">
        <w:rPr>
          <w:rFonts w:eastAsia="Calibri"/>
        </w:rPr>
        <w:t xml:space="preserve"> </w:t>
      </w:r>
      <w:r w:rsidRPr="00F12E0A">
        <w:rPr>
          <w:rFonts w:eastAsia="Calibri"/>
        </w:rPr>
        <w:t>-</w:t>
      </w:r>
      <w:r w:rsidRPr="00F12E0A">
        <w:t xml:space="preserve"> </w:t>
      </w:r>
      <w:r w:rsidRPr="00F12E0A">
        <w:rPr>
          <w:rFonts w:eastAsia="Calibri"/>
        </w:rPr>
        <w:t>комплексная медицинская информационная система</w:t>
      </w:r>
    </w:p>
    <w:p w14:paraId="0A5D364F" w14:textId="64DF20CF"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КШ</w:t>
      </w:r>
      <w:r w:rsidR="00F0162A">
        <w:rPr>
          <w:rFonts w:eastAsia="Calibri"/>
        </w:rPr>
        <w:t xml:space="preserve"> </w:t>
      </w:r>
      <w:r w:rsidRPr="00F12E0A">
        <w:rPr>
          <w:rFonts w:eastAsia="Calibri"/>
        </w:rPr>
        <w:t>-</w:t>
      </w:r>
      <w:r w:rsidRPr="00F12E0A">
        <w:t xml:space="preserve"> </w:t>
      </w:r>
      <w:r w:rsidRPr="00F12E0A">
        <w:rPr>
          <w:rFonts w:eastAsia="Calibri"/>
        </w:rPr>
        <w:t>коронарное шунтирование</w:t>
      </w:r>
    </w:p>
    <w:p w14:paraId="34F91E10" w14:textId="5EFA9EF5"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МИС</w:t>
      </w:r>
      <w:r w:rsidR="00F0162A">
        <w:rPr>
          <w:rFonts w:eastAsia="Calibri"/>
        </w:rPr>
        <w:t xml:space="preserve"> </w:t>
      </w:r>
      <w:r w:rsidRPr="00F12E0A">
        <w:rPr>
          <w:rFonts w:eastAsia="Calibri"/>
        </w:rPr>
        <w:t>-</w:t>
      </w:r>
      <w:r w:rsidRPr="00F12E0A">
        <w:t xml:space="preserve"> </w:t>
      </w:r>
      <w:r w:rsidRPr="00F12E0A">
        <w:rPr>
          <w:rFonts w:eastAsia="Calibri"/>
        </w:rPr>
        <w:t>медицинская информационная система</w:t>
      </w:r>
    </w:p>
    <w:p w14:paraId="5403097A" w14:textId="51D96F0E" w:rsidR="003A15C6" w:rsidRPr="00F12E0A" w:rsidRDefault="003A15C6" w:rsidP="004241E5">
      <w:pPr>
        <w:tabs>
          <w:tab w:val="left" w:pos="1550"/>
        </w:tabs>
        <w:spacing w:before="0" w:beforeAutospacing="0" w:after="0" w:afterAutospacing="0"/>
        <w:ind w:left="136" w:right="0" w:firstLine="709"/>
        <w:rPr>
          <w:rFonts w:eastAsia="Calibri"/>
        </w:rPr>
      </w:pPr>
      <w:r w:rsidRPr="00F12E0A">
        <w:rPr>
          <w:rFonts w:eastAsia="Calibri"/>
        </w:rPr>
        <w:t>НИЗ</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неинфекционные заболевания</w:t>
      </w:r>
    </w:p>
    <w:p w14:paraId="138F79F8" w14:textId="0E8CFD2D" w:rsidR="003A15C6" w:rsidRPr="00F12E0A" w:rsidRDefault="003A15C6" w:rsidP="004241E5">
      <w:pPr>
        <w:tabs>
          <w:tab w:val="left" w:pos="1550"/>
        </w:tabs>
        <w:spacing w:before="0" w:beforeAutospacing="0" w:after="0" w:afterAutospacing="0"/>
        <w:ind w:left="136" w:right="0" w:firstLine="709"/>
        <w:rPr>
          <w:rFonts w:eastAsia="Calibri"/>
          <w:bCs/>
        </w:rPr>
      </w:pPr>
      <w:r w:rsidRPr="00F12E0A">
        <w:rPr>
          <w:rFonts w:eastAsia="Calibri"/>
          <w:bCs/>
        </w:rPr>
        <w:t>ОКС</w:t>
      </w:r>
      <w:r w:rsidR="00F0162A">
        <w:rPr>
          <w:rFonts w:eastAsia="Calibri"/>
          <w:bCs/>
        </w:rPr>
        <w:t xml:space="preserve"> </w:t>
      </w:r>
      <w:r w:rsidRPr="00F12E0A">
        <w:rPr>
          <w:rFonts w:eastAsia="Calibri"/>
          <w:bCs/>
        </w:rPr>
        <w:t>-</w:t>
      </w:r>
      <w:r w:rsidR="00F0162A">
        <w:rPr>
          <w:rFonts w:eastAsia="Calibri"/>
          <w:bCs/>
        </w:rPr>
        <w:t xml:space="preserve"> </w:t>
      </w:r>
      <w:r w:rsidRPr="00F12E0A">
        <w:rPr>
          <w:rFonts w:eastAsia="Calibri"/>
          <w:bCs/>
        </w:rPr>
        <w:t>острый коронарный синдром</w:t>
      </w:r>
    </w:p>
    <w:p w14:paraId="0246E11C" w14:textId="78C67077" w:rsidR="003A15C6" w:rsidRDefault="003A15C6" w:rsidP="004241E5">
      <w:pPr>
        <w:tabs>
          <w:tab w:val="left" w:pos="1550"/>
        </w:tabs>
        <w:spacing w:before="0" w:beforeAutospacing="0" w:after="0" w:afterAutospacing="0"/>
        <w:ind w:left="136" w:right="0" w:firstLine="709"/>
        <w:rPr>
          <w:rFonts w:eastAsia="Calibri"/>
        </w:rPr>
      </w:pPr>
      <w:r w:rsidRPr="00F12E0A">
        <w:rPr>
          <w:rFonts w:eastAsia="Calibri"/>
        </w:rPr>
        <w:t>ПМСП</w:t>
      </w:r>
      <w:r w:rsidR="00F0162A">
        <w:rPr>
          <w:rFonts w:eastAsia="Calibri"/>
        </w:rPr>
        <w:t xml:space="preserve"> </w:t>
      </w:r>
      <w:r w:rsidRPr="00F12E0A">
        <w:rPr>
          <w:rFonts w:eastAsia="Calibri"/>
        </w:rPr>
        <w:t>-</w:t>
      </w:r>
      <w:r w:rsidR="00F0162A">
        <w:rPr>
          <w:rFonts w:eastAsia="Calibri"/>
        </w:rPr>
        <w:t xml:space="preserve"> </w:t>
      </w:r>
      <w:r w:rsidRPr="00F12E0A">
        <w:rPr>
          <w:rFonts w:eastAsia="Calibri"/>
        </w:rPr>
        <w:t>первичная медико-санитарная помощь</w:t>
      </w:r>
    </w:p>
    <w:p w14:paraId="69446E78" w14:textId="42A74CAB" w:rsidR="00AF743A" w:rsidRDefault="00AF743A" w:rsidP="004241E5">
      <w:pPr>
        <w:tabs>
          <w:tab w:val="left" w:pos="1550"/>
        </w:tabs>
        <w:spacing w:before="0" w:beforeAutospacing="0" w:after="0" w:afterAutospacing="0"/>
        <w:ind w:left="136" w:right="0" w:firstLine="709"/>
        <w:rPr>
          <w:rFonts w:eastAsia="Calibri"/>
        </w:rPr>
      </w:pPr>
      <w:r w:rsidRPr="00AF743A">
        <w:rPr>
          <w:rFonts w:eastAsia="Calibri"/>
        </w:rPr>
        <w:t>РОКС - регистр острый коронарный синдром</w:t>
      </w:r>
    </w:p>
    <w:p w14:paraId="2735160A" w14:textId="40B55DBA" w:rsidR="00AF743A" w:rsidRPr="00F12E0A" w:rsidRDefault="00AF743A" w:rsidP="004241E5">
      <w:pPr>
        <w:tabs>
          <w:tab w:val="left" w:pos="1550"/>
        </w:tabs>
        <w:spacing w:before="0" w:beforeAutospacing="0" w:after="0" w:afterAutospacing="0"/>
        <w:ind w:left="136" w:right="0" w:firstLine="709"/>
        <w:rPr>
          <w:rFonts w:eastAsia="Calibri"/>
        </w:rPr>
      </w:pPr>
      <w:r w:rsidRPr="00AF743A">
        <w:rPr>
          <w:rFonts w:eastAsia="Calibri"/>
        </w:rPr>
        <w:t>РПН - регистр прикрепленного населения</w:t>
      </w:r>
    </w:p>
    <w:p w14:paraId="4F74A3D9" w14:textId="675CE07F" w:rsidR="003A15C6" w:rsidRDefault="003A15C6" w:rsidP="004241E5">
      <w:pPr>
        <w:tabs>
          <w:tab w:val="left" w:pos="1550"/>
        </w:tabs>
        <w:spacing w:before="0" w:beforeAutospacing="0" w:after="0" w:afterAutospacing="0"/>
        <w:ind w:left="136" w:right="0" w:firstLine="709"/>
        <w:rPr>
          <w:rFonts w:eastAsia="Calibri"/>
          <w:bCs/>
        </w:rPr>
      </w:pPr>
      <w:r w:rsidRPr="00F12E0A">
        <w:rPr>
          <w:rFonts w:eastAsia="Calibri"/>
          <w:bCs/>
        </w:rPr>
        <w:t>ССЗ</w:t>
      </w:r>
      <w:r w:rsidR="00F0162A">
        <w:rPr>
          <w:rFonts w:eastAsia="Calibri"/>
          <w:bCs/>
        </w:rPr>
        <w:t xml:space="preserve"> </w:t>
      </w:r>
      <w:r w:rsidRPr="00F12E0A">
        <w:rPr>
          <w:rFonts w:eastAsia="Calibri"/>
          <w:bCs/>
        </w:rPr>
        <w:t>-</w:t>
      </w:r>
      <w:r w:rsidR="00F0162A">
        <w:rPr>
          <w:rFonts w:eastAsia="Calibri"/>
          <w:bCs/>
        </w:rPr>
        <w:t xml:space="preserve"> </w:t>
      </w:r>
      <w:r w:rsidRPr="00F12E0A">
        <w:rPr>
          <w:rFonts w:eastAsia="Calibri"/>
          <w:bCs/>
        </w:rPr>
        <w:t>сердечно сосудистое заболевание</w:t>
      </w:r>
    </w:p>
    <w:p w14:paraId="17437C4F"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ФР - фактор риска</w:t>
      </w:r>
    </w:p>
    <w:p w14:paraId="13049295"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ХСН - хроническая сердечная недостаточность</w:t>
      </w:r>
    </w:p>
    <w:p w14:paraId="3178143A"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 xml:space="preserve">ЧКВ - </w:t>
      </w:r>
      <w:proofErr w:type="spellStart"/>
      <w:r w:rsidRPr="00AF743A">
        <w:rPr>
          <w:rFonts w:eastAsia="Calibri"/>
          <w:bCs/>
        </w:rPr>
        <w:t>чрескожное</w:t>
      </w:r>
      <w:proofErr w:type="spellEnd"/>
      <w:r w:rsidRPr="00AF743A">
        <w:rPr>
          <w:rFonts w:eastAsia="Calibri"/>
          <w:bCs/>
        </w:rPr>
        <w:t xml:space="preserve"> коронарное вмешательство</w:t>
      </w:r>
    </w:p>
    <w:p w14:paraId="66ACD474"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БГ – Бюро госпитализации</w:t>
      </w:r>
    </w:p>
    <w:p w14:paraId="0F5F48C0"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МЗ — Министерство здравоохранения</w:t>
      </w:r>
    </w:p>
    <w:p w14:paraId="5576A2B9"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РПН – Регистр прикрепленного населения</w:t>
      </w:r>
    </w:p>
    <w:p w14:paraId="434D7D28" w14:textId="77777777" w:rsidR="00AF743A" w:rsidRPr="00AF743A" w:rsidRDefault="00AF743A" w:rsidP="004241E5">
      <w:pPr>
        <w:tabs>
          <w:tab w:val="left" w:pos="1550"/>
        </w:tabs>
        <w:spacing w:before="0" w:beforeAutospacing="0" w:after="0" w:afterAutospacing="0"/>
        <w:ind w:left="136" w:right="0" w:firstLine="709"/>
        <w:rPr>
          <w:rFonts w:eastAsia="Calibri"/>
          <w:bCs/>
        </w:rPr>
      </w:pPr>
      <w:r w:rsidRPr="00AF743A">
        <w:rPr>
          <w:rFonts w:eastAsia="Calibri"/>
          <w:bCs/>
        </w:rPr>
        <w:t>ЭРСБ – Электронный регистр стационарных больных</w:t>
      </w:r>
    </w:p>
    <w:p w14:paraId="16894033" w14:textId="77777777" w:rsidR="00AF743A" w:rsidRPr="00F12E0A" w:rsidRDefault="00AF743A" w:rsidP="004241E5">
      <w:pPr>
        <w:tabs>
          <w:tab w:val="left" w:pos="1550"/>
        </w:tabs>
        <w:spacing w:before="0" w:beforeAutospacing="0" w:after="0" w:afterAutospacing="0"/>
        <w:ind w:left="136" w:right="0" w:firstLine="709"/>
        <w:rPr>
          <w:rFonts w:eastAsia="Calibri"/>
          <w:bCs/>
        </w:rPr>
      </w:pPr>
    </w:p>
    <w:p w14:paraId="7B342E73" w14:textId="1D3DD44D" w:rsidR="00840ACD" w:rsidRPr="00F12E0A" w:rsidRDefault="00840ACD" w:rsidP="004241E5">
      <w:pPr>
        <w:pageBreakBefore/>
        <w:tabs>
          <w:tab w:val="left" w:pos="1550"/>
        </w:tabs>
        <w:spacing w:before="0" w:beforeAutospacing="0" w:after="0" w:afterAutospacing="0"/>
        <w:ind w:left="136" w:right="0" w:firstLine="0"/>
        <w:jc w:val="center"/>
        <w:rPr>
          <w:rFonts w:eastAsia="Calibri"/>
          <w:b/>
          <w:bCs/>
        </w:rPr>
      </w:pPr>
      <w:r w:rsidRPr="00F12E0A">
        <w:rPr>
          <w:rFonts w:eastAsia="Calibri"/>
          <w:b/>
          <w:bCs/>
        </w:rPr>
        <w:lastRenderedPageBreak/>
        <w:t>ВВЕДЕНИЕ</w:t>
      </w:r>
    </w:p>
    <w:p w14:paraId="1BE6E984" w14:textId="77777777" w:rsidR="00840ACD" w:rsidRPr="00F12E0A" w:rsidRDefault="00840ACD" w:rsidP="004241E5">
      <w:pPr>
        <w:tabs>
          <w:tab w:val="left" w:pos="851"/>
          <w:tab w:val="left" w:pos="1550"/>
        </w:tabs>
        <w:spacing w:before="0" w:beforeAutospacing="0" w:after="0" w:afterAutospacing="0"/>
        <w:ind w:left="136" w:right="0" w:firstLine="709"/>
        <w:rPr>
          <w:rFonts w:eastAsia="Calibri"/>
          <w:b/>
          <w:bCs/>
        </w:rPr>
      </w:pPr>
    </w:p>
    <w:p w14:paraId="04992A79" w14:textId="77777777" w:rsidR="00840ACD" w:rsidRDefault="00840ACD" w:rsidP="004241E5">
      <w:pPr>
        <w:tabs>
          <w:tab w:val="left" w:pos="851"/>
          <w:tab w:val="left" w:pos="1550"/>
        </w:tabs>
        <w:spacing w:before="0" w:beforeAutospacing="0" w:after="0" w:afterAutospacing="0"/>
        <w:ind w:left="136" w:right="0" w:firstLine="709"/>
        <w:rPr>
          <w:rFonts w:eastAsia="Calibri"/>
        </w:rPr>
      </w:pPr>
      <w:r w:rsidRPr="00F12E0A">
        <w:rPr>
          <w:rFonts w:eastAsia="Calibri"/>
          <w:b/>
          <w:bCs/>
        </w:rPr>
        <w:t xml:space="preserve"> </w:t>
      </w:r>
      <w:bookmarkStart w:id="0" w:name="_Hlk121355778"/>
      <w:r w:rsidRPr="00F12E0A">
        <w:rPr>
          <w:rFonts w:eastAsia="Calibri"/>
          <w:b/>
          <w:bCs/>
        </w:rPr>
        <w:t xml:space="preserve"> Актуальность исследования с элементами обоснования:</w:t>
      </w:r>
      <w:r w:rsidRPr="00F12E0A">
        <w:rPr>
          <w:rFonts w:eastAsia="Calibri"/>
        </w:rPr>
        <w:t xml:space="preserve">  </w:t>
      </w:r>
      <w:bookmarkEnd w:id="0"/>
    </w:p>
    <w:p w14:paraId="68064C16" w14:textId="77777777" w:rsidR="00DB0DE8" w:rsidRPr="00F12E0A" w:rsidRDefault="00DB0DE8" w:rsidP="004241E5">
      <w:pPr>
        <w:tabs>
          <w:tab w:val="left" w:pos="851"/>
          <w:tab w:val="left" w:pos="1550"/>
        </w:tabs>
        <w:spacing w:before="0" w:beforeAutospacing="0" w:after="0" w:afterAutospacing="0"/>
        <w:ind w:left="136" w:right="0" w:firstLine="709"/>
        <w:rPr>
          <w:rFonts w:eastAsia="Calibri"/>
        </w:rPr>
      </w:pPr>
    </w:p>
    <w:p w14:paraId="3F7C09F5" w14:textId="65785F13" w:rsidR="00EE233A" w:rsidRPr="00F12E0A" w:rsidRDefault="006D6915"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Развитие информационно-цифровых технологий для повышения качества и доступности оказания медицинской помощи пациентам, а также усовершенствование образования медицинских кадров и службы управления здравоохранением является актуальной темой исследования.  За последние десять лет было достигнуто немало прогрессов в использовании современных цифровых технологий в рамках усовершенствования цифрового здравоохранения. </w:t>
      </w:r>
      <w:r w:rsidR="00A07955" w:rsidRPr="00F12E0A">
        <w:rPr>
          <w:rFonts w:eastAsia="Calibri"/>
        </w:rPr>
        <w:t>Цифровые технологии в здравоохранении выполняют такие функции как получение, обработка и передача больших объемов информации, использующихся в компьютерной диагностике, модели контроля лекарственных средств, телемедицинских сетях, а также хранение имеющейся информации. Цифровизация в здравоохранении является магистральной и основополагающим направлением в развитии современных инноваций.</w:t>
      </w:r>
    </w:p>
    <w:p w14:paraId="2B1CC8EC" w14:textId="1A13967B" w:rsidR="00840ACD" w:rsidRPr="00F12E0A" w:rsidRDefault="00CC50E5" w:rsidP="004241E5">
      <w:pPr>
        <w:tabs>
          <w:tab w:val="left" w:pos="851"/>
          <w:tab w:val="left" w:pos="1550"/>
        </w:tabs>
        <w:spacing w:before="0" w:beforeAutospacing="0" w:after="0" w:afterAutospacing="0"/>
        <w:ind w:left="136" w:right="0" w:firstLine="0"/>
        <w:rPr>
          <w:rFonts w:eastAsia="Calibri"/>
        </w:rPr>
      </w:pPr>
      <w:r>
        <w:rPr>
          <w:rFonts w:eastAsia="Calibri"/>
        </w:rPr>
        <w:t>Цифровое здравоохранение – это</w:t>
      </w:r>
      <w:r w:rsidR="008F31BA" w:rsidRPr="00F12E0A">
        <w:rPr>
          <w:rFonts w:eastAsia="Calibri"/>
        </w:rPr>
        <w:t xml:space="preserve"> использование новых инновационных технологий, которые помогают специалистам здравоохранения и больным в сборе и обработке больших объемов информации очно и дистанционно для принятия дальнейших действий с целью своевременного оказания помощи и назначения соответствующего </w:t>
      </w:r>
      <w:r w:rsidR="008936F7" w:rsidRPr="00F12E0A">
        <w:rPr>
          <w:rFonts w:eastAsia="Calibri"/>
        </w:rPr>
        <w:t xml:space="preserve">лечения пациентов. </w:t>
      </w:r>
      <w:r w:rsidR="008F31BA" w:rsidRPr="00F12E0A">
        <w:rPr>
          <w:rFonts w:eastAsia="Calibri"/>
        </w:rPr>
        <w:t xml:space="preserve">Цифровые инновационные технологии повышают эффективность постановки правильного и точного диагноза с последующим назначением лечения в отношении не только пациента, но </w:t>
      </w:r>
      <w:r w:rsidR="008936F7" w:rsidRPr="00F12E0A">
        <w:rPr>
          <w:rFonts w:eastAsia="Calibri"/>
        </w:rPr>
        <w:t>и со стороны кадров, такие как экономия времени, повышения производительности труда кадровых ресурсов</w:t>
      </w:r>
      <w:r w:rsidR="00840ACD" w:rsidRPr="00F12E0A">
        <w:rPr>
          <w:rFonts w:eastAsia="Calibri"/>
        </w:rPr>
        <w:t xml:space="preserve"> [1].</w:t>
      </w:r>
    </w:p>
    <w:p w14:paraId="0A54DCF4" w14:textId="7C80BFA0"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Приказом Министра здравоохранения Республики Казахстан от 03 сентября 2013 года № 498 утверждена Концепция развития электронного здравоохранения Республики Казахстан на 2013-2020 годы. Концепция развития электронного здравоохранения Республики Казахстан (далее – Концепция) утверждена </w:t>
      </w:r>
      <w:r w:rsidR="00E17AD6" w:rsidRPr="00F12E0A">
        <w:rPr>
          <w:rFonts w:eastAsia="Calibri"/>
        </w:rPr>
        <w:t>для</w:t>
      </w:r>
      <w:r w:rsidRPr="00F12E0A">
        <w:rPr>
          <w:rFonts w:eastAsia="Calibri"/>
        </w:rPr>
        <w:t xml:space="preserve"> </w:t>
      </w:r>
      <w:r w:rsidR="00E17AD6" w:rsidRPr="00F12E0A">
        <w:rPr>
          <w:rFonts w:eastAsia="Calibri"/>
        </w:rPr>
        <w:t xml:space="preserve">усовершенствования существующей модели, для </w:t>
      </w:r>
      <w:r w:rsidRPr="00F12E0A">
        <w:rPr>
          <w:rFonts w:eastAsia="Calibri"/>
        </w:rPr>
        <w:t xml:space="preserve">ориентации ее на </w:t>
      </w:r>
      <w:r w:rsidR="00E17AD6" w:rsidRPr="00F12E0A">
        <w:rPr>
          <w:rFonts w:eastAsia="Calibri"/>
        </w:rPr>
        <w:t>нужды</w:t>
      </w:r>
      <w:r w:rsidRPr="00F12E0A">
        <w:rPr>
          <w:rFonts w:eastAsia="Calibri"/>
        </w:rPr>
        <w:t xml:space="preserve"> пациента, повышение качества и доступности </w:t>
      </w:r>
      <w:r w:rsidR="00C30C74" w:rsidRPr="00F12E0A">
        <w:rPr>
          <w:rFonts w:eastAsia="Calibri"/>
        </w:rPr>
        <w:t xml:space="preserve">оказания </w:t>
      </w:r>
      <w:r w:rsidRPr="00F12E0A">
        <w:rPr>
          <w:rFonts w:eastAsia="Calibri"/>
        </w:rPr>
        <w:t xml:space="preserve">медицинской помощи. </w:t>
      </w:r>
      <w:r w:rsidR="006A71B2" w:rsidRPr="00F12E0A">
        <w:rPr>
          <w:rFonts w:eastAsia="Calibri"/>
        </w:rPr>
        <w:t xml:space="preserve">К 2020 году электронное здравоохранение Республики </w:t>
      </w:r>
      <w:proofErr w:type="gramStart"/>
      <w:r w:rsidR="006A71B2" w:rsidRPr="00F12E0A">
        <w:rPr>
          <w:rFonts w:eastAsia="Calibri"/>
        </w:rPr>
        <w:t>Казахстан  должна</w:t>
      </w:r>
      <w:proofErr w:type="gramEnd"/>
      <w:r w:rsidR="006A71B2" w:rsidRPr="00F12E0A">
        <w:rPr>
          <w:rFonts w:eastAsia="Calibri"/>
        </w:rPr>
        <w:t xml:space="preserve"> обеспечивать больным автоматизированную, современную, своевременную, необходимую, достаточную, качественную, справедливую систему здравоохранения, которая ориентирована на нужны больных </w:t>
      </w:r>
      <w:r w:rsidRPr="00F12E0A">
        <w:rPr>
          <w:rFonts w:eastAsia="Calibri"/>
        </w:rPr>
        <w:t>[2].</w:t>
      </w:r>
    </w:p>
    <w:p w14:paraId="030FB03E" w14:textId="6A8B7560" w:rsidR="006A71B2" w:rsidRPr="00F12E0A" w:rsidRDefault="006A71B2"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В связи с реализацией задач Единой национальной системы здравоохранения за период 2010-2013 гг. были интегрированы на территории Республики Казахстан такие информационные системы как: </w:t>
      </w:r>
    </w:p>
    <w:p w14:paraId="0BE8F6D8" w14:textId="77777777" w:rsidR="006A71B2" w:rsidRPr="00F12E0A" w:rsidRDefault="006A71B2" w:rsidP="004241E5">
      <w:pPr>
        <w:tabs>
          <w:tab w:val="left" w:pos="851"/>
          <w:tab w:val="left" w:pos="1550"/>
        </w:tabs>
        <w:spacing w:before="0" w:beforeAutospacing="0" w:after="0" w:afterAutospacing="0"/>
        <w:ind w:left="136" w:right="0" w:firstLine="0"/>
        <w:rPr>
          <w:rFonts w:eastAsia="Calibri"/>
        </w:rPr>
      </w:pPr>
    </w:p>
    <w:p w14:paraId="3594241F" w14:textId="10F88590" w:rsidR="00840ACD" w:rsidRPr="00F12E0A" w:rsidRDefault="00840ACD" w:rsidP="004241E5">
      <w:pPr>
        <w:tabs>
          <w:tab w:val="left" w:pos="1550"/>
        </w:tabs>
        <w:spacing w:before="0" w:beforeAutospacing="0" w:after="0" w:afterAutospacing="0"/>
        <w:ind w:left="136" w:right="0" w:firstLine="0"/>
        <w:rPr>
          <w:rFonts w:eastAsia="Calibri"/>
        </w:rPr>
      </w:pPr>
      <w:r w:rsidRPr="00F12E0A">
        <w:rPr>
          <w:rFonts w:eastAsia="Calibri"/>
        </w:rPr>
        <w:t xml:space="preserve">1. Бюро госпитализации (БГ); </w:t>
      </w:r>
    </w:p>
    <w:p w14:paraId="0F3A7A61" w14:textId="29288D53" w:rsidR="00840ACD" w:rsidRPr="00F12E0A" w:rsidRDefault="00840ACD" w:rsidP="004241E5">
      <w:pPr>
        <w:tabs>
          <w:tab w:val="left" w:pos="1550"/>
        </w:tabs>
        <w:spacing w:before="0" w:beforeAutospacing="0" w:after="0" w:afterAutospacing="0"/>
        <w:ind w:left="136" w:right="0" w:firstLine="0"/>
        <w:rPr>
          <w:rFonts w:eastAsia="Calibri"/>
        </w:rPr>
      </w:pPr>
      <w:r w:rsidRPr="00F12E0A">
        <w:rPr>
          <w:rFonts w:eastAsia="Calibri"/>
        </w:rPr>
        <w:t xml:space="preserve">2. Регистр прикрепленного населения (РПН); </w:t>
      </w:r>
    </w:p>
    <w:p w14:paraId="517588CB" w14:textId="13C282D8"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lastRenderedPageBreak/>
        <w:t xml:space="preserve">3. Электронный регистр стационарных больных (ЭРСБ); </w:t>
      </w:r>
    </w:p>
    <w:p w14:paraId="250DBE5F" w14:textId="28225C35"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4. Электронный регистр онкологических больных (ЭРОБ); </w:t>
      </w:r>
    </w:p>
    <w:p w14:paraId="1B4D0833" w14:textId="49381886" w:rsidR="00840ACD" w:rsidRPr="00F12E0A" w:rsidRDefault="00840ACD" w:rsidP="004241E5">
      <w:pPr>
        <w:tabs>
          <w:tab w:val="left" w:pos="1550"/>
        </w:tabs>
        <w:spacing w:before="0" w:beforeAutospacing="0" w:after="0" w:afterAutospacing="0"/>
        <w:ind w:left="136" w:right="0" w:firstLine="0"/>
        <w:rPr>
          <w:rFonts w:eastAsia="Calibri"/>
        </w:rPr>
      </w:pPr>
      <w:r w:rsidRPr="00F12E0A">
        <w:rPr>
          <w:rFonts w:eastAsia="Calibri"/>
        </w:rPr>
        <w:t xml:space="preserve">5. Электронный регистр диспансерных больных (ЭРДБ); </w:t>
      </w:r>
    </w:p>
    <w:p w14:paraId="75403D27" w14:textId="08119A29" w:rsidR="00840ACD" w:rsidRPr="00F12E0A" w:rsidRDefault="00840ACD" w:rsidP="004241E5">
      <w:pPr>
        <w:tabs>
          <w:tab w:val="left" w:pos="1550"/>
        </w:tabs>
        <w:spacing w:before="0" w:beforeAutospacing="0" w:after="0" w:afterAutospacing="0"/>
        <w:ind w:left="136" w:right="0" w:firstLine="0"/>
        <w:rPr>
          <w:rFonts w:eastAsia="Calibri"/>
        </w:rPr>
      </w:pPr>
      <w:r w:rsidRPr="00F12E0A">
        <w:rPr>
          <w:rFonts w:eastAsia="Calibri"/>
        </w:rPr>
        <w:t xml:space="preserve">6. Информационная система лекарственного обеспечения (ИСЛО); </w:t>
      </w:r>
    </w:p>
    <w:p w14:paraId="3C76FCF3" w14:textId="2653C354"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t>7. Стимулирующий компон</w:t>
      </w:r>
      <w:r w:rsidR="006774F7" w:rsidRPr="00F12E0A">
        <w:rPr>
          <w:rFonts w:eastAsia="Calibri"/>
        </w:rPr>
        <w:t>ент подушевого норматива (СКПН);</w:t>
      </w:r>
    </w:p>
    <w:p w14:paraId="319ABB23" w14:textId="76793C56" w:rsidR="006774F7" w:rsidRPr="00F12E0A" w:rsidRDefault="006774F7" w:rsidP="004241E5">
      <w:pPr>
        <w:tabs>
          <w:tab w:val="left" w:pos="851"/>
          <w:tab w:val="left" w:pos="1550"/>
        </w:tabs>
        <w:spacing w:before="0" w:beforeAutospacing="0" w:after="0" w:afterAutospacing="0"/>
        <w:ind w:left="136" w:right="0" w:firstLine="0"/>
        <w:rPr>
          <w:rFonts w:eastAsia="Calibri"/>
        </w:rPr>
      </w:pPr>
      <w:r w:rsidRPr="00F12E0A">
        <w:rPr>
          <w:rFonts w:eastAsia="Calibri"/>
        </w:rPr>
        <w:t>8. Система управления ресурсами (СУР);</w:t>
      </w:r>
    </w:p>
    <w:p w14:paraId="7BC80157" w14:textId="77777777" w:rsidR="00511D02" w:rsidRPr="00F12E0A" w:rsidRDefault="00511D02" w:rsidP="004241E5">
      <w:pPr>
        <w:tabs>
          <w:tab w:val="left" w:pos="851"/>
          <w:tab w:val="left" w:pos="1550"/>
        </w:tabs>
        <w:spacing w:before="0" w:beforeAutospacing="0" w:after="0" w:afterAutospacing="0"/>
        <w:ind w:left="136" w:right="0" w:firstLine="0"/>
        <w:rPr>
          <w:rFonts w:eastAsia="Calibri"/>
        </w:rPr>
      </w:pPr>
    </w:p>
    <w:p w14:paraId="3BD2D2D0" w14:textId="4A42DD0D" w:rsidR="00840ACD" w:rsidRPr="00F12E0A" w:rsidRDefault="00511D02" w:rsidP="004241E5">
      <w:pPr>
        <w:tabs>
          <w:tab w:val="left" w:pos="851"/>
          <w:tab w:val="left" w:pos="1550"/>
        </w:tabs>
        <w:spacing w:before="0" w:beforeAutospacing="0" w:after="0" w:afterAutospacing="0"/>
        <w:ind w:left="136" w:right="0" w:firstLine="0"/>
        <w:rPr>
          <w:rFonts w:eastAsia="Calibri"/>
        </w:rPr>
      </w:pPr>
      <w:r w:rsidRPr="00F12E0A">
        <w:rPr>
          <w:rFonts w:eastAsia="Calibri"/>
        </w:rPr>
        <w:t>Термин «электронное здравоохранение» был введен в рамках государственной программы «Информационный Казахстан – 2020», которая была принята в 2013 году.</w:t>
      </w:r>
      <w:r w:rsidR="006774F7" w:rsidRPr="00F12E0A">
        <w:rPr>
          <w:rFonts w:eastAsia="Calibri"/>
        </w:rPr>
        <w:t xml:space="preserve"> Видение данного термина заключается в следующем, нужная и точная информация должна предоставляться своевременно для повышения эффективности системы здравоохранения и ее поддержание на должном уровне </w:t>
      </w:r>
      <w:r w:rsidR="00840ACD" w:rsidRPr="00F12E0A">
        <w:rPr>
          <w:rFonts w:eastAsia="Calibri"/>
        </w:rPr>
        <w:t xml:space="preserve"> [3].</w:t>
      </w:r>
    </w:p>
    <w:p w14:paraId="02270887" w14:textId="3AFFAAE2" w:rsidR="006774F7" w:rsidRPr="00F12E0A" w:rsidRDefault="006774F7" w:rsidP="004241E5">
      <w:pPr>
        <w:tabs>
          <w:tab w:val="left" w:pos="851"/>
          <w:tab w:val="left" w:pos="1550"/>
        </w:tabs>
        <w:spacing w:before="0" w:beforeAutospacing="0" w:after="0" w:afterAutospacing="0"/>
        <w:ind w:left="136" w:right="0" w:firstLine="0"/>
        <w:rPr>
          <w:rFonts w:eastAsia="Calibri"/>
        </w:rPr>
      </w:pPr>
      <w:r w:rsidRPr="00F12E0A">
        <w:rPr>
          <w:rFonts w:eastAsia="Calibri"/>
        </w:rPr>
        <w:t>На сегодняшний день цифровое здравоохранение Республики Казахстан представлено сервисами, гаджетами для дистанционного взаимодействия врача с пациентом. Дистанционный мониторинг показателей пациента для жизнедеятельности. Наступление COVID-19 подтвердила необходимость усиления цифрового здравоохранения, так как пациенты во время пандемии были ограничены в очном оказании медицинской помощи. 68% стран мира столкнулись с такой проблемой, как перебои в работе цифровых технологий, предназначенных для оказания помощи населению по данным ВОЗ.</w:t>
      </w:r>
    </w:p>
    <w:p w14:paraId="5048FE7E" w14:textId="240CB2BE"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t>Внедрение цифровых технологий в процессы предоставления медицинских услуг, а именно в кардиологической помощи, тесно связано и с решением проблемы проведения скрининга, постановкой на диспансерный учет кардиологических пациентов, а также снижения смертности от БСК. Раннее их выявление и эффективное диспансерное наблюдение и оздоровление лиц, страдающих данной патологией, позволят значительно сократить ущерб, наносимый обществу БСК, а также улучшить качество жизни и повысить уровень здоровья граждан.</w:t>
      </w:r>
    </w:p>
    <w:p w14:paraId="1B58037D" w14:textId="1631F479"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t>Известно, что в мире болезни системы кровообращения становятся главной причиной смертности населения. Появление таких осложнений как инфаркт миокарда (составило 47%) и инсульт (составил 54%) и занимает важнейшее место среди основных факторов риска развития болезни системы кровообращения и определяет уровень смертности от них [4,5].</w:t>
      </w:r>
    </w:p>
    <w:p w14:paraId="1A8A927A" w14:textId="157C8A72" w:rsidR="00840ACD" w:rsidRPr="00F12E0A" w:rsidRDefault="0092153F" w:rsidP="004241E5">
      <w:pPr>
        <w:tabs>
          <w:tab w:val="left" w:pos="851"/>
          <w:tab w:val="left" w:pos="1550"/>
        </w:tabs>
        <w:spacing w:before="0" w:beforeAutospacing="0" w:after="0" w:afterAutospacing="0"/>
        <w:ind w:left="136" w:right="0" w:firstLine="0"/>
        <w:rPr>
          <w:rFonts w:eastAsia="Calibri"/>
        </w:rPr>
      </w:pPr>
      <w:r w:rsidRPr="00F12E0A">
        <w:rPr>
          <w:rFonts w:eastAsia="Calibri"/>
        </w:rPr>
        <w:t>Болезни системы кровообращения в Республике Казахстан являются ведущей причиной смерти. Распространенность их возрастает с каждым годом. Для снижения БСК необходимо усовершенствование не только методов лечения, но и повышение уровня оказания помощи на уровне ПМСП, так как взаимодействие кардиологического больного и медицинского персонала играет немаловажную роль. Ведь необходимо не только повышать качество и эффект</w:t>
      </w:r>
      <w:r w:rsidR="00594266">
        <w:rPr>
          <w:rFonts w:eastAsia="Calibri"/>
        </w:rPr>
        <w:t>ивность медицинских мероприятий</w:t>
      </w:r>
      <w:r w:rsidRPr="00F12E0A">
        <w:rPr>
          <w:rFonts w:eastAsia="Calibri"/>
        </w:rPr>
        <w:t xml:space="preserve">, но повышать информированность населения о профилактике и лечении болезней системы кровообращения </w:t>
      </w:r>
      <w:r w:rsidR="00840ACD" w:rsidRPr="00F12E0A">
        <w:rPr>
          <w:rFonts w:eastAsia="Calibri"/>
        </w:rPr>
        <w:t>[6].</w:t>
      </w:r>
    </w:p>
    <w:p w14:paraId="2139F429" w14:textId="65D7EBA3" w:rsidR="000F1F26" w:rsidRPr="00F12E0A" w:rsidRDefault="00DF0648" w:rsidP="004241E5">
      <w:pPr>
        <w:tabs>
          <w:tab w:val="left" w:pos="851"/>
          <w:tab w:val="left" w:pos="1550"/>
        </w:tabs>
        <w:spacing w:before="0" w:beforeAutospacing="0" w:after="0" w:afterAutospacing="0"/>
        <w:ind w:left="136" w:right="0" w:firstLine="0"/>
        <w:rPr>
          <w:rFonts w:eastAsia="Calibri"/>
        </w:rPr>
      </w:pPr>
      <w:r w:rsidRPr="00F12E0A">
        <w:rPr>
          <w:rFonts w:eastAsia="Calibri"/>
        </w:rPr>
        <w:lastRenderedPageBreak/>
        <w:t>Оказание медицинской помощи</w:t>
      </w:r>
      <w:r w:rsidR="000F1F26" w:rsidRPr="00F12E0A">
        <w:rPr>
          <w:rFonts w:eastAsia="Calibri"/>
        </w:rPr>
        <w:t xml:space="preserve"> кардиохирургического профиля</w:t>
      </w:r>
      <w:r w:rsidRPr="00F12E0A">
        <w:rPr>
          <w:rFonts w:eastAsia="Calibri"/>
        </w:rPr>
        <w:t xml:space="preserve"> является главным аспектом содержания права на охрану здоровья. Так как БСК одни из самых опасных и распространенных заболеваний в современном мире, занимающая одно из первых мест среди причин смерти. Динамика их развития отличается быстротой, которая требует оперативной медицинской помощи.</w:t>
      </w:r>
    </w:p>
    <w:p w14:paraId="6A8218DA" w14:textId="2777BD35" w:rsidR="00F5342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Таким образом, цель настоящего исследования заключается в изучении влияния цифровизации здравоохранения в организации медицинской помощи пациентам, страдающим кардиологическими заболеваниями. </w:t>
      </w:r>
      <w:r w:rsidR="00F5342D" w:rsidRPr="00F12E0A">
        <w:rPr>
          <w:rFonts w:eastAsia="Calibri"/>
        </w:rPr>
        <w:t xml:space="preserve">Актуальность выбранной темы диссертационного исследования, постановка целей и задач предопределено вышеизложенным. </w:t>
      </w:r>
    </w:p>
    <w:p w14:paraId="3BA8D319" w14:textId="05B4DFA3" w:rsidR="00840ACD" w:rsidRPr="00F12E0A" w:rsidRDefault="00840ACD" w:rsidP="004241E5">
      <w:pPr>
        <w:tabs>
          <w:tab w:val="left" w:pos="851"/>
          <w:tab w:val="left" w:pos="1550"/>
        </w:tabs>
        <w:spacing w:before="0" w:beforeAutospacing="0" w:after="0" w:afterAutospacing="0"/>
        <w:ind w:left="136" w:right="0" w:firstLine="0"/>
        <w:rPr>
          <w:rFonts w:eastAsia="Calibri"/>
        </w:rPr>
      </w:pPr>
      <w:bookmarkStart w:id="1" w:name="_Hlk121355745"/>
      <w:r w:rsidRPr="00F12E0A">
        <w:rPr>
          <w:rFonts w:eastAsia="Calibri"/>
          <w:b/>
          <w:bCs/>
        </w:rPr>
        <w:t>Научная гипотеза:</w:t>
      </w:r>
      <w:r w:rsidRPr="00F12E0A">
        <w:rPr>
          <w:rFonts w:eastAsia="Calibri"/>
        </w:rPr>
        <w:t xml:space="preserve"> Внедрение цифровых технологий в кардиологическую помощь Карагандинской области способствовало оптимизации процессов в организационной и лечебно-диагностической работе</w:t>
      </w:r>
      <w:r w:rsidR="008C385B">
        <w:rPr>
          <w:rFonts w:eastAsia="Calibri"/>
        </w:rPr>
        <w:t>.</w:t>
      </w:r>
    </w:p>
    <w:p w14:paraId="56B74803" w14:textId="06F41156" w:rsidR="00840ACD" w:rsidRPr="00F12E0A" w:rsidRDefault="00840ACD" w:rsidP="004241E5">
      <w:pPr>
        <w:tabs>
          <w:tab w:val="left" w:pos="851"/>
          <w:tab w:val="left" w:pos="1550"/>
        </w:tabs>
        <w:spacing w:before="0" w:beforeAutospacing="0" w:after="0" w:afterAutospacing="0"/>
        <w:ind w:left="136" w:right="0" w:firstLine="0"/>
        <w:rPr>
          <w:rFonts w:eastAsia="Calibri"/>
        </w:rPr>
      </w:pPr>
      <w:r w:rsidRPr="00F12E0A">
        <w:rPr>
          <w:rFonts w:eastAsia="Calibri"/>
          <w:b/>
          <w:bCs/>
        </w:rPr>
        <w:t>Объект исследования:</w:t>
      </w:r>
      <w:r w:rsidRPr="00F12E0A">
        <w:rPr>
          <w:rFonts w:eastAsia="Calibri"/>
        </w:rPr>
        <w:t xml:space="preserve"> </w:t>
      </w:r>
      <w:r w:rsidR="002F63B7" w:rsidRPr="00F12E0A">
        <w:rPr>
          <w:rFonts w:eastAsia="Calibri"/>
        </w:rPr>
        <w:t xml:space="preserve">Цифровые технологии МЗ РК, используемые в </w:t>
      </w:r>
      <w:r w:rsidRPr="00F12E0A">
        <w:rPr>
          <w:rFonts w:eastAsia="Calibri"/>
        </w:rPr>
        <w:t>КГП «Многопрофильная больница №2</w:t>
      </w:r>
      <w:r w:rsidR="00F5342D" w:rsidRPr="00F12E0A">
        <w:rPr>
          <w:rFonts w:eastAsia="Calibri"/>
        </w:rPr>
        <w:t xml:space="preserve"> г. Караганды»</w:t>
      </w:r>
      <w:r w:rsidR="00002E6D">
        <w:rPr>
          <w:rFonts w:eastAsia="Calibri"/>
        </w:rPr>
        <w:t>.</w:t>
      </w:r>
    </w:p>
    <w:p w14:paraId="72B24199" w14:textId="5C49CEA8" w:rsidR="00E17AD6" w:rsidRPr="00F12E0A" w:rsidRDefault="00840ACD" w:rsidP="004241E5">
      <w:pPr>
        <w:tabs>
          <w:tab w:val="left" w:pos="1550"/>
        </w:tabs>
        <w:spacing w:before="0" w:beforeAutospacing="0" w:after="0" w:afterAutospacing="0"/>
        <w:ind w:left="136" w:right="0" w:firstLine="709"/>
        <w:rPr>
          <w:rFonts w:eastAsia="Calibri"/>
          <w:highlight w:val="yellow"/>
        </w:rPr>
      </w:pPr>
      <w:r w:rsidRPr="00F12E0A">
        <w:rPr>
          <w:rFonts w:eastAsia="Calibri"/>
          <w:b/>
          <w:bCs/>
        </w:rPr>
        <w:t>Цель исследования:</w:t>
      </w:r>
      <w:r w:rsidRPr="00F12E0A">
        <w:rPr>
          <w:rFonts w:eastAsia="Calibri"/>
        </w:rPr>
        <w:t xml:space="preserve"> </w:t>
      </w:r>
      <w:r w:rsidR="00F5342D" w:rsidRPr="00F12E0A">
        <w:rPr>
          <w:rFonts w:eastAsia="Calibri"/>
        </w:rPr>
        <w:t>О</w:t>
      </w:r>
      <w:r w:rsidR="00E17AD6" w:rsidRPr="00F12E0A">
        <w:rPr>
          <w:rFonts w:eastAsia="Calibri"/>
        </w:rPr>
        <w:t>ценка внедрения современных цифровых технологий в здравоохранении, в том числе в кардиохирургической помощи.</w:t>
      </w:r>
    </w:p>
    <w:p w14:paraId="39A97D11" w14:textId="6BAFE397" w:rsidR="00CC50E5" w:rsidRDefault="00840ACD" w:rsidP="00CC50E5">
      <w:pPr>
        <w:tabs>
          <w:tab w:val="left" w:pos="1550"/>
        </w:tabs>
        <w:spacing w:before="0" w:beforeAutospacing="0" w:after="0" w:afterAutospacing="0"/>
        <w:ind w:left="136" w:right="0" w:firstLine="709"/>
        <w:rPr>
          <w:rFonts w:eastAsia="Calibri"/>
        </w:rPr>
      </w:pPr>
      <w:r w:rsidRPr="00F12E0A">
        <w:rPr>
          <w:rFonts w:eastAsia="Calibri"/>
          <w:b/>
          <w:bCs/>
        </w:rPr>
        <w:t>Задачи исследования:</w:t>
      </w:r>
      <w:r w:rsidRPr="00F12E0A">
        <w:rPr>
          <w:rFonts w:eastAsia="Calibri"/>
        </w:rPr>
        <w:t xml:space="preserve"> </w:t>
      </w:r>
    </w:p>
    <w:p w14:paraId="12FD4926" w14:textId="6F3E4EC5" w:rsidR="00E17AD6" w:rsidRPr="00F12E0A" w:rsidRDefault="00F5342D" w:rsidP="00CC50E5">
      <w:pPr>
        <w:tabs>
          <w:tab w:val="left" w:pos="1134"/>
          <w:tab w:val="left" w:pos="1550"/>
          <w:tab w:val="left" w:pos="1701"/>
        </w:tabs>
        <w:spacing w:before="0" w:beforeAutospacing="0" w:after="0" w:afterAutospacing="0"/>
        <w:ind w:left="136" w:right="0" w:firstLine="709"/>
        <w:rPr>
          <w:rFonts w:eastAsia="Calibri"/>
        </w:rPr>
      </w:pPr>
      <w:r w:rsidRPr="00F12E0A">
        <w:rPr>
          <w:rFonts w:eastAsia="Calibri"/>
        </w:rPr>
        <w:t>1.</w:t>
      </w:r>
      <w:r w:rsidR="00CC50E5">
        <w:rPr>
          <w:rFonts w:eastAsia="Calibri"/>
        </w:rPr>
        <w:t xml:space="preserve">   </w:t>
      </w:r>
      <w:r w:rsidR="00E17AD6" w:rsidRPr="00F12E0A">
        <w:rPr>
          <w:rFonts w:eastAsia="Calibri"/>
        </w:rPr>
        <w:t>Провести анализ внедрения современных цифровых технологий в здравоохранении, в том числе в кардиологической помощи ведущих стран мира и Республики Казахстан.</w:t>
      </w:r>
    </w:p>
    <w:p w14:paraId="19EBE843" w14:textId="77777777" w:rsidR="00E17AD6" w:rsidRPr="00F12E0A" w:rsidRDefault="00E17AD6" w:rsidP="004241E5">
      <w:pPr>
        <w:tabs>
          <w:tab w:val="left" w:pos="1550"/>
        </w:tabs>
        <w:spacing w:before="0" w:beforeAutospacing="0" w:after="0" w:afterAutospacing="0"/>
        <w:ind w:left="136" w:right="0" w:firstLine="709"/>
        <w:rPr>
          <w:rFonts w:eastAsia="Calibri"/>
        </w:rPr>
      </w:pPr>
      <w:r w:rsidRPr="00F12E0A">
        <w:rPr>
          <w:rFonts w:eastAsia="Calibri"/>
        </w:rPr>
        <w:t>2. Исследовать сущностное содержание внедрения цифровых технологий в сфере медицинских услуг КГП «Многопрофильная больница № 2 города Караганды».</w:t>
      </w:r>
    </w:p>
    <w:p w14:paraId="4FE979FD" w14:textId="0A3A0153" w:rsidR="00E17AD6" w:rsidRPr="00F12E0A" w:rsidRDefault="00E17AD6" w:rsidP="004241E5">
      <w:pPr>
        <w:tabs>
          <w:tab w:val="left" w:pos="1550"/>
        </w:tabs>
        <w:spacing w:before="0" w:beforeAutospacing="0" w:after="0" w:afterAutospacing="0"/>
        <w:ind w:left="136" w:right="0" w:firstLine="709"/>
        <w:rPr>
          <w:rFonts w:eastAsia="Calibri"/>
        </w:rPr>
      </w:pPr>
      <w:r w:rsidRPr="00F12E0A">
        <w:rPr>
          <w:rFonts w:eastAsia="Calibri"/>
        </w:rPr>
        <w:t>3. Разработать предложения по дальнейшему совершенствованию внедрения цифровых технологий в кардиологической помощи КГП «Многопрофильная больница № 2 города Караганды».</w:t>
      </w:r>
    </w:p>
    <w:p w14:paraId="5567B11B" w14:textId="5F4D75B5" w:rsidR="00840ACD" w:rsidRPr="00F12E0A" w:rsidRDefault="00840ACD" w:rsidP="004241E5">
      <w:pPr>
        <w:tabs>
          <w:tab w:val="left" w:pos="851"/>
          <w:tab w:val="left" w:pos="1550"/>
        </w:tabs>
        <w:spacing w:before="0" w:beforeAutospacing="0" w:after="0" w:afterAutospacing="0"/>
        <w:ind w:left="136" w:right="0" w:firstLine="709"/>
        <w:rPr>
          <w:rFonts w:eastAsia="Calibri"/>
          <w:b/>
          <w:bCs/>
        </w:rPr>
      </w:pPr>
      <w:r w:rsidRPr="00F12E0A">
        <w:rPr>
          <w:rFonts w:eastAsia="Calibri"/>
          <w:b/>
          <w:bCs/>
        </w:rPr>
        <w:t>Методологические основы исследования. Дизайн исследования.</w:t>
      </w:r>
    </w:p>
    <w:p w14:paraId="06024E3A" w14:textId="0C8A5162" w:rsidR="00840ACD" w:rsidRPr="00F12E0A" w:rsidRDefault="00840ACD" w:rsidP="004241E5">
      <w:pPr>
        <w:pStyle w:val="a3"/>
        <w:numPr>
          <w:ilvl w:val="0"/>
          <w:numId w:val="34"/>
        </w:numPr>
        <w:tabs>
          <w:tab w:val="left" w:pos="1550"/>
        </w:tabs>
        <w:spacing w:before="0" w:beforeAutospacing="0" w:after="0" w:afterAutospacing="0"/>
        <w:ind w:left="136" w:right="0"/>
        <w:rPr>
          <w:rFonts w:eastAsia="Calibri"/>
        </w:rPr>
      </w:pPr>
      <w:r w:rsidRPr="00F12E0A">
        <w:rPr>
          <w:rFonts w:eastAsia="Calibri"/>
        </w:rPr>
        <w:t>Анализ и выбор данных с основных информационных систем МЗ РК, интегрированных в КГП «Многопрофильная больница № 2 г.</w:t>
      </w:r>
      <w:r w:rsidR="00594266">
        <w:rPr>
          <w:rFonts w:eastAsia="Calibri"/>
        </w:rPr>
        <w:t xml:space="preserve"> </w:t>
      </w:r>
      <w:r w:rsidRPr="00F12E0A">
        <w:rPr>
          <w:rFonts w:eastAsia="Calibri"/>
        </w:rPr>
        <w:t>Караганды» за перио</w:t>
      </w:r>
      <w:r w:rsidR="00E9353F" w:rsidRPr="00F12E0A">
        <w:rPr>
          <w:rFonts w:eastAsia="Calibri"/>
        </w:rPr>
        <w:t>д 2018-2022 гг. для организационной работы.</w:t>
      </w:r>
    </w:p>
    <w:p w14:paraId="217FAC63" w14:textId="77777777" w:rsidR="00840ACD" w:rsidRPr="00F12E0A" w:rsidRDefault="00840ACD" w:rsidP="004241E5">
      <w:pPr>
        <w:pStyle w:val="a3"/>
        <w:numPr>
          <w:ilvl w:val="0"/>
          <w:numId w:val="34"/>
        </w:numPr>
        <w:tabs>
          <w:tab w:val="left" w:pos="1550"/>
        </w:tabs>
        <w:spacing w:before="0" w:beforeAutospacing="0" w:after="0" w:afterAutospacing="0"/>
        <w:ind w:left="136" w:right="0"/>
        <w:rPr>
          <w:rFonts w:eastAsia="Calibri"/>
        </w:rPr>
      </w:pPr>
      <w:r w:rsidRPr="00F12E0A">
        <w:rPr>
          <w:rFonts w:eastAsia="Calibri"/>
        </w:rPr>
        <w:t>Проведен анализ МИС PACS, участвующий в организации рабочего процесса оказания кардиологической помощи.</w:t>
      </w:r>
    </w:p>
    <w:p w14:paraId="3A0516F9" w14:textId="7206F132" w:rsidR="00840ACD" w:rsidRPr="00F12E0A" w:rsidRDefault="00840ACD" w:rsidP="004241E5">
      <w:pPr>
        <w:tabs>
          <w:tab w:val="left" w:pos="1550"/>
        </w:tabs>
        <w:spacing w:before="0" w:beforeAutospacing="0" w:after="0" w:afterAutospacing="0"/>
        <w:ind w:left="136" w:right="0" w:firstLine="709"/>
        <w:rPr>
          <w:rFonts w:eastAsia="Calibri"/>
        </w:rPr>
      </w:pPr>
      <w:r w:rsidRPr="00F12E0A">
        <w:rPr>
          <w:rFonts w:eastAsia="Calibri"/>
        </w:rPr>
        <w:t xml:space="preserve">3. </w:t>
      </w:r>
      <w:r w:rsidR="00F5342D" w:rsidRPr="00F12E0A">
        <w:rPr>
          <w:rFonts w:eastAsia="Calibri"/>
        </w:rPr>
        <w:t xml:space="preserve"> </w:t>
      </w:r>
      <w:r w:rsidRPr="00F12E0A">
        <w:rPr>
          <w:rFonts w:eastAsia="Calibri"/>
        </w:rPr>
        <w:t xml:space="preserve">Проведен анализ областной телемедицинской сети экстренной ЭКГ        диагностики с помощью программно-аппаратного комплекса  </w:t>
      </w:r>
      <w:proofErr w:type="spellStart"/>
      <w:r w:rsidRPr="00F12E0A">
        <w:rPr>
          <w:rFonts w:eastAsia="Calibri"/>
        </w:rPr>
        <w:t>Sapatelemed</w:t>
      </w:r>
      <w:proofErr w:type="spellEnd"/>
    </w:p>
    <w:p w14:paraId="704F3375" w14:textId="77777777" w:rsidR="00840ACD" w:rsidRPr="00F12E0A" w:rsidRDefault="00840ACD" w:rsidP="004241E5">
      <w:pPr>
        <w:tabs>
          <w:tab w:val="left" w:pos="1550"/>
        </w:tabs>
        <w:spacing w:before="0" w:beforeAutospacing="0" w:after="0" w:afterAutospacing="0"/>
        <w:ind w:left="136" w:right="0" w:firstLine="709"/>
        <w:rPr>
          <w:rFonts w:eastAsia="Calibri"/>
        </w:rPr>
      </w:pPr>
      <w:r w:rsidRPr="00F12E0A">
        <w:rPr>
          <w:rFonts w:eastAsia="Calibri"/>
        </w:rPr>
        <w:t xml:space="preserve">4. Формулирование выводов, подтверждающих или опровергающих научную гипотезу.  </w:t>
      </w:r>
    </w:p>
    <w:p w14:paraId="29760A03" w14:textId="6DE6E41C" w:rsidR="00840ACD" w:rsidRPr="00F12E0A" w:rsidRDefault="00840ACD" w:rsidP="004241E5">
      <w:pPr>
        <w:tabs>
          <w:tab w:val="left" w:pos="1550"/>
        </w:tabs>
        <w:spacing w:before="0" w:beforeAutospacing="0" w:after="0" w:afterAutospacing="0"/>
        <w:ind w:left="136" w:right="0" w:firstLine="709"/>
        <w:rPr>
          <w:rFonts w:eastAsia="Calibri"/>
          <w:b/>
          <w:bCs/>
        </w:rPr>
      </w:pPr>
      <w:r w:rsidRPr="00F12E0A">
        <w:rPr>
          <w:rFonts w:eastAsia="Calibri"/>
          <w:b/>
          <w:bCs/>
        </w:rPr>
        <w:t>Научная новизна:</w:t>
      </w:r>
    </w:p>
    <w:p w14:paraId="37B397FE" w14:textId="34F838A1" w:rsidR="00875696" w:rsidRPr="00F12E0A" w:rsidRDefault="00875696" w:rsidP="004241E5">
      <w:pPr>
        <w:tabs>
          <w:tab w:val="left" w:pos="1550"/>
        </w:tabs>
        <w:spacing w:before="0" w:beforeAutospacing="0" w:after="0" w:afterAutospacing="0"/>
        <w:ind w:left="136" w:right="0" w:firstLine="709"/>
        <w:rPr>
          <w:rFonts w:eastAsia="Calibri"/>
        </w:rPr>
      </w:pPr>
      <w:r w:rsidRPr="00F12E0A">
        <w:rPr>
          <w:rFonts w:eastAsia="Calibri"/>
        </w:rPr>
        <w:t xml:space="preserve">Впервые проведена оценка внедрения цифровых технологий МЗ </w:t>
      </w:r>
      <w:proofErr w:type="gramStart"/>
      <w:r w:rsidRPr="00F12E0A">
        <w:rPr>
          <w:rFonts w:eastAsia="Calibri"/>
        </w:rPr>
        <w:t>РК ,</w:t>
      </w:r>
      <w:proofErr w:type="gramEnd"/>
      <w:r w:rsidRPr="00F12E0A">
        <w:rPr>
          <w:rFonts w:eastAsia="Calibri"/>
        </w:rPr>
        <w:t xml:space="preserve"> в том числе интегрированных для оказания кардиохирургической помощи.</w:t>
      </w:r>
    </w:p>
    <w:p w14:paraId="4EB554A0" w14:textId="4DCA05A0" w:rsidR="00840ACD" w:rsidRPr="00F12E0A" w:rsidRDefault="00840ACD" w:rsidP="004241E5">
      <w:pPr>
        <w:tabs>
          <w:tab w:val="left" w:pos="851"/>
          <w:tab w:val="left" w:pos="1550"/>
        </w:tabs>
        <w:spacing w:before="0" w:beforeAutospacing="0" w:after="0" w:afterAutospacing="0"/>
        <w:ind w:left="136" w:right="0" w:firstLine="709"/>
        <w:rPr>
          <w:rFonts w:eastAsia="Calibri"/>
        </w:rPr>
      </w:pPr>
      <w:r w:rsidRPr="00F12E0A">
        <w:rPr>
          <w:rFonts w:eastAsia="Calibri"/>
          <w:b/>
          <w:bCs/>
        </w:rPr>
        <w:lastRenderedPageBreak/>
        <w:t>Практическая значимость исследования:</w:t>
      </w:r>
      <w:r w:rsidRPr="00F12E0A">
        <w:rPr>
          <w:rFonts w:eastAsia="Calibri"/>
        </w:rPr>
        <w:t xml:space="preserve"> Результаты работы могут быть использованы для обоснования внедрения </w:t>
      </w:r>
      <w:r w:rsidR="00875696" w:rsidRPr="00F12E0A">
        <w:rPr>
          <w:rFonts w:eastAsia="Calibri"/>
        </w:rPr>
        <w:t>цифровых технологий</w:t>
      </w:r>
      <w:r w:rsidRPr="00F12E0A">
        <w:rPr>
          <w:rFonts w:eastAsia="Calibri"/>
        </w:rPr>
        <w:t xml:space="preserve"> при оказании помощи кардиологическим больным в Карагандинской области.</w:t>
      </w:r>
    </w:p>
    <w:p w14:paraId="1D7C660E" w14:textId="46EC05F5" w:rsidR="00840ACD" w:rsidRPr="00F12E0A" w:rsidRDefault="00840ACD" w:rsidP="004241E5">
      <w:pPr>
        <w:tabs>
          <w:tab w:val="left" w:pos="851"/>
          <w:tab w:val="left" w:pos="1550"/>
        </w:tabs>
        <w:spacing w:before="0" w:beforeAutospacing="0" w:after="0" w:afterAutospacing="0"/>
        <w:ind w:left="136" w:right="0" w:firstLine="709"/>
        <w:rPr>
          <w:rFonts w:eastAsia="Calibri"/>
        </w:rPr>
      </w:pPr>
      <w:r w:rsidRPr="00F12E0A">
        <w:rPr>
          <w:rFonts w:eastAsia="Calibri"/>
          <w:b/>
        </w:rPr>
        <w:t>Дизайн исследования:</w:t>
      </w:r>
      <w:r w:rsidRPr="00F12E0A">
        <w:rPr>
          <w:rFonts w:eastAsia="Calibri"/>
        </w:rPr>
        <w:t xml:space="preserve"> Исследование является ретроспективным. Был проведен анализ использования информационных цифровых технологий в диагностике и лечении больных, госпитализированных в Многопроф</w:t>
      </w:r>
      <w:r w:rsidR="006D6915" w:rsidRPr="00F12E0A">
        <w:rPr>
          <w:rFonts w:eastAsia="Calibri"/>
        </w:rPr>
        <w:t xml:space="preserve">ильную больницу №2 г. Караганды. </w:t>
      </w:r>
      <w:r w:rsidRPr="00F12E0A">
        <w:rPr>
          <w:rFonts w:eastAsia="Calibri"/>
        </w:rPr>
        <w:t>Были изучены статистические данные пациентов, взятые с информационных систем МЗ РК.</w:t>
      </w:r>
    </w:p>
    <w:p w14:paraId="4863D817" w14:textId="77777777" w:rsidR="00840ACD" w:rsidRPr="00F12E0A" w:rsidRDefault="00840ACD" w:rsidP="004241E5">
      <w:pPr>
        <w:tabs>
          <w:tab w:val="left" w:pos="851"/>
          <w:tab w:val="left" w:pos="1550"/>
        </w:tabs>
        <w:spacing w:before="0" w:beforeAutospacing="0" w:after="0" w:afterAutospacing="0"/>
        <w:ind w:left="136" w:right="0" w:firstLine="709"/>
        <w:rPr>
          <w:rFonts w:eastAsia="Calibri"/>
        </w:rPr>
      </w:pPr>
      <w:r w:rsidRPr="00F12E0A">
        <w:rPr>
          <w:rFonts w:eastAsia="Calibri"/>
          <w:b/>
        </w:rPr>
        <w:t>Личный вклад автора:</w:t>
      </w:r>
      <w:r w:rsidRPr="00F12E0A">
        <w:rPr>
          <w:rFonts w:eastAsia="Calibri"/>
        </w:rPr>
        <w:t xml:space="preserve"> Автором самостоятельно проведена </w:t>
      </w:r>
      <w:proofErr w:type="spellStart"/>
      <w:r w:rsidRPr="00F12E0A">
        <w:rPr>
          <w:rFonts w:eastAsia="Calibri"/>
        </w:rPr>
        <w:t>выкопировка</w:t>
      </w:r>
      <w:proofErr w:type="spellEnd"/>
      <w:r w:rsidRPr="00F12E0A">
        <w:rPr>
          <w:rFonts w:eastAsia="Calibri"/>
        </w:rPr>
        <w:t xml:space="preserve"> и анализ данных использования цифровой технологии в диагностике и лечении больных   в Многопрофильной больнице №2 г. Караганды за период 2018-2022 годы.</w:t>
      </w:r>
    </w:p>
    <w:p w14:paraId="40280DCE" w14:textId="77777777" w:rsidR="00757907" w:rsidRPr="00F12E0A" w:rsidRDefault="00840ACD" w:rsidP="004241E5">
      <w:pPr>
        <w:tabs>
          <w:tab w:val="left" w:pos="851"/>
          <w:tab w:val="left" w:pos="1550"/>
        </w:tabs>
        <w:spacing w:before="0" w:beforeAutospacing="0" w:after="0" w:afterAutospacing="0"/>
        <w:ind w:left="136" w:right="0" w:firstLine="709"/>
        <w:rPr>
          <w:rFonts w:eastAsia="Calibri"/>
        </w:rPr>
      </w:pPr>
      <w:r w:rsidRPr="00F12E0A">
        <w:rPr>
          <w:rFonts w:eastAsia="Calibri"/>
        </w:rPr>
        <w:t xml:space="preserve">  </w:t>
      </w:r>
      <w:r w:rsidRPr="00F12E0A">
        <w:rPr>
          <w:rFonts w:eastAsia="Calibri"/>
          <w:b/>
          <w:bCs/>
        </w:rPr>
        <w:t>Публикации:</w:t>
      </w:r>
      <w:r w:rsidRPr="00F12E0A">
        <w:rPr>
          <w:rFonts w:eastAsia="Calibri"/>
        </w:rPr>
        <w:t xml:space="preserve"> </w:t>
      </w:r>
    </w:p>
    <w:p w14:paraId="7C9B1F06" w14:textId="3DEDF0D3" w:rsidR="00757907" w:rsidRPr="00F12E0A" w:rsidRDefault="00757907" w:rsidP="004241E5">
      <w:pPr>
        <w:tabs>
          <w:tab w:val="left" w:pos="851"/>
          <w:tab w:val="left" w:pos="1550"/>
        </w:tabs>
        <w:spacing w:before="0" w:beforeAutospacing="0" w:after="0" w:afterAutospacing="0"/>
        <w:ind w:left="136" w:right="0" w:firstLine="709"/>
        <w:rPr>
          <w:rFonts w:eastAsia="Calibri"/>
        </w:rPr>
      </w:pPr>
      <w:r w:rsidRPr="00F12E0A">
        <w:rPr>
          <w:rFonts w:eastAsia="Calibri"/>
        </w:rPr>
        <w:t>По материалам диссертации опубликованы 4 печатные работы</w:t>
      </w:r>
      <w:r w:rsidR="003E047D" w:rsidRPr="00F12E0A">
        <w:rPr>
          <w:rFonts w:eastAsia="Calibri"/>
        </w:rPr>
        <w:t xml:space="preserve">: </w:t>
      </w:r>
    </w:p>
    <w:bookmarkEnd w:id="1"/>
    <w:p w14:paraId="62EB9E9F" w14:textId="77777777" w:rsidR="001F5B78" w:rsidRPr="00F12E0A" w:rsidRDefault="001F5B78" w:rsidP="004241E5">
      <w:pPr>
        <w:tabs>
          <w:tab w:val="left" w:pos="1550"/>
        </w:tabs>
        <w:spacing w:before="0" w:beforeAutospacing="0" w:after="0" w:afterAutospacing="0"/>
        <w:ind w:left="136" w:right="0" w:firstLine="709"/>
        <w:rPr>
          <w:rFonts w:eastAsia="Calibri"/>
        </w:rPr>
      </w:pPr>
      <w:r w:rsidRPr="00F12E0A">
        <w:rPr>
          <w:rFonts w:eastAsia="Calibri"/>
        </w:rPr>
        <w:t>1.</w:t>
      </w:r>
      <w:r w:rsidRPr="00F12E0A">
        <w:rPr>
          <w:rFonts w:eastAsia="Calibri"/>
        </w:rPr>
        <w:tab/>
      </w:r>
      <w:proofErr w:type="spellStart"/>
      <w:r w:rsidRPr="00F12E0A">
        <w:rPr>
          <w:rFonts w:eastAsia="Calibri"/>
        </w:rPr>
        <w:t>Жакенова</w:t>
      </w:r>
      <w:proofErr w:type="spellEnd"/>
      <w:r w:rsidRPr="00F12E0A">
        <w:rPr>
          <w:rFonts w:eastAsia="Calibri"/>
        </w:rPr>
        <w:t xml:space="preserve"> С.Р., </w:t>
      </w:r>
      <w:proofErr w:type="spellStart"/>
      <w:r w:rsidRPr="00F12E0A">
        <w:rPr>
          <w:rFonts w:eastAsia="Calibri"/>
        </w:rPr>
        <w:t>Кожабекова</w:t>
      </w:r>
      <w:proofErr w:type="spellEnd"/>
      <w:r w:rsidRPr="00F12E0A">
        <w:rPr>
          <w:rFonts w:eastAsia="Calibri"/>
        </w:rPr>
        <w:t xml:space="preserve"> А.К. «Проблемы скрининга болезней системы кровообращения по Карагандинской области в период пандемии 2020-2021 год». Сборник материалов Международной научно-практической конференции, посвященной 55-летию и Памяти ученого, горного инженера геолога, кандидата геолого-минералогических наук, профессора РАЕ, академика МАИ РК, член - корреспондента АМР РК Темирхан </w:t>
      </w:r>
      <w:proofErr w:type="spellStart"/>
      <w:r w:rsidRPr="00F12E0A">
        <w:rPr>
          <w:rFonts w:eastAsia="Calibri"/>
        </w:rPr>
        <w:t>Ниязовича</w:t>
      </w:r>
      <w:proofErr w:type="spellEnd"/>
      <w:r w:rsidRPr="00F12E0A">
        <w:rPr>
          <w:rFonts w:eastAsia="Calibri"/>
        </w:rPr>
        <w:t xml:space="preserve"> </w:t>
      </w:r>
      <w:proofErr w:type="spellStart"/>
      <w:r w:rsidRPr="00F12E0A">
        <w:rPr>
          <w:rFonts w:eastAsia="Calibri"/>
        </w:rPr>
        <w:t>Жаркинбекова</w:t>
      </w:r>
      <w:proofErr w:type="spellEnd"/>
      <w:r w:rsidRPr="00F12E0A">
        <w:rPr>
          <w:rFonts w:eastAsia="Calibri"/>
        </w:rPr>
        <w:t>, - г. Алматы – 2022 год. С. 234-236.</w:t>
      </w:r>
    </w:p>
    <w:p w14:paraId="04311A6C" w14:textId="77777777" w:rsidR="001F5B78" w:rsidRPr="00F12E0A" w:rsidRDefault="001F5B78" w:rsidP="004241E5">
      <w:pPr>
        <w:tabs>
          <w:tab w:val="left" w:pos="1550"/>
        </w:tabs>
        <w:spacing w:before="0" w:beforeAutospacing="0" w:after="0" w:afterAutospacing="0"/>
        <w:ind w:left="136" w:right="0" w:firstLine="709"/>
        <w:rPr>
          <w:rFonts w:eastAsia="Calibri"/>
        </w:rPr>
      </w:pPr>
      <w:r w:rsidRPr="00F12E0A">
        <w:rPr>
          <w:rFonts w:eastAsia="Calibri"/>
        </w:rPr>
        <w:t>2.</w:t>
      </w:r>
      <w:r w:rsidRPr="00F12E0A">
        <w:rPr>
          <w:rFonts w:eastAsia="Calibri"/>
        </w:rPr>
        <w:tab/>
      </w:r>
      <w:proofErr w:type="spellStart"/>
      <w:r w:rsidRPr="00F12E0A">
        <w:rPr>
          <w:rFonts w:eastAsia="Calibri"/>
        </w:rPr>
        <w:t>Жакенова</w:t>
      </w:r>
      <w:proofErr w:type="spellEnd"/>
      <w:r w:rsidRPr="00F12E0A">
        <w:rPr>
          <w:rFonts w:eastAsia="Calibri"/>
        </w:rPr>
        <w:t xml:space="preserve"> С.Р., </w:t>
      </w:r>
      <w:proofErr w:type="spellStart"/>
      <w:r w:rsidRPr="00F12E0A">
        <w:rPr>
          <w:rFonts w:eastAsia="Calibri"/>
        </w:rPr>
        <w:t>Кожабекова</w:t>
      </w:r>
      <w:proofErr w:type="spellEnd"/>
      <w:r w:rsidRPr="00F12E0A">
        <w:rPr>
          <w:rFonts w:eastAsia="Calibri"/>
        </w:rPr>
        <w:t xml:space="preserve"> А.К. «Проблемы диспансеризации сердечно - сосудистых заболеваний по Карагандинской области в период пандемии за 2020-2021 год». Сборник материалов международной научно-практической конференции «Современные достижения и перспективы развития охраны здоровья населения», - г. Ташкент – 07.04.2022 год. С. 44-46.</w:t>
      </w:r>
    </w:p>
    <w:p w14:paraId="6ACF60D9" w14:textId="77777777" w:rsidR="001F5B78" w:rsidRPr="00F12E0A" w:rsidRDefault="001F5B78" w:rsidP="004241E5">
      <w:pPr>
        <w:tabs>
          <w:tab w:val="left" w:pos="1550"/>
        </w:tabs>
        <w:spacing w:before="0" w:beforeAutospacing="0" w:after="0" w:afterAutospacing="0"/>
        <w:ind w:left="136" w:right="0" w:firstLine="709"/>
        <w:rPr>
          <w:rFonts w:eastAsia="Calibri"/>
        </w:rPr>
      </w:pPr>
      <w:r w:rsidRPr="00F12E0A">
        <w:rPr>
          <w:rFonts w:eastAsia="Calibri"/>
        </w:rPr>
        <w:t>3.</w:t>
      </w:r>
      <w:r w:rsidRPr="00F12E0A">
        <w:rPr>
          <w:rFonts w:eastAsia="Calibri"/>
        </w:rPr>
        <w:tab/>
      </w:r>
      <w:proofErr w:type="spellStart"/>
      <w:r w:rsidRPr="00F12E0A">
        <w:rPr>
          <w:rFonts w:eastAsia="Calibri"/>
        </w:rPr>
        <w:t>Жакенова</w:t>
      </w:r>
      <w:proofErr w:type="spellEnd"/>
      <w:r w:rsidRPr="00F12E0A">
        <w:rPr>
          <w:rFonts w:eastAsia="Calibri"/>
        </w:rPr>
        <w:t xml:space="preserve"> С.Р., </w:t>
      </w:r>
      <w:proofErr w:type="spellStart"/>
      <w:r w:rsidRPr="00F12E0A">
        <w:rPr>
          <w:rFonts w:eastAsia="Calibri"/>
        </w:rPr>
        <w:t>Кожабекова</w:t>
      </w:r>
      <w:proofErr w:type="spellEnd"/>
      <w:r w:rsidRPr="00F12E0A">
        <w:rPr>
          <w:rFonts w:eastAsia="Calibri"/>
        </w:rPr>
        <w:t xml:space="preserve"> А.К. «Проблемы диспансеризации сердечно - сосудистых заболеваний по Карагандинской области в период пандемии COVID-19 за 2020-2021 год». Сборник материалов научно-практической конференции с международным участием «Медицина труда XXI века: вопросы охраны здоровья работающего населения», 09.06.2022 год. НАО «МУК», </w:t>
      </w:r>
      <w:proofErr w:type="spellStart"/>
      <w:r w:rsidRPr="00F12E0A">
        <w:rPr>
          <w:rFonts w:eastAsia="Calibri"/>
        </w:rPr>
        <w:t>г.Караганда</w:t>
      </w:r>
      <w:proofErr w:type="spellEnd"/>
      <w:r w:rsidRPr="00F12E0A">
        <w:rPr>
          <w:rFonts w:eastAsia="Calibri"/>
        </w:rPr>
        <w:t>. С. 105-108.</w:t>
      </w:r>
    </w:p>
    <w:p w14:paraId="35A09AC1" w14:textId="30C346D7" w:rsidR="001F5B78" w:rsidRPr="00F12E0A" w:rsidRDefault="001F5B78" w:rsidP="004241E5">
      <w:pPr>
        <w:tabs>
          <w:tab w:val="left" w:pos="1550"/>
        </w:tabs>
        <w:spacing w:before="0" w:beforeAutospacing="0" w:after="0" w:afterAutospacing="0"/>
        <w:ind w:left="136" w:right="0" w:firstLine="709"/>
        <w:rPr>
          <w:rFonts w:eastAsia="Calibri"/>
        </w:rPr>
      </w:pPr>
      <w:r w:rsidRPr="00F12E0A">
        <w:rPr>
          <w:rFonts w:eastAsia="Calibri"/>
        </w:rPr>
        <w:t>4.</w:t>
      </w:r>
      <w:r w:rsidRPr="00F12E0A">
        <w:rPr>
          <w:rFonts w:eastAsia="Calibri"/>
        </w:rPr>
        <w:tab/>
        <w:t xml:space="preserve">Кулов Д.Б,  </w:t>
      </w:r>
      <w:proofErr w:type="spellStart"/>
      <w:r w:rsidRPr="00F12E0A">
        <w:rPr>
          <w:rFonts w:eastAsia="Calibri"/>
        </w:rPr>
        <w:t>Кожабекова</w:t>
      </w:r>
      <w:proofErr w:type="spellEnd"/>
      <w:r w:rsidRPr="00F12E0A">
        <w:rPr>
          <w:rFonts w:eastAsia="Calibri"/>
        </w:rPr>
        <w:t xml:space="preserve"> А.К. «Анализ проведенного стационарного лечения </w:t>
      </w:r>
      <w:proofErr w:type="spellStart"/>
      <w:r w:rsidRPr="00F12E0A">
        <w:rPr>
          <w:rFonts w:eastAsia="Calibri"/>
        </w:rPr>
        <w:t>кардиобольным</w:t>
      </w:r>
      <w:proofErr w:type="spellEnd"/>
      <w:r w:rsidRPr="00F12E0A">
        <w:rPr>
          <w:rFonts w:eastAsia="Calibri"/>
        </w:rPr>
        <w:t xml:space="preserve"> в КГП Многопрофильная больница №2 г. Караганды».  Сборник </w:t>
      </w:r>
      <w:proofErr w:type="gramStart"/>
      <w:r w:rsidRPr="00F12E0A">
        <w:rPr>
          <w:rFonts w:eastAsia="Calibri"/>
        </w:rPr>
        <w:t>материалов  ХІХ</w:t>
      </w:r>
      <w:proofErr w:type="gramEnd"/>
      <w:r w:rsidRPr="00F12E0A">
        <w:rPr>
          <w:rFonts w:eastAsia="Calibri"/>
        </w:rPr>
        <w:t xml:space="preserve"> Международной научно-практической конференции «GLOBAL SCIENCE AND INNOVATIONS 2023: CENTRAL ASIA» ISSN 2664-2271.- С.13-16.</w:t>
      </w:r>
    </w:p>
    <w:p w14:paraId="0EF3D18C" w14:textId="2AD16B9E" w:rsidR="00840ACD" w:rsidRPr="00F12E0A" w:rsidRDefault="00840ACD" w:rsidP="004241E5">
      <w:pPr>
        <w:tabs>
          <w:tab w:val="left" w:pos="1550"/>
        </w:tabs>
        <w:spacing w:before="0" w:beforeAutospacing="0" w:after="0" w:afterAutospacing="0"/>
        <w:ind w:left="136" w:right="0" w:firstLine="709"/>
        <w:rPr>
          <w:rFonts w:eastAsia="Calibri"/>
        </w:rPr>
      </w:pPr>
      <w:r w:rsidRPr="00F12E0A">
        <w:rPr>
          <w:rFonts w:eastAsia="Calibri"/>
        </w:rPr>
        <w:t xml:space="preserve">  </w:t>
      </w:r>
      <w:r w:rsidRPr="00F12E0A">
        <w:rPr>
          <w:rFonts w:eastAsia="Calibri"/>
          <w:b/>
          <w:bCs/>
        </w:rPr>
        <w:t>Объем структуры диссертации:</w:t>
      </w:r>
      <w:r w:rsidRPr="00F12E0A">
        <w:rPr>
          <w:rFonts w:eastAsia="Calibri"/>
        </w:rPr>
        <w:t xml:space="preserve"> </w:t>
      </w:r>
      <w:r w:rsidRPr="00D47EE8">
        <w:rPr>
          <w:rFonts w:eastAsia="Calibri"/>
        </w:rPr>
        <w:t xml:space="preserve">Диссертация изложена на </w:t>
      </w:r>
      <w:r w:rsidR="00B030CE">
        <w:rPr>
          <w:rFonts w:eastAsia="Calibri"/>
        </w:rPr>
        <w:t>55</w:t>
      </w:r>
      <w:r w:rsidRPr="00D47EE8">
        <w:rPr>
          <w:rFonts w:eastAsia="Calibri"/>
        </w:rPr>
        <w:t xml:space="preserve"> страницах компьютерного текста, состоит из введения, обзора литерат</w:t>
      </w:r>
      <w:r w:rsidR="000169F3" w:rsidRPr="00D47EE8">
        <w:rPr>
          <w:rFonts w:eastAsia="Calibri"/>
        </w:rPr>
        <w:t>уры, основной части (материалов и</w:t>
      </w:r>
      <w:r w:rsidRPr="00D47EE8">
        <w:rPr>
          <w:rFonts w:eastAsia="Calibri"/>
        </w:rPr>
        <w:t xml:space="preserve"> методов</w:t>
      </w:r>
      <w:r w:rsidR="00B030CE">
        <w:rPr>
          <w:rFonts w:eastAsia="Calibri"/>
        </w:rPr>
        <w:t xml:space="preserve"> исследования</w:t>
      </w:r>
      <w:r w:rsidRPr="00D47EE8">
        <w:rPr>
          <w:rFonts w:eastAsia="Calibri"/>
        </w:rPr>
        <w:t xml:space="preserve">, результатов исследования), заключения и вывода, списка использованных источников. </w:t>
      </w:r>
      <w:r w:rsidRPr="00D47EE8">
        <w:rPr>
          <w:rFonts w:eastAsia="Calibri"/>
        </w:rPr>
        <w:lastRenderedPageBreak/>
        <w:t xml:space="preserve">Диссертация иллюстрирована </w:t>
      </w:r>
      <w:r w:rsidR="005A5055" w:rsidRPr="00D47EE8">
        <w:rPr>
          <w:rFonts w:eastAsia="Calibri"/>
        </w:rPr>
        <w:t xml:space="preserve">2-таблицами, </w:t>
      </w:r>
      <w:r w:rsidR="000E6B9D" w:rsidRPr="00D47EE8">
        <w:rPr>
          <w:rFonts w:eastAsia="Calibri"/>
        </w:rPr>
        <w:t xml:space="preserve">20 </w:t>
      </w:r>
      <w:r w:rsidR="00E3025D" w:rsidRPr="00D47EE8">
        <w:rPr>
          <w:rFonts w:eastAsia="Calibri"/>
        </w:rPr>
        <w:t>-</w:t>
      </w:r>
      <w:r w:rsidR="000E6B9D" w:rsidRPr="00D47EE8">
        <w:rPr>
          <w:rFonts w:eastAsia="Calibri"/>
        </w:rPr>
        <w:t xml:space="preserve"> </w:t>
      </w:r>
      <w:r w:rsidR="00E3025D" w:rsidRPr="00D47EE8">
        <w:rPr>
          <w:rFonts w:eastAsia="Calibri"/>
        </w:rPr>
        <w:t>рисунками</w:t>
      </w:r>
      <w:r w:rsidRPr="00D47EE8">
        <w:rPr>
          <w:rFonts w:eastAsia="Calibri"/>
        </w:rPr>
        <w:t>. Список использованной литературы включает 83-источника.</w:t>
      </w:r>
    </w:p>
    <w:p w14:paraId="3ABAA9B9" w14:textId="77777777" w:rsidR="00840ACD" w:rsidRPr="00F12E0A" w:rsidRDefault="00840ACD" w:rsidP="004241E5">
      <w:pPr>
        <w:ind w:left="136"/>
        <w:rPr>
          <w:rFonts w:eastAsia="Calibri"/>
        </w:rPr>
      </w:pPr>
    </w:p>
    <w:p w14:paraId="260DEB16" w14:textId="77777777" w:rsidR="00840ACD" w:rsidRPr="00F12E0A" w:rsidRDefault="00840ACD" w:rsidP="004241E5">
      <w:pPr>
        <w:ind w:left="136"/>
        <w:rPr>
          <w:rFonts w:eastAsia="Calibri"/>
        </w:rPr>
      </w:pPr>
    </w:p>
    <w:p w14:paraId="45599BC2" w14:textId="66763715" w:rsidR="006F5059" w:rsidRPr="00B030CE" w:rsidRDefault="00B030CE" w:rsidP="00B030CE">
      <w:pPr>
        <w:pageBreakBefore/>
        <w:tabs>
          <w:tab w:val="left" w:pos="1550"/>
          <w:tab w:val="left" w:pos="1910"/>
        </w:tabs>
        <w:spacing w:before="0" w:beforeAutospacing="0" w:after="0" w:afterAutospacing="0"/>
        <w:ind w:left="-224" w:right="0" w:firstLine="0"/>
        <w:jc w:val="center"/>
        <w:rPr>
          <w:rFonts w:eastAsia="Calibri"/>
          <w:b/>
        </w:rPr>
      </w:pPr>
      <w:r>
        <w:rPr>
          <w:rFonts w:eastAsia="Calibri"/>
          <w:b/>
        </w:rPr>
        <w:lastRenderedPageBreak/>
        <w:t xml:space="preserve">ГЛАВА </w:t>
      </w:r>
      <w:r>
        <w:rPr>
          <w:rFonts w:eastAsia="Calibri"/>
          <w:b/>
          <w:lang w:val="en-US"/>
        </w:rPr>
        <w:t>I</w:t>
      </w:r>
      <w:r>
        <w:rPr>
          <w:rFonts w:eastAsia="Calibri"/>
          <w:b/>
        </w:rPr>
        <w:t xml:space="preserve">. </w:t>
      </w:r>
      <w:r w:rsidR="00C23C99" w:rsidRPr="00B030CE">
        <w:rPr>
          <w:rFonts w:eastAsia="Calibri"/>
          <w:b/>
        </w:rPr>
        <w:t>ОБЗОР ЛИТЕРАТУРЫ</w:t>
      </w:r>
    </w:p>
    <w:p w14:paraId="7BEF5CFF" w14:textId="075241C7" w:rsidR="00C23C99" w:rsidRDefault="00C23C99" w:rsidP="004241E5">
      <w:pPr>
        <w:tabs>
          <w:tab w:val="left" w:pos="1550"/>
        </w:tabs>
        <w:spacing w:before="0" w:beforeAutospacing="0" w:after="0" w:afterAutospacing="0"/>
        <w:ind w:left="136" w:right="0" w:firstLine="0"/>
        <w:contextualSpacing/>
        <w:jc w:val="center"/>
        <w:rPr>
          <w:rFonts w:eastAsia="Calibri"/>
          <w:b/>
        </w:rPr>
      </w:pPr>
      <w:r w:rsidRPr="00F12E0A">
        <w:rPr>
          <w:rFonts w:eastAsia="Calibri"/>
          <w:b/>
        </w:rPr>
        <w:t>1.1. Цифровизация в современной системе здравоохранения</w:t>
      </w:r>
    </w:p>
    <w:p w14:paraId="61396AA0" w14:textId="77777777" w:rsidR="006F5059" w:rsidRPr="00F12E0A" w:rsidRDefault="006F5059" w:rsidP="004241E5">
      <w:pPr>
        <w:tabs>
          <w:tab w:val="left" w:pos="1550"/>
        </w:tabs>
        <w:spacing w:before="0" w:beforeAutospacing="0" w:after="0" w:afterAutospacing="0"/>
        <w:ind w:left="136" w:right="0" w:firstLine="0"/>
        <w:contextualSpacing/>
        <w:jc w:val="center"/>
        <w:rPr>
          <w:rFonts w:eastAsia="Calibri"/>
          <w:b/>
        </w:rPr>
      </w:pPr>
    </w:p>
    <w:p w14:paraId="41A99837" w14:textId="71E2C3C6" w:rsidR="00C23C99" w:rsidRPr="00F12E0A" w:rsidRDefault="00C23C99" w:rsidP="004241E5">
      <w:pPr>
        <w:tabs>
          <w:tab w:val="left" w:pos="1550"/>
        </w:tabs>
        <w:spacing w:before="0" w:beforeAutospacing="0" w:after="0" w:afterAutospacing="0"/>
        <w:ind w:left="136" w:right="0" w:firstLine="0"/>
        <w:contextualSpacing/>
        <w:rPr>
          <w:rFonts w:eastAsia="Calibri"/>
          <w:bCs/>
        </w:rPr>
      </w:pPr>
      <w:r w:rsidRPr="00F12E0A">
        <w:rPr>
          <w:rFonts w:eastAsia="Calibri"/>
          <w:bCs/>
        </w:rPr>
        <w:t>Цифровое здравоохранение – это самый действенный и экономически эффективный метод для всего мирового сообщества достижения необходимых целей в области здравоохранения, а также является целью устойчивого развития ООН, всеобщего охвата населения услугами здравоохранения, где каждый может получить доступ к качественной медицинской помощи, в которой он нуждается, не подвергаясь финансовым затруднениям [9].</w:t>
      </w:r>
    </w:p>
    <w:p w14:paraId="22413CB7" w14:textId="237D6DB4" w:rsidR="00C23C99" w:rsidRPr="00F12E0A" w:rsidRDefault="00C23C99" w:rsidP="004241E5">
      <w:pPr>
        <w:tabs>
          <w:tab w:val="left" w:pos="1550"/>
        </w:tabs>
        <w:spacing w:before="0" w:beforeAutospacing="0" w:after="0" w:afterAutospacing="0"/>
        <w:ind w:left="136" w:right="0" w:firstLine="0"/>
        <w:contextualSpacing/>
        <w:rPr>
          <w:rFonts w:eastAsia="Calibri"/>
          <w:bCs/>
        </w:rPr>
      </w:pPr>
      <w:r w:rsidRPr="00F12E0A">
        <w:rPr>
          <w:rFonts w:eastAsia="Calibri"/>
          <w:bCs/>
        </w:rPr>
        <w:t>Цифровые технологии здравоохранения, используют разнообразный спектр продуктов, в том числе мобильные приложения, программное обеспечение и онлайн платформы, предназначенные для оказания помощи пациентам в системе здравоохранения и социального обеспечения. Такие технологии обладают высокой способностью к максимальному охвату населения, а также низким затратам.</w:t>
      </w:r>
      <w:r w:rsidRPr="00F12E0A">
        <w:t xml:space="preserve"> </w:t>
      </w:r>
      <w:r w:rsidRPr="00F12E0A">
        <w:rPr>
          <w:rFonts w:eastAsia="Calibri"/>
          <w:bCs/>
        </w:rPr>
        <w:t>Для цифровых технологий здравоохранения разрабатываются специальные системы стандартов фактических медицинских и биометрических данных [13].</w:t>
      </w:r>
    </w:p>
    <w:p w14:paraId="0B4C1DC7" w14:textId="77777777" w:rsidR="003B5D7C"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Процесс распространения новых технологий и цифровизации различных сфер экономики и общественной жизни людей непосредственно стали затрагивать совершенствование медицинских практик. Цифровые продукты для здоровья стали необходимой частью профилактики, диагностики, лечения и контроля состояния здоровья пациента. Врачи применяют цифровые продукты, для получения результатов лечения пациентов, проводить телемедицину на расстоянии и внедрять новые методы лечения [10]. </w:t>
      </w:r>
    </w:p>
    <w:p w14:paraId="3BC2FDF1" w14:textId="021F0688"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Цифровые устройства стали более портативными, простыми в применении и доступными – от новых инструментов визуализации до мобильных гаджетов, – что упрощает лечение и уход за пациентами [11].</w:t>
      </w:r>
    </w:p>
    <w:p w14:paraId="4294C8A3" w14:textId="0E428905" w:rsidR="00C23C99" w:rsidRPr="00F12E0A" w:rsidRDefault="00C23C99"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В Российской Федерации  внедрение цифровой медицины и телемедицины, выделены как одно из в</w:t>
      </w:r>
      <w:r w:rsidR="003C6FC7" w:rsidRPr="00F12E0A">
        <w:rPr>
          <w:rFonts w:eastAsia="Calibri"/>
          <w:bCs/>
        </w:rPr>
        <w:t>ажных стратегических направлений</w:t>
      </w:r>
      <w:r w:rsidRPr="00F12E0A">
        <w:rPr>
          <w:rFonts w:eastAsia="Calibri"/>
          <w:bCs/>
        </w:rPr>
        <w:t xml:space="preserve"> развития здравоохранения и </w:t>
      </w:r>
      <w:r w:rsidR="003C6FC7" w:rsidRPr="00F12E0A">
        <w:rPr>
          <w:rFonts w:eastAsia="Calibri"/>
          <w:bCs/>
        </w:rPr>
        <w:t xml:space="preserve">медицинских технологий. </w:t>
      </w:r>
      <w:r w:rsidRPr="00F12E0A">
        <w:rPr>
          <w:rFonts w:eastAsia="Calibri"/>
          <w:bCs/>
        </w:rPr>
        <w:t>Среди основных направлений развития фармацевтичес</w:t>
      </w:r>
      <w:r w:rsidR="003C6FC7" w:rsidRPr="00F12E0A">
        <w:rPr>
          <w:rFonts w:eastAsia="Calibri"/>
          <w:bCs/>
        </w:rPr>
        <w:t>кой промышленности было отмечена</w:t>
      </w:r>
      <w:r w:rsidRPr="00F12E0A">
        <w:rPr>
          <w:rFonts w:eastAsia="Calibri"/>
          <w:bCs/>
        </w:rPr>
        <w:t xml:space="preserve"> </w:t>
      </w:r>
      <w:r w:rsidR="003C6FC7" w:rsidRPr="00F12E0A">
        <w:rPr>
          <w:rFonts w:eastAsia="Calibri"/>
          <w:bCs/>
        </w:rPr>
        <w:t xml:space="preserve">интеграция цифровых технологий  на всех этапах производства лекарственных препаратов. </w:t>
      </w:r>
      <w:r w:rsidRPr="00F12E0A">
        <w:rPr>
          <w:rFonts w:eastAsia="Calibri"/>
          <w:bCs/>
        </w:rPr>
        <w:t>Цифровое здравоохранение базируется на трех принципах: централизация всех данных в цифровом виде при организации медицинской помощи, применение методов для обработки полученной информации, обеспечение коммуникации всех участников процесса, включая дистанционный мониторинг здоровья [14].</w:t>
      </w:r>
    </w:p>
    <w:p w14:paraId="60E1F6FF" w14:textId="7BCE45D1" w:rsidR="00C23C99" w:rsidRPr="00F12E0A" w:rsidRDefault="003C6FC7"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00B333AD" w:rsidRPr="00F12E0A">
        <w:rPr>
          <w:rFonts w:eastAsia="Calibri"/>
          <w:bCs/>
        </w:rPr>
        <w:t>На сегодняшний день вопрос цифровизации стоит остро, так как наблюдается нехватка высококвалифицированных работников в области з</w:t>
      </w:r>
      <w:r w:rsidR="0044651F" w:rsidRPr="00F12E0A">
        <w:rPr>
          <w:rFonts w:eastAsia="Calibri"/>
          <w:bCs/>
        </w:rPr>
        <w:t>дравоохранения.  В</w:t>
      </w:r>
      <w:r w:rsidR="00B333AD" w:rsidRPr="00F12E0A">
        <w:rPr>
          <w:rFonts w:eastAsia="Calibri"/>
          <w:bCs/>
        </w:rPr>
        <w:t xml:space="preserve"> связи с чем,  нужно использовать те возможности, которые предлагает цифровизация. Данные возможности помогают </w:t>
      </w:r>
      <w:r w:rsidR="00B333AD" w:rsidRPr="00F12E0A">
        <w:rPr>
          <w:rFonts w:eastAsia="Calibri"/>
          <w:bCs/>
        </w:rPr>
        <w:lastRenderedPageBreak/>
        <w:t xml:space="preserve">освободить </w:t>
      </w:r>
      <w:r w:rsidR="0044651F" w:rsidRPr="00F12E0A">
        <w:rPr>
          <w:rFonts w:eastAsia="Calibri"/>
          <w:bCs/>
        </w:rPr>
        <w:t>работников</w:t>
      </w:r>
      <w:r w:rsidR="00B333AD" w:rsidRPr="00F12E0A">
        <w:rPr>
          <w:rFonts w:eastAsia="Calibri"/>
          <w:bCs/>
        </w:rPr>
        <w:t xml:space="preserve">, а также младший медицинский персонал от </w:t>
      </w:r>
      <w:r w:rsidR="004A416B" w:rsidRPr="00F12E0A">
        <w:rPr>
          <w:rFonts w:eastAsia="Calibri"/>
          <w:bCs/>
        </w:rPr>
        <w:t xml:space="preserve">вспомогательной работы. </w:t>
      </w:r>
      <w:r w:rsidR="0044651F" w:rsidRPr="00F12E0A">
        <w:rPr>
          <w:rFonts w:eastAsia="Calibri"/>
          <w:bCs/>
        </w:rPr>
        <w:t>Возможности цифровизации освобождают время работников, тем самым способствуя более интенсивному уходу за пациентами, увеличению скорости и качества диагностики. Конфиденциальность  и безопасность данных пациентов зависит от качества цифровизации</w:t>
      </w:r>
      <w:r w:rsidR="00C23C99" w:rsidRPr="00F12E0A">
        <w:rPr>
          <w:rFonts w:eastAsia="Calibri"/>
          <w:bCs/>
        </w:rPr>
        <w:t xml:space="preserve"> [15].</w:t>
      </w:r>
    </w:p>
    <w:p w14:paraId="18808DE2" w14:textId="3F687AD8" w:rsidR="003B4670" w:rsidRPr="00F12E0A" w:rsidRDefault="00C23C99"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009C5642" w:rsidRPr="00F12E0A">
        <w:rPr>
          <w:rFonts w:eastAsia="Calibri"/>
          <w:bCs/>
        </w:rPr>
        <w:t xml:space="preserve">Искусственный интеллект является </w:t>
      </w:r>
      <w:r w:rsidR="00BB55A3" w:rsidRPr="00F12E0A">
        <w:rPr>
          <w:rFonts w:eastAsia="Calibri"/>
          <w:bCs/>
        </w:rPr>
        <w:t>одним из главных составляющих цифровизацию. Информационные системы объединяют данные из клинико-диагностических лабораторий</w:t>
      </w:r>
      <w:r w:rsidR="00F76558" w:rsidRPr="00F12E0A">
        <w:rPr>
          <w:rFonts w:eastAsia="Calibri"/>
          <w:bCs/>
        </w:rPr>
        <w:t xml:space="preserve">, других информационных систем и формируют результаты. Искусственный интеллект распознает данные письма, голос, а также изображения. Кроме этого данные системы собирают, сортируют </w:t>
      </w:r>
      <w:proofErr w:type="gramStart"/>
      <w:r w:rsidR="00F76558" w:rsidRPr="00F12E0A">
        <w:rPr>
          <w:rFonts w:eastAsia="Calibri"/>
          <w:bCs/>
        </w:rPr>
        <w:t xml:space="preserve">материал </w:t>
      </w:r>
      <w:r w:rsidRPr="00F12E0A">
        <w:rPr>
          <w:rFonts w:eastAsia="Calibri"/>
          <w:bCs/>
        </w:rPr>
        <w:t xml:space="preserve"> [</w:t>
      </w:r>
      <w:proofErr w:type="gramEnd"/>
      <w:r w:rsidRPr="00F12E0A">
        <w:rPr>
          <w:rFonts w:eastAsia="Calibri"/>
          <w:bCs/>
        </w:rPr>
        <w:t>16].</w:t>
      </w:r>
      <w:r w:rsidRPr="00F12E0A">
        <w:rPr>
          <w:rFonts w:eastAsia="Calibri"/>
          <w:bCs/>
        </w:rPr>
        <w:cr/>
        <w:t xml:space="preserve">            В цифровизации помимо положительных эффектов существуют и отрицательные. Одной из главных проблем является киберпреступность. Поэтому в данной области необходимы и обязательны системы безопасности. При этом необходимо с помощью симулятора обучение, для возможностей у пользователей, справляться с возникающими ситуациями, в результате кибератаки. </w:t>
      </w:r>
      <w:r w:rsidR="003B4670" w:rsidRPr="00F12E0A">
        <w:rPr>
          <w:rFonts w:eastAsia="Calibri"/>
          <w:bCs/>
        </w:rPr>
        <w:t xml:space="preserve">Мерами безопасности цифровизации является конфиденциальность данных пациента, а также медицинских данных </w:t>
      </w:r>
      <w:r w:rsidRPr="00F12E0A">
        <w:rPr>
          <w:rFonts w:eastAsia="Calibri"/>
          <w:bCs/>
        </w:rPr>
        <w:t xml:space="preserve"> [17]. </w:t>
      </w:r>
    </w:p>
    <w:p w14:paraId="57CD700C" w14:textId="0DFA6142" w:rsidR="00C23C99" w:rsidRPr="00F12E0A" w:rsidRDefault="003B4670"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В ходе анализа интеграции цифровых технологий в здравоохранение предоставляется возможность улучшения связи между работниками здравоохранения и больными </w:t>
      </w:r>
      <w:r w:rsidR="00C23C99" w:rsidRPr="00F12E0A">
        <w:rPr>
          <w:rFonts w:eastAsia="Calibri"/>
          <w:bCs/>
        </w:rPr>
        <w:t xml:space="preserve"> [18].</w:t>
      </w:r>
    </w:p>
    <w:p w14:paraId="7F506D46" w14:textId="77777777" w:rsidR="00C23C99" w:rsidRPr="00F12E0A" w:rsidRDefault="00C23C99"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В ввиду новых изменений экономики и сферы здравоохранения отмечается необходимость на основании нормативной базы, реализуемых программ и инициатив по привлечению инвестиций в создание эффективной модели цифровой платформы в здравоохранении [20].</w:t>
      </w:r>
    </w:p>
    <w:p w14:paraId="12A4BBBC" w14:textId="77777777" w:rsidR="00D43E59" w:rsidRPr="00F12E0A" w:rsidRDefault="00C23C99" w:rsidP="004241E5">
      <w:pPr>
        <w:tabs>
          <w:tab w:val="left" w:pos="1550"/>
        </w:tabs>
        <w:spacing w:before="0" w:beforeAutospacing="0" w:after="0" w:afterAutospacing="0"/>
        <w:ind w:left="136" w:right="0" w:firstLine="0"/>
        <w:contextualSpacing/>
        <w:rPr>
          <w:rFonts w:eastAsia="Calibri"/>
          <w:bCs/>
        </w:rPr>
      </w:pPr>
      <w:r w:rsidRPr="00F12E0A">
        <w:rPr>
          <w:rFonts w:eastAsia="Calibri"/>
          <w:bCs/>
        </w:rPr>
        <w:t xml:space="preserve">            В части значимости исследуемого вопроса, о необходимости применения «умных решений» в рамках цифровизации, отрасли для повышения эффективности охраны здоровья [24]. </w:t>
      </w:r>
    </w:p>
    <w:p w14:paraId="52356013" w14:textId="77777777" w:rsidR="00D43E59" w:rsidRPr="00F12E0A" w:rsidRDefault="00C23C99" w:rsidP="004241E5">
      <w:pPr>
        <w:tabs>
          <w:tab w:val="left" w:pos="1550"/>
        </w:tabs>
        <w:spacing w:before="0" w:beforeAutospacing="0" w:after="0" w:afterAutospacing="0"/>
        <w:ind w:left="136" w:right="0" w:firstLine="0"/>
        <w:contextualSpacing/>
        <w:rPr>
          <w:rFonts w:eastAsia="Calibri"/>
          <w:bCs/>
        </w:rPr>
      </w:pPr>
      <w:r w:rsidRPr="00F12E0A">
        <w:rPr>
          <w:rFonts w:eastAsia="Calibri"/>
          <w:bCs/>
        </w:rPr>
        <w:t xml:space="preserve">Мнение академика Р. </w:t>
      </w:r>
      <w:proofErr w:type="spellStart"/>
      <w:r w:rsidRPr="00F12E0A">
        <w:rPr>
          <w:rFonts w:eastAsia="Calibri"/>
          <w:bCs/>
        </w:rPr>
        <w:t>Хабриева</w:t>
      </w:r>
      <w:proofErr w:type="spellEnd"/>
      <w:r w:rsidRPr="00F12E0A">
        <w:rPr>
          <w:rFonts w:eastAsia="Calibri"/>
          <w:bCs/>
        </w:rPr>
        <w:t xml:space="preserve"> с приведенной выше точкой зрения и заключается в его интерпретации в возможности оказания качественной медицинской помощи населению на основе внедрения цифровых «умных технологий» с учетом общей ограниченности ресурсов [29]. </w:t>
      </w:r>
    </w:p>
    <w:p w14:paraId="56BB4416" w14:textId="77777777" w:rsidR="00D43E59" w:rsidRPr="00F12E0A" w:rsidRDefault="00C23C99" w:rsidP="004241E5">
      <w:pPr>
        <w:tabs>
          <w:tab w:val="left" w:pos="1550"/>
        </w:tabs>
        <w:spacing w:before="0" w:beforeAutospacing="0" w:after="0" w:afterAutospacing="0"/>
        <w:ind w:left="136" w:right="0" w:firstLine="0"/>
        <w:contextualSpacing/>
        <w:rPr>
          <w:rFonts w:eastAsia="Calibri"/>
          <w:bCs/>
        </w:rPr>
      </w:pPr>
      <w:r w:rsidRPr="00F12E0A">
        <w:rPr>
          <w:rFonts w:eastAsia="Calibri"/>
          <w:bCs/>
        </w:rPr>
        <w:t xml:space="preserve">Ежегодный прирост инвестиций в цифровизацию сферы здравоохранения в США, указал на правильный подход [34]. </w:t>
      </w:r>
    </w:p>
    <w:p w14:paraId="4B7D0C5E" w14:textId="692FD110" w:rsidR="00C23C99" w:rsidRPr="00F12E0A" w:rsidRDefault="00C23C99" w:rsidP="004241E5">
      <w:pPr>
        <w:tabs>
          <w:tab w:val="left" w:pos="1550"/>
        </w:tabs>
        <w:spacing w:before="0" w:beforeAutospacing="0" w:after="0" w:afterAutospacing="0"/>
        <w:ind w:left="136" w:right="0" w:firstLine="0"/>
        <w:contextualSpacing/>
      </w:pPr>
      <w:r w:rsidRPr="00F12E0A">
        <w:rPr>
          <w:rFonts w:eastAsia="Calibri"/>
          <w:bCs/>
        </w:rPr>
        <w:t>Тем не менее, некоторые специалисты отмечают, что в данное время в России на региональном уровне заметен недостаток финансирования в проекты, связанные с цифровизацией здравоохранения [27].  Наряду с этим предполагается, что в ближайшее время в России сложится полноценная онлайн-медицина [36].</w:t>
      </w:r>
      <w:r w:rsidRPr="00F12E0A">
        <w:t xml:space="preserve"> </w:t>
      </w:r>
    </w:p>
    <w:p w14:paraId="49F3627E" w14:textId="77777777" w:rsidR="003B5D7C" w:rsidRPr="00F12E0A" w:rsidRDefault="00C23C99" w:rsidP="004241E5">
      <w:pPr>
        <w:tabs>
          <w:tab w:val="left" w:pos="851"/>
          <w:tab w:val="left" w:pos="1550"/>
        </w:tabs>
        <w:spacing w:before="0" w:beforeAutospacing="0" w:after="0" w:afterAutospacing="0"/>
        <w:ind w:left="136" w:right="0" w:firstLine="0"/>
        <w:contextualSpacing/>
        <w:rPr>
          <w:rFonts w:eastAsia="Calibri"/>
          <w:bCs/>
        </w:rPr>
      </w:pPr>
      <w:r w:rsidRPr="00F12E0A">
        <w:t xml:space="preserve">            </w:t>
      </w:r>
      <w:r w:rsidRPr="00F12E0A">
        <w:rPr>
          <w:rFonts w:eastAsia="Calibri"/>
          <w:bCs/>
        </w:rPr>
        <w:t xml:space="preserve">Вопросы цифровизации здравоохранения и внедрения «умных технологий» необходимо сочетать с привлечением населения в регулярное обращение к медицинскому персоналу за консультациями и при </w:t>
      </w:r>
      <w:r w:rsidRPr="00F12E0A">
        <w:rPr>
          <w:rFonts w:eastAsia="Calibri"/>
          <w:bCs/>
        </w:rPr>
        <w:lastRenderedPageBreak/>
        <w:t xml:space="preserve">необходимости за помощью при возникновении проблем. По мнению медицинских работников в настоящее время «в России 17 % людей никогда не обращаются к врачу, а 54 % населения России обращаются только в случае крайней необходимости» [33]. </w:t>
      </w:r>
    </w:p>
    <w:p w14:paraId="6A74412E" w14:textId="77777777" w:rsidR="00D43E59" w:rsidRPr="00F12E0A" w:rsidRDefault="00C23C99"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Цифровые </w:t>
      </w:r>
      <w:proofErr w:type="gramStart"/>
      <w:r w:rsidRPr="00F12E0A">
        <w:rPr>
          <w:rFonts w:eastAsia="Calibri"/>
          <w:bCs/>
        </w:rPr>
        <w:t>решения</w:t>
      </w:r>
      <w:r w:rsidR="003B5D7C" w:rsidRPr="00F12E0A">
        <w:rPr>
          <w:rFonts w:eastAsia="Calibri"/>
          <w:bCs/>
        </w:rPr>
        <w:t xml:space="preserve">, </w:t>
      </w:r>
      <w:r w:rsidRPr="00F12E0A">
        <w:rPr>
          <w:rFonts w:eastAsia="Calibri"/>
          <w:bCs/>
        </w:rPr>
        <w:t xml:space="preserve"> в</w:t>
      </w:r>
      <w:proofErr w:type="gramEnd"/>
      <w:r w:rsidRPr="00F12E0A">
        <w:rPr>
          <w:rFonts w:eastAsia="Calibri"/>
          <w:bCs/>
        </w:rPr>
        <w:t xml:space="preserve"> некоторой степени могут изменить данную ситуацию, в России уже присутствует большое количество интернет-пользователей, в том числе</w:t>
      </w:r>
      <w:r w:rsidR="003B5D7C" w:rsidRPr="00F12E0A">
        <w:rPr>
          <w:rFonts w:eastAsia="Calibri"/>
          <w:bCs/>
        </w:rPr>
        <w:t xml:space="preserve">, </w:t>
      </w:r>
      <w:r w:rsidRPr="00F12E0A">
        <w:rPr>
          <w:rFonts w:eastAsia="Calibri"/>
          <w:bCs/>
        </w:rPr>
        <w:t xml:space="preserve"> имеющих полноценный доступ к различным серви</w:t>
      </w:r>
      <w:r w:rsidR="003B5D7C" w:rsidRPr="00F12E0A">
        <w:rPr>
          <w:rFonts w:eastAsia="Calibri"/>
          <w:bCs/>
        </w:rPr>
        <w:t xml:space="preserve">сам и приложениям со смартфонов </w:t>
      </w:r>
      <w:r w:rsidRPr="00F12E0A">
        <w:rPr>
          <w:rFonts w:eastAsia="Calibri"/>
          <w:bCs/>
        </w:rPr>
        <w:t xml:space="preserve">[23]. </w:t>
      </w:r>
    </w:p>
    <w:p w14:paraId="1750483E" w14:textId="08F570E9" w:rsidR="00C23C99" w:rsidRPr="00F12E0A" w:rsidRDefault="00C23C99"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В настоящее время для сферы здравоохранения появились новые задачи и вызова, которые могут быть решены или помогут снять «градус напряженности» благодаря применению «умных технологий» на базе цифровизации отрасли. Данные технологии направлены на создание системы диагностики пациентов, ведения протоколов лечения, использования централизованной аналитики и онлайн-приложений для персонала, а также для пациентов [19]. </w:t>
      </w:r>
    </w:p>
    <w:p w14:paraId="7DF0410B" w14:textId="77777777" w:rsidR="00C23C99" w:rsidRPr="00F12E0A" w:rsidRDefault="00C23C99" w:rsidP="004241E5">
      <w:pPr>
        <w:tabs>
          <w:tab w:val="left" w:pos="709"/>
          <w:tab w:val="left" w:pos="851"/>
          <w:tab w:val="left" w:pos="993"/>
          <w:tab w:val="left" w:pos="1550"/>
        </w:tabs>
        <w:spacing w:before="0" w:beforeAutospacing="0" w:after="0" w:afterAutospacing="0"/>
        <w:ind w:left="136" w:right="0" w:firstLine="0"/>
        <w:contextualSpacing/>
        <w:rPr>
          <w:rFonts w:eastAsia="Calibri"/>
          <w:bCs/>
        </w:rPr>
      </w:pPr>
      <w:r w:rsidRPr="00F12E0A">
        <w:rPr>
          <w:rFonts w:eastAsia="Calibri"/>
          <w:bCs/>
        </w:rPr>
        <w:t xml:space="preserve">            Сложившаяся в мировой практике тенденция, цифровизация осуществляется по направлениям автоматизации операционных процессов в медицинских учреждениях, что подразумевает высвобождение у врачей и среднего медицинского персонала</w:t>
      </w:r>
      <w:r w:rsidRPr="00F12E0A">
        <w:t xml:space="preserve"> </w:t>
      </w:r>
      <w:r w:rsidRPr="00F12E0A">
        <w:rPr>
          <w:rFonts w:eastAsia="Calibri"/>
          <w:bCs/>
        </w:rPr>
        <w:t xml:space="preserve">времени на профессиональное общение с пациентами.  Востребованным также является направление автоматизации сбора существующей информации о пациентах, поскольку наличие полноценной информации об их полной медицинской истории позволяет оперативно принимать компетентные решения в условиях информационной определенности. </w:t>
      </w:r>
    </w:p>
    <w:p w14:paraId="04FC50FD" w14:textId="77777777"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Значимым подходом, позволяющим использовать такое «умное решение», как автоматизированные методы анализа данных, на основании которых появляется возможность отслеживать тенденции в лечении и прогнозировать возможные риски для пациента. Не менее важным в вопросе цифровизации отрасли является применение единых стандартов оказания медицинских услуг и применение их во всех медицинских учреждениях. В частности, такой подход предполагает предварительный самостоятельный само-опрос пациента, обращающегося за медицинской помощью, результаты которого обрабатываются и становятся доступны любому специалисту, осуществляющему прием [28]. </w:t>
      </w:r>
    </w:p>
    <w:p w14:paraId="5EBBB57A" w14:textId="77777777" w:rsidR="00C23C99" w:rsidRPr="00F12E0A" w:rsidRDefault="00C23C99" w:rsidP="004241E5">
      <w:pPr>
        <w:tabs>
          <w:tab w:val="left" w:pos="709"/>
          <w:tab w:val="left" w:pos="1550"/>
        </w:tabs>
        <w:spacing w:before="0" w:beforeAutospacing="0" w:after="0" w:afterAutospacing="0"/>
        <w:ind w:left="136" w:right="0" w:firstLine="0"/>
        <w:contextualSpacing/>
      </w:pPr>
      <w:r w:rsidRPr="00F12E0A">
        <w:rPr>
          <w:rFonts w:eastAsia="Calibri"/>
          <w:bCs/>
        </w:rPr>
        <w:t xml:space="preserve">           Результатом таких само-опросов может быть формирование доврачебных диагностических опросников, функционирующих через мобильное приложение, благодаря которым у врача будет полное видение состояния здоровья пациента, значительно более широкое, чем возможный узкопрофильный спектр в рамках его непосредственной профессиональной направленности. Что позволит снизить риск неверного определения диагноза, тем самым ускорит подбор схемы лечения или привлечения необходимого специалиста. В рамках цифровизации доступным становится сбор всех </w:t>
      </w:r>
      <w:r w:rsidRPr="00F12E0A">
        <w:rPr>
          <w:rFonts w:eastAsia="Calibri"/>
          <w:bCs/>
        </w:rPr>
        <w:lastRenderedPageBreak/>
        <w:t>показателей функционирования медицинских учреждений, что позволяет автоматизировать принятие управленческих решений на основании обладания полнотой информации во всем спектре операций и процессов [26].</w:t>
      </w:r>
      <w:r w:rsidRPr="00F12E0A">
        <w:t xml:space="preserve"> </w:t>
      </w:r>
    </w:p>
    <w:p w14:paraId="622DF2AB" w14:textId="7C73CA9A"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t xml:space="preserve">           </w:t>
      </w:r>
      <w:r w:rsidRPr="00F12E0A">
        <w:rPr>
          <w:rFonts w:eastAsia="Calibri"/>
          <w:bCs/>
        </w:rPr>
        <w:t>В настоящее время в России в максимальной степени цифровизация здравоохранения проявилась в Москве, Санкт-Петербурге, Республиках Татарстан и Башкортостан. Реализуются пилотные проекты</w:t>
      </w:r>
      <w:r w:rsidR="004370FA" w:rsidRPr="00F12E0A">
        <w:rPr>
          <w:rFonts w:eastAsia="Calibri"/>
          <w:bCs/>
        </w:rPr>
        <w:t>,</w:t>
      </w:r>
      <w:r w:rsidRPr="00F12E0A">
        <w:rPr>
          <w:rFonts w:eastAsia="Calibri"/>
          <w:bCs/>
        </w:rPr>
        <w:t xml:space="preserve"> касающиеся телемедицины, связанные с мониторингом состояния больных, проживающих в отдаленной местности и испытывающих сложности по организации регулярного посещения специалиста.  Электронные медицинские карты, введение которых было анонсировано давно, применяется только в 10 % субъектов России, а порядка 30–40 % рабочего времени средним медицинским персоналом и врачами расходуется на ведение различной бумажной документации [32]. </w:t>
      </w:r>
    </w:p>
    <w:p w14:paraId="17C372CC" w14:textId="4FFB72E6" w:rsidR="00C23C99" w:rsidRPr="00F12E0A" w:rsidRDefault="004370FA" w:rsidP="004241E5">
      <w:pPr>
        <w:tabs>
          <w:tab w:val="left" w:pos="709"/>
          <w:tab w:val="left" w:pos="1550"/>
        </w:tabs>
        <w:spacing w:before="0" w:beforeAutospacing="0" w:after="0" w:afterAutospacing="0"/>
        <w:ind w:left="136" w:right="0" w:firstLine="0"/>
        <w:contextualSpacing/>
        <w:rPr>
          <w:rFonts w:eastAsia="Calibri"/>
          <w:bCs/>
        </w:rPr>
      </w:pPr>
      <w:r w:rsidRPr="00F12E0A">
        <w:rPr>
          <w:rFonts w:eastAsia="Calibri"/>
          <w:bCs/>
        </w:rPr>
        <w:t xml:space="preserve">           Актуальной</w:t>
      </w:r>
      <w:r w:rsidR="00C23C99" w:rsidRPr="00F12E0A">
        <w:rPr>
          <w:rFonts w:eastAsia="Calibri"/>
          <w:bCs/>
        </w:rPr>
        <w:t xml:space="preserve"> проблемой на сегодняшний день является нехватка врачей и среднего медицинского персонала в ряде медицинских учреждений. Отсутствие прямой связи с данной проблемой, а именно с вопросами цифровизации, отчасти эта ситуация может быть исправлена за счет использования «умной технологии» на базе цифровой платформы, а именно в рамках использования телемедицины.  Этот подход представляется в максимальной степени необходимым с точки зрения охвата удаленных территорий или в качестве восполнения нехватки специализированных медицинских кадров на определенной территории. Некоторые страны в этом вопросе пошли по   пути создания профессиональных медицинских колл-центров, что позволяет снизить нагрузку на медицинский персонал, а также оказывать услуги больным, которым в оффлайн-режиме они не доступны в необходимом объеме. Данный подход к решению проблемы были реализованы в Индии, Мексике, Великобритании. В Индии по экспертным данным доступность медицинской помощи для отдаленных районов возросла в пять раз [32]. </w:t>
      </w:r>
    </w:p>
    <w:p w14:paraId="4AF93D09" w14:textId="4164DC4B" w:rsidR="00D43E5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Помимо </w:t>
      </w:r>
      <w:proofErr w:type="spellStart"/>
      <w:r w:rsidRPr="00F12E0A">
        <w:rPr>
          <w:rFonts w:eastAsia="Calibri"/>
          <w:bCs/>
        </w:rPr>
        <w:t>телеконсультаций</w:t>
      </w:r>
      <w:proofErr w:type="spellEnd"/>
      <w:r w:rsidRPr="00F12E0A">
        <w:rPr>
          <w:rFonts w:eastAsia="Calibri"/>
          <w:bCs/>
        </w:rPr>
        <w:t xml:space="preserve"> пациентов на отдаленных территориях, в рамках телемедицины пользуются </w:t>
      </w:r>
      <w:proofErr w:type="spellStart"/>
      <w:r w:rsidRPr="00F12E0A">
        <w:rPr>
          <w:rFonts w:eastAsia="Calibri"/>
          <w:bCs/>
        </w:rPr>
        <w:t>телемониторингом</w:t>
      </w:r>
      <w:proofErr w:type="spellEnd"/>
      <w:r w:rsidRPr="00F12E0A">
        <w:rPr>
          <w:rFonts w:eastAsia="Calibri"/>
          <w:bCs/>
        </w:rPr>
        <w:t>, который включает в себя систему оповещения пациентов, контроль и диагностику их состояния со стороны медицинского персонала. В Голландии данные программы используются для оказания помощи в части систематического удаленного мониторинга за состояние пациентов с сердечно</w:t>
      </w:r>
      <w:r w:rsidR="002300D8">
        <w:rPr>
          <w:rFonts w:eastAsia="Calibri"/>
          <w:bCs/>
        </w:rPr>
        <w:t xml:space="preserve"> </w:t>
      </w:r>
      <w:r w:rsidRPr="00F12E0A">
        <w:rPr>
          <w:rFonts w:eastAsia="Calibri"/>
          <w:bCs/>
        </w:rPr>
        <w:t>-</w:t>
      </w:r>
      <w:r w:rsidR="002300D8">
        <w:rPr>
          <w:rFonts w:eastAsia="Calibri"/>
          <w:bCs/>
        </w:rPr>
        <w:t xml:space="preserve"> </w:t>
      </w:r>
      <w:r w:rsidRPr="00F12E0A">
        <w:rPr>
          <w:rFonts w:eastAsia="Calibri"/>
          <w:bCs/>
        </w:rPr>
        <w:t xml:space="preserve">сосудистыми заболеваниями.  В США организация удаленного мониторинга за состоянием ветеранов (охват составил 44 тыс. человек) привело к снижению госпитализации почти на 20 %, что способствовало снижению расходов на оказание им медицинской помощи почти на 8 % [32]. </w:t>
      </w:r>
    </w:p>
    <w:p w14:paraId="4017CC6F" w14:textId="56A76A6B"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Число первичных обращений больных за медицинской помощью в США в 30 % случаев осуществляется с помощью телемедицины [35], это позволило выявить проблему еще на ранней стадии и сохранить здоровье [27]. </w:t>
      </w:r>
    </w:p>
    <w:p w14:paraId="6C0A8D5F" w14:textId="77777777" w:rsidR="00C23C99" w:rsidRPr="00F12E0A" w:rsidRDefault="00C23C99" w:rsidP="004241E5">
      <w:pPr>
        <w:tabs>
          <w:tab w:val="left" w:pos="709"/>
          <w:tab w:val="left" w:pos="1550"/>
        </w:tabs>
        <w:spacing w:before="0" w:beforeAutospacing="0" w:after="0" w:afterAutospacing="0"/>
        <w:ind w:left="136" w:right="0" w:firstLine="0"/>
        <w:contextualSpacing/>
        <w:rPr>
          <w:rFonts w:eastAsia="Calibri"/>
          <w:bCs/>
        </w:rPr>
      </w:pPr>
      <w:r w:rsidRPr="00F12E0A">
        <w:rPr>
          <w:rFonts w:eastAsia="Calibri"/>
          <w:bCs/>
        </w:rPr>
        <w:lastRenderedPageBreak/>
        <w:t xml:space="preserve">           Большой потенциал у телемедицины и </w:t>
      </w:r>
      <w:proofErr w:type="spellStart"/>
      <w:r w:rsidRPr="00F12E0A">
        <w:rPr>
          <w:rFonts w:eastAsia="Calibri"/>
          <w:bCs/>
        </w:rPr>
        <w:t>телеконсультациях</w:t>
      </w:r>
      <w:proofErr w:type="spellEnd"/>
      <w:r w:rsidRPr="00F12E0A">
        <w:rPr>
          <w:rFonts w:eastAsia="Calibri"/>
          <w:bCs/>
        </w:rPr>
        <w:t xml:space="preserve"> является обучение медицинских работников.  Что в свою очередь дает возможность быстро организовать профильные консультации с узкими специалистами, что помогает в постановке диагноза, в правильном подборе лечения [37]. </w:t>
      </w:r>
    </w:p>
    <w:p w14:paraId="6BDE678D" w14:textId="77777777" w:rsidR="00C23C99" w:rsidRPr="00F12E0A" w:rsidRDefault="00C23C99" w:rsidP="004241E5">
      <w:pPr>
        <w:tabs>
          <w:tab w:val="left" w:pos="709"/>
          <w:tab w:val="left" w:pos="1550"/>
        </w:tabs>
        <w:spacing w:before="0" w:beforeAutospacing="0" w:after="0" w:afterAutospacing="0"/>
        <w:ind w:left="136" w:right="0" w:firstLine="0"/>
        <w:contextualSpacing/>
        <w:rPr>
          <w:rFonts w:eastAsia="Calibri"/>
          <w:bCs/>
        </w:rPr>
      </w:pPr>
      <w:r w:rsidRPr="00F12E0A">
        <w:rPr>
          <w:rFonts w:eastAsia="Calibri"/>
          <w:bCs/>
        </w:rPr>
        <w:t xml:space="preserve">           Появилась возможность приобретения врачами необходимых навыков онлайн консультации, без отрыва или с частичным отрывом от основной работы. Положительные стороны в оказании помощи с использованием телемедицины представляется необходимым, для пациентов Дальнего Востока, где на 10 тыс. населения приходится около 14 врачей, а в отдаленных сельских местностях проживает более 24 % населения [32].  </w:t>
      </w:r>
    </w:p>
    <w:p w14:paraId="6FAA7724" w14:textId="77777777" w:rsidR="00D43E5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На указанные значимые перспективы внедрения «умных технологий» в рамках цифровизации сферы здравоохранения в России на настоящем этапе нужно исходить из ключевых проблем в отрасли. Необходимо прежде всего, нормативно-правовая поддержка в регионах в части усовершенствования документального обеспечения данного процесса, решения проблем для медицинских учреждений в части интеграции смежных систем отчетности и достижение скоростной и стабильной работы систем. Все это укладывается в проблематику единого совершенствования институциональной и инфраструктурной базы цифровизации, а также обучение медицинских кадров работе в новых условиях, адаптация их к цифровой среде и контактам с пациентами посредством существующих программ [25]. </w:t>
      </w:r>
    </w:p>
    <w:p w14:paraId="4E377798" w14:textId="79A98BF9"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Вовлечение пациентов в процесс получения ряда медицинских услуг удаленно в рамках ранней диагностики, мониторинга состояния, формирования доврачебных диагностических опросников [21].  </w:t>
      </w:r>
    </w:p>
    <w:p w14:paraId="40F3E74C" w14:textId="21D81B1C" w:rsidR="00C23C99" w:rsidRPr="00F12E0A" w:rsidRDefault="00AE1B90"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00C23C99" w:rsidRPr="00F12E0A">
        <w:rPr>
          <w:rFonts w:eastAsia="Calibri"/>
          <w:bCs/>
        </w:rPr>
        <w:t>Обучение и демонстрация онлайн-инструкций пациентам по возможности использовать те или иные услуги.</w:t>
      </w:r>
      <w:r w:rsidR="00C23C99" w:rsidRPr="00F12E0A">
        <w:t xml:space="preserve"> </w:t>
      </w:r>
      <w:r w:rsidR="00C23C99" w:rsidRPr="00F12E0A">
        <w:rPr>
          <w:rFonts w:eastAsia="Calibri"/>
          <w:bCs/>
        </w:rPr>
        <w:t xml:space="preserve"> Необходимо увеличить эффективность работы в сфере здравоохранения в интересах пациентов, для роста качества медицинской помощи и продолжительности жизни населения. В клиент ориентированной социальной модели экономики, которую необходимо культивировать и развивать в российских условиях, при цифровизации здравоохранения основной установкой должно быть результативное взаимодействие в контактах «врач-пациент», внедрение «умных технологий», востребованных потребителями, для создания системы цифровой медицины.  При данном подходе вопросы, сопряженные с автоматизацией процессов в медицинских учреждениях, сбором отчетности и так далее, будут способствовать перераспределению времени и усилий на повышение компетенций медицинских специалистов и работу с пациентами в онлайн-режиме, с помощью телемедицины и оффлайн-взаимодействия при обладании врачом всей необходимой информацией о конкретном пациенте. Данная расстановка приоритетов в совокупности с проявляемой в регионах страны активностью по цифровизации сферы здравоохранения, должна принести результаты в части повышения эффективности работы медицинских </w:t>
      </w:r>
      <w:r w:rsidR="00C23C99" w:rsidRPr="00F12E0A">
        <w:rPr>
          <w:rFonts w:eastAsia="Calibri"/>
          <w:bCs/>
        </w:rPr>
        <w:lastRenderedPageBreak/>
        <w:t>учреждений на основе «умных технологий», а также росту качества и продолжительности жизни россиян.</w:t>
      </w:r>
      <w:r w:rsidR="00C23C99" w:rsidRPr="00F12E0A">
        <w:t xml:space="preserve"> </w:t>
      </w:r>
      <w:r w:rsidR="00C23C99" w:rsidRPr="00F12E0A">
        <w:rPr>
          <w:rFonts w:eastAsia="Calibri"/>
          <w:bCs/>
        </w:rPr>
        <w:t>Необходимо для осуществления организационно-управленческих решений от «механической» цифровизации здравоохранения, как функции менеджмента, к построению цифровой медицины, реализующей клиент ориентированный подход во взаимодействии «врач-пациент» нацеленный на рост качества жизни населения [22].</w:t>
      </w:r>
    </w:p>
    <w:p w14:paraId="1B758FD3" w14:textId="77777777" w:rsidR="004370FA" w:rsidRPr="00F12E0A" w:rsidRDefault="004370FA"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Масштабное  развитие социального мира  способствовало развитию неравенства между развивающимися и развитыми странами с их жителями.</w:t>
      </w:r>
      <w:r w:rsidR="00C23C99" w:rsidRPr="00F12E0A">
        <w:rPr>
          <w:rFonts w:eastAsia="Calibri"/>
          <w:bCs/>
        </w:rPr>
        <w:t xml:space="preserve"> [43,44].  </w:t>
      </w:r>
    </w:p>
    <w:p w14:paraId="12272C6B" w14:textId="5758E89A" w:rsidR="004370FA" w:rsidRPr="00F12E0A" w:rsidRDefault="00AE1B90"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004370FA" w:rsidRPr="00F12E0A">
        <w:rPr>
          <w:rFonts w:eastAsia="Calibri"/>
          <w:bCs/>
        </w:rPr>
        <w:t>Данные тенденции привели систему здравоохранения к созданию новых путей решения для охраны здоровья населения.</w:t>
      </w:r>
      <w:r w:rsidR="0015760A" w:rsidRPr="00F12E0A">
        <w:rPr>
          <w:rFonts w:eastAsia="Calibri"/>
          <w:bCs/>
        </w:rPr>
        <w:t xml:space="preserve"> Одним из таких путей стало внедрение информационных технологий в медицину и создание цифрового здравоохранения. Это и явилось решением проблемы, а именно социального неравенства </w:t>
      </w:r>
      <w:r w:rsidR="00C23C99" w:rsidRPr="00F12E0A">
        <w:rPr>
          <w:rFonts w:eastAsia="Calibri"/>
          <w:bCs/>
        </w:rPr>
        <w:t xml:space="preserve"> [45,46,47]. </w:t>
      </w:r>
    </w:p>
    <w:p w14:paraId="67FD29B8" w14:textId="64526D22" w:rsidR="00C23C99" w:rsidRPr="00F12E0A" w:rsidRDefault="00AE1B90" w:rsidP="004241E5">
      <w:pPr>
        <w:tabs>
          <w:tab w:val="left" w:pos="709"/>
          <w:tab w:val="left" w:pos="851"/>
          <w:tab w:val="left" w:pos="1550"/>
        </w:tabs>
        <w:spacing w:before="0" w:beforeAutospacing="0" w:after="0" w:afterAutospacing="0"/>
        <w:ind w:left="136" w:right="0" w:firstLine="0"/>
        <w:contextualSpacing/>
        <w:rPr>
          <w:rFonts w:eastAsia="Calibri"/>
          <w:bCs/>
          <w:highlight w:val="yellow"/>
        </w:rPr>
      </w:pPr>
      <w:r w:rsidRPr="00F12E0A">
        <w:rPr>
          <w:rFonts w:eastAsia="Calibri"/>
          <w:bCs/>
        </w:rPr>
        <w:t xml:space="preserve">           </w:t>
      </w:r>
      <w:r w:rsidR="00D905E0" w:rsidRPr="00F12E0A">
        <w:rPr>
          <w:rFonts w:eastAsia="Calibri"/>
          <w:bCs/>
        </w:rPr>
        <w:t xml:space="preserve">Использование цифровых технологий в здравоохранении способствовало Всемирной организации здравоохранения введению понятия «электронное здравоохранение», которая выражает экономическую эффективность и безопасность использования информационных компьютерных технологий в сфере медицины </w:t>
      </w:r>
      <w:r w:rsidR="00C23C99" w:rsidRPr="00F12E0A">
        <w:rPr>
          <w:rFonts w:eastAsia="Calibri"/>
          <w:bCs/>
        </w:rPr>
        <w:t xml:space="preserve"> [41,42]. </w:t>
      </w:r>
    </w:p>
    <w:p w14:paraId="7636733F" w14:textId="027B1FDE" w:rsidR="00C23C99" w:rsidRPr="00F12E0A" w:rsidRDefault="00D905E0"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Цифровые технологии, использующиеся в развитых и ра</w:t>
      </w:r>
      <w:r w:rsidR="003B5D7C" w:rsidRPr="00F12E0A">
        <w:rPr>
          <w:rFonts w:eastAsia="Calibri"/>
          <w:bCs/>
        </w:rPr>
        <w:t xml:space="preserve">звивающихся странах, </w:t>
      </w:r>
      <w:r w:rsidRPr="00F12E0A">
        <w:rPr>
          <w:rFonts w:eastAsia="Calibri"/>
          <w:bCs/>
        </w:rPr>
        <w:t xml:space="preserve">имеют свои отличия, так как данные страны отличаются в социальных и экономических ресурсах. В странах Европы и Америки повсеместно применяются цифровые технологии в областях с низкими заработными платами. </w:t>
      </w:r>
      <w:r w:rsidR="003B5D7C" w:rsidRPr="00F12E0A">
        <w:rPr>
          <w:rFonts w:eastAsia="Calibri"/>
          <w:bCs/>
        </w:rPr>
        <w:t xml:space="preserve">Данные технологии используются для навигации, отслеживания пациентов и распространения информации </w:t>
      </w:r>
      <w:r w:rsidR="00C23C99" w:rsidRPr="00F12E0A">
        <w:rPr>
          <w:rFonts w:eastAsia="Calibri"/>
          <w:bCs/>
        </w:rPr>
        <w:t xml:space="preserve"> [38,39,40].</w:t>
      </w:r>
    </w:p>
    <w:p w14:paraId="21F03E4F" w14:textId="77777777"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Объединение большинства действующих в России информационных медицинских ресурсов в единый государственный портал позволит во многом увеличить функциональные возможности телемедицинских технологий. Телемедицина, стала быстро развиваться во многих странах мира, доказывая свое неоспоримое преимущество информационного прогресса [48]. Так, применение телемедицинских технологий в Нидерландах уменьшило количество госпитализаций больных с сердечно-сосудистой патологией на 64%, а время госпитализации сократить на 87% [49].</w:t>
      </w:r>
    </w:p>
    <w:p w14:paraId="1893314C" w14:textId="77777777"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Pr="00F12E0A">
        <w:rPr>
          <w:rFonts w:eastAsia="Calibri"/>
          <w:bCs/>
          <w:lang w:val="en-US"/>
        </w:rPr>
        <w:t>UMLS</w:t>
      </w:r>
      <w:r w:rsidRPr="00F12E0A">
        <w:rPr>
          <w:rFonts w:eastAsia="Calibri"/>
          <w:bCs/>
        </w:rPr>
        <w:t xml:space="preserve"> – компьютерная система, разработанная в национальной медицинской библиотеке США, на сегодняшний день является одним из самых совершенных справочников медицинских знаний. В этой системе функционируют 3 базы знаний: </w:t>
      </w:r>
      <w:proofErr w:type="spellStart"/>
      <w:r w:rsidRPr="00F12E0A">
        <w:rPr>
          <w:rFonts w:eastAsia="Calibri"/>
          <w:bCs/>
        </w:rPr>
        <w:t>метатезаурус</w:t>
      </w:r>
      <w:proofErr w:type="spellEnd"/>
      <w:r w:rsidRPr="00F12E0A">
        <w:rPr>
          <w:rFonts w:eastAsia="Calibri"/>
          <w:bCs/>
        </w:rPr>
        <w:t xml:space="preserve"> с терминами и кодами из многих словарей, семантическая сеть и лексические инструменты для обработки языков [52]. Несомненно, унификация отечественной Единой государственной информационной системы в сфере здравоохранения с </w:t>
      </w:r>
      <w:r w:rsidRPr="00F12E0A">
        <w:rPr>
          <w:rFonts w:eastAsia="Calibri"/>
          <w:bCs/>
          <w:lang w:val="en-US"/>
        </w:rPr>
        <w:t>UMLS</w:t>
      </w:r>
      <w:r w:rsidRPr="00F12E0A">
        <w:rPr>
          <w:rFonts w:eastAsia="Calibri"/>
          <w:bCs/>
        </w:rPr>
        <w:t xml:space="preserve"> стало бы не только воплощением принципов международного медицинского братства, но </w:t>
      </w:r>
      <w:r w:rsidRPr="00F12E0A">
        <w:rPr>
          <w:rFonts w:eastAsia="Calibri"/>
          <w:bCs/>
        </w:rPr>
        <w:lastRenderedPageBreak/>
        <w:t xml:space="preserve">и весомым подспорьем для России в разработках и внедрении элементов цифровой медицины в стране [50].            </w:t>
      </w:r>
    </w:p>
    <w:p w14:paraId="61D6E6DB" w14:textId="77777777" w:rsidR="00C23C99" w:rsidRPr="00F12E0A" w:rsidRDefault="00C23C99" w:rsidP="00663CF8">
      <w:pPr>
        <w:tabs>
          <w:tab w:val="left" w:pos="709"/>
          <w:tab w:val="left" w:pos="851"/>
          <w:tab w:val="left" w:pos="1134"/>
          <w:tab w:val="left" w:pos="1550"/>
        </w:tabs>
        <w:spacing w:before="0" w:beforeAutospacing="0" w:after="0" w:afterAutospacing="0"/>
        <w:ind w:left="136" w:right="0" w:firstLine="0"/>
        <w:contextualSpacing/>
      </w:pPr>
      <w:r w:rsidRPr="00F12E0A">
        <w:rPr>
          <w:rFonts w:eastAsia="Calibri"/>
          <w:bCs/>
        </w:rPr>
        <w:t xml:space="preserve">           Развитие информационных технологий идет по нескольким направлениям, на данный момент наиболее перспективны несколько основных трендов в цифровой медицине:</w:t>
      </w:r>
      <w:r w:rsidRPr="00F12E0A">
        <w:t xml:space="preserve"> </w:t>
      </w:r>
      <w:r w:rsidRPr="00F12E0A">
        <w:rPr>
          <w:rFonts w:eastAsia="Calibri"/>
          <w:bCs/>
        </w:rPr>
        <w:t>медицина 4П (превентивная,</w:t>
      </w:r>
      <w:r w:rsidRPr="00F12E0A">
        <w:t xml:space="preserve"> </w:t>
      </w:r>
      <w:r w:rsidRPr="00F12E0A">
        <w:rPr>
          <w:rFonts w:eastAsia="Calibri"/>
          <w:bCs/>
        </w:rPr>
        <w:t xml:space="preserve">персонифицированная, прогностическая, </w:t>
      </w:r>
      <w:proofErr w:type="spellStart"/>
      <w:r w:rsidRPr="00F12E0A">
        <w:rPr>
          <w:rFonts w:eastAsia="Calibri"/>
          <w:bCs/>
        </w:rPr>
        <w:t>пациентоориентированная</w:t>
      </w:r>
      <w:proofErr w:type="spellEnd"/>
      <w:r w:rsidRPr="00F12E0A">
        <w:rPr>
          <w:rFonts w:eastAsia="Calibri"/>
          <w:bCs/>
        </w:rPr>
        <w:t xml:space="preserve">), медицинский </w:t>
      </w:r>
      <w:proofErr w:type="spellStart"/>
      <w:r w:rsidRPr="00F12E0A">
        <w:rPr>
          <w:rFonts w:eastAsia="Calibri"/>
          <w:bCs/>
        </w:rPr>
        <w:t>блокчейн</w:t>
      </w:r>
      <w:proofErr w:type="spellEnd"/>
      <w:r w:rsidRPr="00F12E0A">
        <w:rPr>
          <w:rFonts w:eastAsia="Calibri"/>
          <w:bCs/>
        </w:rPr>
        <w:t>, усиление роли мобильных приложений для смартфонов, телемедицина, системы искусственного интеллекта [53].</w:t>
      </w:r>
      <w:r w:rsidRPr="00F12E0A">
        <w:t xml:space="preserve"> Цифровое изменение в экономике формирует потребность в непрерывном и актуальном образовательном подходе для среднего специального, высшего и дополнительного образования медицинских специалистов и административных работников. Этот продукт обеспечит определенные навыки и компетенцию в профессиональной работе, в условиях новой модели здравоохранения [56].</w:t>
      </w:r>
    </w:p>
    <w:p w14:paraId="0C634CE2" w14:textId="77777777"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t xml:space="preserve">           Повышение качества жизни населения и устойчивое его развитие, это область государственного регулирования сферы здравоохранения [55].  </w:t>
      </w:r>
      <w:r w:rsidRPr="00F12E0A">
        <w:rPr>
          <w:rFonts w:eastAsia="Calibri"/>
          <w:bCs/>
        </w:rPr>
        <w:t>Охрана здоровья населения является одним из важных принципов мирового экономического развития, где методы системообразующих элементов цифровой экономики находят свое прямое применение. Где, объем ежегодных инвестиционных потоков в цифровое здравоохранение США увеличивается в 1,5 раза [51].</w:t>
      </w:r>
      <w:r w:rsidRPr="00F12E0A">
        <w:rPr>
          <w:rFonts w:eastAsia="Calibri"/>
          <w:bCs/>
        </w:rPr>
        <w:cr/>
        <w:t xml:space="preserve">            В системе здравоохранения существуют локальные и системные проблемы. Системы здравоохранения многих стран мира образовались в определенных социально-экономических условиях, не схожих с сегодняшними реалиями. Резкий рост в развитии высокотехнологичной медицинской помощи в здравоохранении обусловливает изменение парадигмы медицинской науки, экономики, в области организации здравоохранения. Поэтому проблема исследования адаптации системы здравоохранения к современным условиям необходима [54]. </w:t>
      </w:r>
    </w:p>
    <w:p w14:paraId="170C0ECB" w14:textId="13ADC5A6" w:rsidR="00D43E5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Проведенное исследование «</w:t>
      </w:r>
      <w:r w:rsidRPr="00F12E0A">
        <w:rPr>
          <w:rFonts w:eastAsia="Calibri"/>
          <w:bCs/>
          <w:lang w:val="en-US"/>
        </w:rPr>
        <w:t>Accenture</w:t>
      </w:r>
      <w:r w:rsidRPr="00F12E0A">
        <w:rPr>
          <w:rFonts w:eastAsia="Calibri"/>
          <w:bCs/>
        </w:rPr>
        <w:t xml:space="preserve">» в 2020 году показало, </w:t>
      </w:r>
      <w:r w:rsidR="00D43E59" w:rsidRPr="00F12E0A">
        <w:rPr>
          <w:rFonts w:eastAsia="Calibri"/>
          <w:bCs/>
        </w:rPr>
        <w:t xml:space="preserve">что в таких странах как Соединенные Штаты Америки и Европе  </w:t>
      </w:r>
      <w:r w:rsidRPr="00F12E0A">
        <w:rPr>
          <w:rFonts w:eastAsia="Calibri"/>
          <w:bCs/>
        </w:rPr>
        <w:t>69 % медицинских организаций</w:t>
      </w:r>
      <w:r w:rsidR="00D43E59" w:rsidRPr="00F12E0A">
        <w:rPr>
          <w:rFonts w:eastAsia="Calibri"/>
          <w:bCs/>
        </w:rPr>
        <w:t xml:space="preserve"> здравоохранения </w:t>
      </w:r>
      <w:r w:rsidRPr="00F12E0A">
        <w:rPr>
          <w:rFonts w:eastAsia="Calibri"/>
          <w:bCs/>
        </w:rPr>
        <w:t xml:space="preserve"> начали </w:t>
      </w:r>
      <w:r w:rsidR="00CF65D1" w:rsidRPr="00F12E0A">
        <w:rPr>
          <w:rFonts w:eastAsia="Calibri"/>
          <w:bCs/>
        </w:rPr>
        <w:t>интегрировать технологии искусственного интеллекта</w:t>
      </w:r>
      <w:r w:rsidRPr="00F12E0A">
        <w:rPr>
          <w:rFonts w:eastAsia="Calibri"/>
          <w:bCs/>
        </w:rPr>
        <w:t xml:space="preserve"> [57]. </w:t>
      </w:r>
    </w:p>
    <w:p w14:paraId="58892E1A" w14:textId="117612EF" w:rsidR="00C23C99" w:rsidRPr="00F12E0A" w:rsidRDefault="00CF65D1"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В 2020 году был проведен опрос «</w:t>
      </w:r>
      <w:r w:rsidRPr="00F12E0A">
        <w:rPr>
          <w:rFonts w:eastAsia="Calibri"/>
          <w:bCs/>
          <w:lang w:val="en-US"/>
        </w:rPr>
        <w:t>Optum</w:t>
      </w:r>
      <w:r w:rsidRPr="00F12E0A">
        <w:rPr>
          <w:rFonts w:eastAsia="Calibri"/>
          <w:bCs/>
        </w:rPr>
        <w:t xml:space="preserve">», среди которых 59 %  медицинских руководителей здравоохранения предполагают, что значительно сократятся расходы в связи с внедрением искусственного интеллекта. Руководители отмечают такие преимущества как анализ и сортировка большого объема информации </w:t>
      </w:r>
      <w:r w:rsidR="00C23C99" w:rsidRPr="00F12E0A">
        <w:rPr>
          <w:rFonts w:eastAsia="Calibri"/>
          <w:bCs/>
        </w:rPr>
        <w:t xml:space="preserve"> [58].</w:t>
      </w:r>
    </w:p>
    <w:p w14:paraId="21BA7789" w14:textId="5F505E44"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00CF65D1" w:rsidRPr="00F12E0A">
        <w:rPr>
          <w:rFonts w:eastAsia="Calibri"/>
          <w:bCs/>
        </w:rPr>
        <w:t xml:space="preserve">В ходе анализа отчетных данных было выявлено, что </w:t>
      </w:r>
      <w:r w:rsidR="00E03376" w:rsidRPr="00F12E0A">
        <w:rPr>
          <w:rFonts w:eastAsia="Calibri"/>
          <w:bCs/>
        </w:rPr>
        <w:t xml:space="preserve">повысился спрос на информационно-цифровые продукты, которые были внедрены в ходе развития данных продуктов, увеличения скорости и доступности </w:t>
      </w:r>
      <w:proofErr w:type="gramStart"/>
      <w:r w:rsidR="00E03376" w:rsidRPr="00F12E0A">
        <w:rPr>
          <w:rFonts w:eastAsia="Calibri"/>
          <w:bCs/>
        </w:rPr>
        <w:t>интернет связи</w:t>
      </w:r>
      <w:proofErr w:type="gramEnd"/>
      <w:r w:rsidR="00E03376" w:rsidRPr="00F12E0A">
        <w:rPr>
          <w:rFonts w:eastAsia="Calibri"/>
          <w:bCs/>
        </w:rPr>
        <w:t xml:space="preserve"> и мощнейших смартфонов, которые дают возможность населению в </w:t>
      </w:r>
      <w:r w:rsidR="00E03376" w:rsidRPr="00F12E0A">
        <w:rPr>
          <w:rFonts w:eastAsia="Calibri"/>
          <w:bCs/>
        </w:rPr>
        <w:lastRenderedPageBreak/>
        <w:t xml:space="preserve">получении необходимой своевременной медицинской помощи вместе с той помощью, которая есть на сегодняшний день. Перейти на самолечение, которое контролируется цифровыми технологиями </w:t>
      </w:r>
      <w:r w:rsidRPr="00F12E0A">
        <w:rPr>
          <w:rFonts w:eastAsia="Calibri"/>
          <w:bCs/>
        </w:rPr>
        <w:t xml:space="preserve"> [60,62,63].</w:t>
      </w:r>
      <w:r w:rsidRPr="00F12E0A">
        <w:t xml:space="preserve"> </w:t>
      </w:r>
      <w:r w:rsidRPr="00F12E0A">
        <w:rPr>
          <w:rFonts w:eastAsia="Calibri"/>
          <w:bCs/>
        </w:rPr>
        <w:t xml:space="preserve"> </w:t>
      </w:r>
    </w:p>
    <w:p w14:paraId="09887F51" w14:textId="02153C19"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В </w:t>
      </w:r>
      <w:r w:rsidR="00E03376" w:rsidRPr="00F12E0A">
        <w:rPr>
          <w:rFonts w:eastAsia="Calibri"/>
          <w:bCs/>
        </w:rPr>
        <w:t>отчетных данных</w:t>
      </w:r>
      <w:r w:rsidRPr="00F12E0A">
        <w:rPr>
          <w:rFonts w:eastAsia="Calibri"/>
          <w:bCs/>
        </w:rPr>
        <w:t xml:space="preserve"> STADA «Health Report 2020» </w:t>
      </w:r>
      <w:r w:rsidR="00F11201" w:rsidRPr="00F12E0A">
        <w:rPr>
          <w:rFonts w:eastAsia="Calibri"/>
          <w:bCs/>
        </w:rPr>
        <w:t>прописаны</w:t>
      </w:r>
      <w:r w:rsidRPr="00F12E0A">
        <w:rPr>
          <w:rFonts w:eastAsia="Calibri"/>
          <w:bCs/>
        </w:rPr>
        <w:t xml:space="preserve"> данные за 2019 год, 54% европейских пациентов готовы получить медицинскую помощь с использованием </w:t>
      </w:r>
      <w:r w:rsidR="00800E66" w:rsidRPr="00F12E0A">
        <w:rPr>
          <w:rFonts w:eastAsia="Calibri"/>
          <w:bCs/>
        </w:rPr>
        <w:t>цифровых технологий</w:t>
      </w:r>
      <w:r w:rsidRPr="00F12E0A">
        <w:rPr>
          <w:rFonts w:eastAsia="Calibri"/>
          <w:bCs/>
        </w:rPr>
        <w:t xml:space="preserve">. В 2020 году этот показатель </w:t>
      </w:r>
      <w:r w:rsidR="00800E66" w:rsidRPr="00F12E0A">
        <w:rPr>
          <w:rFonts w:eastAsia="Calibri"/>
          <w:bCs/>
        </w:rPr>
        <w:t>возрос</w:t>
      </w:r>
      <w:r w:rsidRPr="00F12E0A">
        <w:rPr>
          <w:rFonts w:eastAsia="Calibri"/>
          <w:bCs/>
        </w:rPr>
        <w:t xml:space="preserve"> до 70 %. В Р</w:t>
      </w:r>
      <w:r w:rsidR="00800E66" w:rsidRPr="00F12E0A">
        <w:rPr>
          <w:rFonts w:eastAsia="Calibri"/>
          <w:bCs/>
        </w:rPr>
        <w:t>оссийской Федерации</w:t>
      </w:r>
      <w:r w:rsidRPr="00F12E0A">
        <w:rPr>
          <w:rFonts w:eastAsia="Calibri"/>
          <w:bCs/>
        </w:rPr>
        <w:t xml:space="preserve"> 68 % опрошенных допускают повторное лечение заболеваний или легких недомоганий через </w:t>
      </w:r>
      <w:r w:rsidR="00800E66" w:rsidRPr="00F12E0A">
        <w:rPr>
          <w:rFonts w:eastAsia="Calibri"/>
          <w:bCs/>
        </w:rPr>
        <w:t>цифровые технологии</w:t>
      </w:r>
      <w:r w:rsidRPr="00F12E0A">
        <w:rPr>
          <w:rFonts w:eastAsia="Calibri"/>
          <w:bCs/>
        </w:rPr>
        <w:t xml:space="preserve">, </w:t>
      </w:r>
      <w:r w:rsidR="00800E66" w:rsidRPr="00F12E0A">
        <w:rPr>
          <w:rFonts w:eastAsia="Calibri"/>
          <w:bCs/>
        </w:rPr>
        <w:t>аналогичные</w:t>
      </w:r>
      <w:r w:rsidRPr="00F12E0A">
        <w:rPr>
          <w:rFonts w:eastAsia="Calibri"/>
          <w:bCs/>
        </w:rPr>
        <w:t xml:space="preserve"> результаты показал опрос в Великобритании 69 %, Швейцарии и Австрии по 67 % [64].</w:t>
      </w:r>
    </w:p>
    <w:p w14:paraId="35B8EA25" w14:textId="2E390771" w:rsidR="00800E66" w:rsidRPr="00F12E0A" w:rsidRDefault="00800E66"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Расходы государств составляют 60% расходов мира на здравоохранение. [68].</w:t>
      </w:r>
    </w:p>
    <w:p w14:paraId="142E58BD" w14:textId="77777777" w:rsidR="00800E66" w:rsidRPr="00F12E0A" w:rsidRDefault="00800E66"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Увеличение расходов на финансирование имеет свои ограничения. В связи с этим многие страны нацелены на уменьшение заболеваемости и смертности [69]. Здравоохранению катастрофически не хватает кадровых ресурсов </w:t>
      </w:r>
      <w:r w:rsidR="00C23C99" w:rsidRPr="00F12E0A">
        <w:rPr>
          <w:rFonts w:eastAsia="Calibri"/>
          <w:bCs/>
        </w:rPr>
        <w:t xml:space="preserve"> [70]. </w:t>
      </w:r>
    </w:p>
    <w:p w14:paraId="5488F0E9" w14:textId="382757D4" w:rsidR="00C23C99" w:rsidRPr="00F12E0A" w:rsidRDefault="00800E66"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Нехватка </w:t>
      </w:r>
      <w:r w:rsidR="00810EEA" w:rsidRPr="00F12E0A">
        <w:rPr>
          <w:rFonts w:eastAsia="Calibri"/>
          <w:bCs/>
        </w:rPr>
        <w:t xml:space="preserve">кадровых ресурсов в </w:t>
      </w:r>
      <w:r w:rsidR="00C23C99" w:rsidRPr="00F12E0A">
        <w:rPr>
          <w:rFonts w:eastAsia="Calibri"/>
          <w:bCs/>
        </w:rPr>
        <w:t>2013 году составил 7,2 млн</w:t>
      </w:r>
      <w:r w:rsidR="00810EEA" w:rsidRPr="00F12E0A">
        <w:rPr>
          <w:rFonts w:eastAsia="Calibri"/>
          <w:bCs/>
        </w:rPr>
        <w:t>.</w:t>
      </w:r>
      <w:r w:rsidR="00C23C99" w:rsidRPr="00F12E0A">
        <w:rPr>
          <w:rFonts w:eastAsia="Calibri"/>
          <w:bCs/>
        </w:rPr>
        <w:t xml:space="preserve"> человек.</w:t>
      </w:r>
      <w:r w:rsidR="00810EEA" w:rsidRPr="00F12E0A">
        <w:rPr>
          <w:rFonts w:eastAsia="Calibri"/>
          <w:bCs/>
        </w:rPr>
        <w:t xml:space="preserve"> Данный показатель к </w:t>
      </w:r>
      <w:r w:rsidR="00C23C99" w:rsidRPr="00F12E0A">
        <w:rPr>
          <w:rFonts w:eastAsia="Calibri"/>
          <w:bCs/>
        </w:rPr>
        <w:t xml:space="preserve">2035 году увеличится до 12,9 млн, </w:t>
      </w:r>
      <w:r w:rsidR="00810EEA" w:rsidRPr="00F12E0A">
        <w:rPr>
          <w:rFonts w:eastAsia="Calibri"/>
          <w:bCs/>
        </w:rPr>
        <w:t xml:space="preserve">и приведет к увеличению нагрузки на медицинских работников. Увеличит итак имеющееся переутомление и </w:t>
      </w:r>
      <w:r w:rsidR="00C23C99" w:rsidRPr="00F12E0A">
        <w:rPr>
          <w:rFonts w:eastAsia="Calibri"/>
          <w:bCs/>
        </w:rPr>
        <w:t>профессиональное выгорание медицинских работников [78].</w:t>
      </w:r>
    </w:p>
    <w:p w14:paraId="4A4ECFD5" w14:textId="77777777" w:rsidR="00673865" w:rsidRPr="00F12E0A" w:rsidRDefault="00673865"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Пассивная категория пациентов ступенчато переходит в активную категорию пациентов рынка здравоохранения </w:t>
      </w:r>
      <w:r w:rsidR="00C23C99" w:rsidRPr="00F12E0A">
        <w:rPr>
          <w:rFonts w:eastAsia="Calibri"/>
          <w:bCs/>
        </w:rPr>
        <w:t xml:space="preserve"> [59]. </w:t>
      </w:r>
    </w:p>
    <w:p w14:paraId="7EC859B0" w14:textId="77777777" w:rsidR="009F1068" w:rsidRPr="00F12E0A" w:rsidRDefault="00FE7AF7"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Современные смартфоны, находящиеся постоянно под рукой у 80% населения в развитых странах в функционале </w:t>
      </w:r>
      <w:proofErr w:type="gramStart"/>
      <w:r w:rsidRPr="00F12E0A">
        <w:rPr>
          <w:rFonts w:eastAsia="Calibri"/>
          <w:bCs/>
        </w:rPr>
        <w:t>своей работы</w:t>
      </w:r>
      <w:proofErr w:type="gramEnd"/>
      <w:r w:rsidRPr="00F12E0A">
        <w:rPr>
          <w:rFonts w:eastAsia="Calibri"/>
          <w:bCs/>
        </w:rPr>
        <w:t xml:space="preserve"> имеют доступ к быстрому и качественному доступу к интернету, а так</w:t>
      </w:r>
      <w:r w:rsidR="009F1068" w:rsidRPr="00F12E0A">
        <w:rPr>
          <w:rFonts w:eastAsia="Calibri"/>
          <w:bCs/>
        </w:rPr>
        <w:t>же к различные датчики</w:t>
      </w:r>
      <w:r w:rsidRPr="00F12E0A">
        <w:rPr>
          <w:rFonts w:eastAsia="Calibri"/>
          <w:bCs/>
        </w:rPr>
        <w:t>, фиксирующие состояние здоровье человека</w:t>
      </w:r>
      <w:r w:rsidR="009F1068" w:rsidRPr="00F12E0A">
        <w:rPr>
          <w:rFonts w:eastAsia="Calibri"/>
          <w:bCs/>
        </w:rPr>
        <w:t xml:space="preserve">, данные человека, месторасположение, контакты и другие формы информации </w:t>
      </w:r>
      <w:r w:rsidR="00C23C99" w:rsidRPr="00F12E0A">
        <w:rPr>
          <w:rFonts w:eastAsia="Calibri"/>
          <w:bCs/>
        </w:rPr>
        <w:t xml:space="preserve">[79]. </w:t>
      </w:r>
    </w:p>
    <w:p w14:paraId="248EF41C" w14:textId="53D8F6BE" w:rsidR="00C23C99" w:rsidRPr="00F12E0A" w:rsidRDefault="009F1068"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Данные функции открывают возможности для цифровых технологий с возможностью снижения заболеваемости и смертности от различных болезней, а также снижение финансовых расходов на здравоохранение </w:t>
      </w:r>
      <w:r w:rsidR="00C23C99" w:rsidRPr="00F12E0A">
        <w:rPr>
          <w:rFonts w:eastAsia="Calibri"/>
          <w:bCs/>
        </w:rPr>
        <w:t xml:space="preserve"> [80].</w:t>
      </w:r>
    </w:p>
    <w:p w14:paraId="457EB2BC" w14:textId="57040B94" w:rsidR="009F1068" w:rsidRPr="00F12E0A" w:rsidRDefault="009F1068"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У руководителей здравоохранения, а также у представителей медицины пользуются большим спросом современные методы анализа, качественное обучение сотрудников, способствующее прогнозированию в будущем и решению возникающих проблем.</w:t>
      </w:r>
    </w:p>
    <w:p w14:paraId="1B37AB5E" w14:textId="0E71EB81" w:rsidR="00C23C99" w:rsidRPr="00F12E0A" w:rsidRDefault="00C23C99" w:rsidP="004241E5">
      <w:pPr>
        <w:tabs>
          <w:tab w:val="left" w:pos="709"/>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w:t>
      </w:r>
      <w:r w:rsidR="00497F60" w:rsidRPr="00F12E0A">
        <w:rPr>
          <w:rFonts w:eastAsia="Calibri"/>
          <w:bCs/>
        </w:rPr>
        <w:t>Данные прогнозов будут использованы руководителями различных организаций для оценки будущих сценариев исхода ситуации, таких как снижения нагрузки на организации в сфере здравоохранения и определения требуемой потребности в медицинских ресурсах с уменьшением издержек. Аналитика помогает автоматически обрабатывать данные о пациентах, избавляя медицинский персонал от механической работы с освобождением времени, а также обеспечивая контроль и правильность проведения исследований. Правильная навигация и оптимальная тактика ведения пациента</w:t>
      </w:r>
      <w:r w:rsidRPr="00F12E0A">
        <w:rPr>
          <w:rFonts w:eastAsia="Calibri"/>
          <w:bCs/>
        </w:rPr>
        <w:t xml:space="preserve"> [8].</w:t>
      </w:r>
    </w:p>
    <w:p w14:paraId="7DAF5101" w14:textId="34110EFF" w:rsidR="00C23C99" w:rsidRPr="00F12E0A" w:rsidRDefault="00C23C99" w:rsidP="006F5059">
      <w:pPr>
        <w:tabs>
          <w:tab w:val="left" w:pos="1550"/>
        </w:tabs>
        <w:spacing w:before="0" w:beforeAutospacing="0" w:after="0" w:afterAutospacing="0"/>
        <w:ind w:left="136" w:right="0" w:firstLine="0"/>
        <w:jc w:val="center"/>
        <w:rPr>
          <w:rFonts w:eastAsia="Calibri"/>
          <w:b/>
        </w:rPr>
      </w:pPr>
      <w:r w:rsidRPr="00F12E0A">
        <w:rPr>
          <w:rFonts w:eastAsia="Calibri"/>
          <w:b/>
        </w:rPr>
        <w:lastRenderedPageBreak/>
        <w:t>1.2.  Цифровизация в системе здравоохранения Казахстана</w:t>
      </w:r>
    </w:p>
    <w:p w14:paraId="49C39716" w14:textId="77777777" w:rsidR="00C23C99" w:rsidRPr="00F12E0A" w:rsidRDefault="00C23C99" w:rsidP="004241E5">
      <w:pPr>
        <w:tabs>
          <w:tab w:val="left" w:pos="1550"/>
        </w:tabs>
        <w:spacing w:before="0" w:beforeAutospacing="0" w:after="0" w:afterAutospacing="0"/>
        <w:ind w:left="136" w:right="0" w:firstLine="0"/>
        <w:rPr>
          <w:rFonts w:eastAsia="Calibri"/>
          <w:b/>
        </w:rPr>
      </w:pPr>
    </w:p>
    <w:p w14:paraId="6F880D44" w14:textId="2A318F03"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w:t>
      </w:r>
      <w:r w:rsidR="004A5B8E" w:rsidRPr="00F12E0A">
        <w:rPr>
          <w:rFonts w:eastAsia="Calibri"/>
          <w:bCs/>
        </w:rPr>
        <w:t xml:space="preserve">Цифровые технологии стали основным составляющим развития общества на сегодняшний день, которые определяют уровень жизни каждого гражданина на основе специализированных систем. Современные цифровые технологии занимают важное место в обеспечении безопасности здоровья человека, в оказании медицинской помощи и улучшения составляющих здравоохранения во всем мире. Наряду с этим в начале медицинский персонал данную идею воспринял без особого </w:t>
      </w:r>
      <w:proofErr w:type="gramStart"/>
      <w:r w:rsidR="004A5B8E" w:rsidRPr="00F12E0A">
        <w:rPr>
          <w:rFonts w:eastAsia="Calibri"/>
          <w:bCs/>
        </w:rPr>
        <w:t xml:space="preserve">энтузиазма </w:t>
      </w:r>
      <w:r w:rsidRPr="00F12E0A">
        <w:rPr>
          <w:rFonts w:eastAsia="Calibri"/>
          <w:bCs/>
        </w:rPr>
        <w:t xml:space="preserve"> [</w:t>
      </w:r>
      <w:proofErr w:type="gramEnd"/>
      <w:r w:rsidRPr="00F12E0A">
        <w:rPr>
          <w:rFonts w:eastAsia="Calibri"/>
          <w:bCs/>
        </w:rPr>
        <w:t>77].</w:t>
      </w:r>
    </w:p>
    <w:p w14:paraId="182A1800" w14:textId="0A99E114" w:rsidR="004A5B8E"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w:t>
      </w:r>
      <w:r w:rsidR="004A5B8E" w:rsidRPr="00F12E0A">
        <w:rPr>
          <w:rFonts w:eastAsia="Calibri"/>
          <w:bCs/>
        </w:rPr>
        <w:t>М</w:t>
      </w:r>
      <w:r w:rsidRPr="00F12E0A">
        <w:rPr>
          <w:rFonts w:eastAsia="Calibri"/>
          <w:bCs/>
        </w:rPr>
        <w:t xml:space="preserve">едицинские </w:t>
      </w:r>
      <w:r w:rsidR="004A5B8E" w:rsidRPr="00F12E0A">
        <w:rPr>
          <w:rFonts w:eastAsia="Calibri"/>
          <w:bCs/>
        </w:rPr>
        <w:t xml:space="preserve">электронные </w:t>
      </w:r>
      <w:r w:rsidRPr="00F12E0A">
        <w:rPr>
          <w:rFonts w:eastAsia="Calibri"/>
          <w:bCs/>
        </w:rPr>
        <w:t xml:space="preserve">карты, электронные рецепты, амбулаторные карты и истории болезни дают возможность </w:t>
      </w:r>
      <w:r w:rsidR="004A5B8E" w:rsidRPr="00F12E0A">
        <w:rPr>
          <w:rFonts w:eastAsia="Calibri"/>
          <w:bCs/>
        </w:rPr>
        <w:t>улучшения оказания медицинской помощи и со временем переходят на электронный вариант ведения отчетной документации. Электронная документация хранит в своем архиве всю медицинскую информацию о пациенте на протяжении всей его жизни.</w:t>
      </w:r>
    </w:p>
    <w:p w14:paraId="19CE1EF7" w14:textId="7CD83E6A" w:rsidR="00C23C99" w:rsidRPr="00F12E0A" w:rsidRDefault="00EC75EB"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Пациент также имеет возможность получения доступа к своей электронной медицинской документации. Видит результаты, профилактические и диагностические мероприятия. Проблема очередей в медицинских организациях решена с помощью электронных рецептов, направленных в аптечную сеть непосредственно </w:t>
      </w:r>
      <w:r w:rsidR="00C23C99" w:rsidRPr="00F12E0A">
        <w:rPr>
          <w:rFonts w:eastAsia="Calibri"/>
          <w:bCs/>
        </w:rPr>
        <w:t xml:space="preserve"> [76].</w:t>
      </w:r>
    </w:p>
    <w:p w14:paraId="1AD3002F" w14:textId="472B81DE" w:rsidR="0026705E" w:rsidRPr="00F12E0A" w:rsidRDefault="00C23C99" w:rsidP="004241E5">
      <w:pPr>
        <w:tabs>
          <w:tab w:val="left" w:pos="1550"/>
        </w:tabs>
        <w:spacing w:before="0" w:beforeAutospacing="0" w:after="0" w:afterAutospacing="0"/>
        <w:ind w:left="136" w:right="0" w:firstLine="0"/>
        <w:rPr>
          <w:rFonts w:eastAsia="Calibri"/>
          <w:bCs/>
        </w:rPr>
      </w:pPr>
      <w:r w:rsidRPr="00F12E0A">
        <w:rPr>
          <w:rFonts w:eastAsia="Calibri"/>
          <w:bCs/>
        </w:rPr>
        <w:t xml:space="preserve">         </w:t>
      </w:r>
      <w:r w:rsidR="00EC75EB" w:rsidRPr="00F12E0A">
        <w:rPr>
          <w:rFonts w:eastAsia="Calibri"/>
          <w:bCs/>
        </w:rPr>
        <w:t>Дистанционное консультирование больных, обучение медицинского персонала в отдаленных регионах на местах рабочих, а также дистанционная своевременная помощь коллегам осуществляется с помощью цифровых технологий.</w:t>
      </w:r>
      <w:r w:rsidRPr="00F12E0A">
        <w:rPr>
          <w:rFonts w:eastAsia="Calibri"/>
          <w:bCs/>
        </w:rPr>
        <w:t xml:space="preserve">  </w:t>
      </w:r>
      <w:r w:rsidR="0026705E" w:rsidRPr="00F12E0A">
        <w:rPr>
          <w:rFonts w:eastAsia="Calibri"/>
          <w:bCs/>
        </w:rPr>
        <w:t>Система изменений документооборота будет являться конечной точкой цифрового электронного здравоохранения, которая приведет к доступному оказанию медицинской помощи, что в конечном итоге повысит качество обслуживания населения. В медицинских организациях по направлению электронного здравоохранения работают IT-специалисты</w:t>
      </w:r>
      <w:r w:rsidR="001D41BD" w:rsidRPr="00F12E0A">
        <w:rPr>
          <w:rFonts w:eastAsia="Calibri"/>
          <w:bCs/>
        </w:rPr>
        <w:t>, так как на территории нашей Республики Казахстан функционируют немало программных обеспечений, связывающих все медицинские организации в единую сеть  [77].</w:t>
      </w:r>
      <w:r w:rsidRPr="00F12E0A">
        <w:rPr>
          <w:rFonts w:eastAsia="Calibri"/>
          <w:bCs/>
        </w:rPr>
        <w:t xml:space="preserve">      </w:t>
      </w:r>
    </w:p>
    <w:p w14:paraId="0AE5C6B1" w14:textId="4388ECEB"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w:t>
      </w:r>
      <w:r w:rsidR="001D41BD" w:rsidRPr="00F12E0A">
        <w:rPr>
          <w:rFonts w:eastAsia="Calibri"/>
          <w:bCs/>
        </w:rPr>
        <w:t xml:space="preserve">Цифровые технологии довели до </w:t>
      </w:r>
      <w:proofErr w:type="spellStart"/>
      <w:r w:rsidR="001D41BD" w:rsidRPr="00F12E0A">
        <w:rPr>
          <w:rFonts w:eastAsia="Calibri"/>
          <w:bCs/>
        </w:rPr>
        <w:t>усовершенства</w:t>
      </w:r>
      <w:proofErr w:type="spellEnd"/>
      <w:r w:rsidR="001D41BD" w:rsidRPr="00F12E0A">
        <w:rPr>
          <w:rFonts w:eastAsia="Calibri"/>
          <w:bCs/>
        </w:rPr>
        <w:t xml:space="preserve"> работу информационных систем в медицинских организациях различного профиля и выдвигают ее на более высокий уровень. Повышение эффективности медицинского обслуживания и улучшение доступности медицинской помощи в отдаленных регионах страны</w:t>
      </w:r>
      <w:r w:rsidR="00D56D3F" w:rsidRPr="00F12E0A">
        <w:rPr>
          <w:rFonts w:eastAsia="Calibri"/>
          <w:bCs/>
        </w:rPr>
        <w:t xml:space="preserve"> в особенности инвалидов и лиц пожилого возраста достигнуто благодаря электронному здравоохранению. Такая сфера, как здравоохранение, имеет свои определенные особенности, требующие повышенного внимания и должного отношения </w:t>
      </w:r>
      <w:proofErr w:type="gramStart"/>
      <w:r w:rsidR="00D56D3F" w:rsidRPr="00F12E0A">
        <w:rPr>
          <w:rFonts w:eastAsia="Calibri"/>
          <w:bCs/>
        </w:rPr>
        <w:t>в принятий</w:t>
      </w:r>
      <w:proofErr w:type="gramEnd"/>
      <w:r w:rsidR="00D56D3F" w:rsidRPr="00F12E0A">
        <w:rPr>
          <w:rFonts w:eastAsia="Calibri"/>
          <w:bCs/>
        </w:rPr>
        <w:t xml:space="preserve"> решений. Навигация пациента при обслуживании пациентов в медицинской организации начинается с регистратуры с переходом на информационные системы, которые являются важными приоритетами в программе электронного здравоохранения. Регистратура электронная – </w:t>
      </w:r>
      <w:r w:rsidR="00D56D3F" w:rsidRPr="00F12E0A">
        <w:rPr>
          <w:rFonts w:eastAsia="Calibri"/>
          <w:bCs/>
        </w:rPr>
        <w:lastRenderedPageBreak/>
        <w:t xml:space="preserve">основополагающая в планировании работы телемедицинской сети организации  </w:t>
      </w:r>
      <w:r w:rsidRPr="00F12E0A">
        <w:rPr>
          <w:rFonts w:eastAsia="Calibri"/>
          <w:bCs/>
        </w:rPr>
        <w:t>[77].</w:t>
      </w:r>
    </w:p>
    <w:p w14:paraId="41129658" w14:textId="75F07621" w:rsidR="00F50A50" w:rsidRPr="00F12E0A" w:rsidRDefault="00C23C99" w:rsidP="004241E5">
      <w:pPr>
        <w:tabs>
          <w:tab w:val="left" w:pos="1550"/>
        </w:tabs>
        <w:spacing w:before="0" w:beforeAutospacing="0" w:after="0" w:afterAutospacing="0"/>
        <w:ind w:left="136" w:right="0" w:firstLine="0"/>
        <w:rPr>
          <w:rFonts w:eastAsia="Calibri"/>
          <w:bCs/>
        </w:rPr>
      </w:pPr>
      <w:r w:rsidRPr="00F12E0A">
        <w:rPr>
          <w:rFonts w:eastAsia="Calibri"/>
          <w:bCs/>
        </w:rPr>
        <w:t xml:space="preserve">            </w:t>
      </w:r>
      <w:r w:rsidR="00F50A50" w:rsidRPr="00F12E0A">
        <w:rPr>
          <w:rFonts w:eastAsia="Calibri"/>
          <w:bCs/>
        </w:rPr>
        <w:t>Любой житель Республики Казахстан согласно правилам свободного выбора организации имеет право 1 раз в год прикрепиться к определенной поликлинике для получения своевременной и качественной медицинской помощи в рамках пакета финансирования ГОБМП.</w:t>
      </w:r>
    </w:p>
    <w:p w14:paraId="349104D2" w14:textId="21FE6C33" w:rsidR="00C23C99" w:rsidRPr="00F12E0A" w:rsidRDefault="00F50A50" w:rsidP="004241E5">
      <w:pPr>
        <w:tabs>
          <w:tab w:val="left" w:pos="1550"/>
        </w:tabs>
        <w:spacing w:before="0" w:beforeAutospacing="0" w:after="0" w:afterAutospacing="0"/>
        <w:ind w:left="136" w:right="0" w:firstLine="0"/>
        <w:rPr>
          <w:rFonts w:eastAsia="Calibri"/>
          <w:bCs/>
        </w:rPr>
      </w:pPr>
      <w:r w:rsidRPr="00F12E0A">
        <w:rPr>
          <w:rFonts w:eastAsia="Calibri"/>
          <w:bCs/>
        </w:rPr>
        <w:t xml:space="preserve">            К узкопрофильным специалистам</w:t>
      </w:r>
      <w:r w:rsidR="00C23C99" w:rsidRPr="00F12E0A">
        <w:rPr>
          <w:rFonts w:eastAsia="Calibri"/>
          <w:bCs/>
        </w:rPr>
        <w:t xml:space="preserve"> записываются, при наличии соответствующего направления через участкового врача, выписавшего направление. Планируется, что реализация программы должно повысить управляемость национальной системы здравоохранения, что повлечет с собой рост кач</w:t>
      </w:r>
      <w:r w:rsidRPr="00F12E0A">
        <w:rPr>
          <w:rFonts w:eastAsia="Calibri"/>
          <w:bCs/>
        </w:rPr>
        <w:t>ества медицинского обслуживания населения РК.</w:t>
      </w:r>
    </w:p>
    <w:p w14:paraId="3A72CB99" w14:textId="12720023" w:rsidR="00C23C99" w:rsidRPr="00F12E0A" w:rsidRDefault="00F50A50" w:rsidP="004241E5">
      <w:pPr>
        <w:tabs>
          <w:tab w:val="left" w:pos="1550"/>
        </w:tabs>
        <w:spacing w:before="0" w:beforeAutospacing="0" w:after="0" w:afterAutospacing="0"/>
        <w:ind w:left="136" w:right="0" w:firstLine="0"/>
        <w:rPr>
          <w:rFonts w:eastAsia="Calibri"/>
          <w:bCs/>
        </w:rPr>
      </w:pPr>
      <w:r w:rsidRPr="00F12E0A">
        <w:rPr>
          <w:rFonts w:eastAsia="Calibri"/>
          <w:bCs/>
        </w:rPr>
        <w:t>Электронная амбулаторная карта и история болезни оптимизируют учет пациентов благодаря информационному здравоохранению. Данные пациента вносятся, хранятся и просматриваются по запросу в электронном виде нежели в бумажном. Заполнять медицинскую информацию может не только врач, медсестра, но и специально обученный персонал. Соответственно сокращается время заполнения медицинской документации</w:t>
      </w:r>
      <w:r w:rsidR="00DB5509" w:rsidRPr="00F12E0A">
        <w:rPr>
          <w:rFonts w:eastAsia="Calibri"/>
          <w:bCs/>
        </w:rPr>
        <w:t xml:space="preserve"> и время приема врачом пациента. В электронной истории болезни имеется вся информация о пациенте от начала госпитализации до момента выписки домой. Учет и сохранение данных пациентов занимает мало времени благодаря информационному здравоохранению </w:t>
      </w:r>
      <w:r w:rsidR="00C23C99" w:rsidRPr="00F12E0A">
        <w:rPr>
          <w:rFonts w:eastAsia="Calibri"/>
          <w:bCs/>
        </w:rPr>
        <w:t>[77].</w:t>
      </w:r>
    </w:p>
    <w:p w14:paraId="3A7C07C5" w14:textId="243F1AB1" w:rsidR="00DB550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w:t>
      </w:r>
      <w:r w:rsidR="00DB5509" w:rsidRPr="00F12E0A">
        <w:rPr>
          <w:rFonts w:eastAsia="Calibri"/>
          <w:bCs/>
        </w:rPr>
        <w:t xml:space="preserve">Информационные технологии одна из важнейших и необходимых составляющих развития медицины на сегодняшний день. Которая стремительно меняет тактику лечения, взаимодействие медицинского персонала с больными и между собой, процесс работы и восстановления. Успех </w:t>
      </w:r>
      <w:r w:rsidR="002B1D14" w:rsidRPr="00F12E0A">
        <w:rPr>
          <w:rFonts w:eastAsia="Calibri"/>
          <w:bCs/>
        </w:rPr>
        <w:t xml:space="preserve">внедрения </w:t>
      </w:r>
      <w:r w:rsidR="00DB5509" w:rsidRPr="00F12E0A">
        <w:rPr>
          <w:rFonts w:eastAsia="Calibri"/>
          <w:bCs/>
        </w:rPr>
        <w:t xml:space="preserve">совершенствования и развитие электронного здравоохранения </w:t>
      </w:r>
      <w:r w:rsidR="002B1D14" w:rsidRPr="00F12E0A">
        <w:rPr>
          <w:rFonts w:eastAsia="Calibri"/>
          <w:bCs/>
        </w:rPr>
        <w:t>зависит от технической оснащенности медицинских организаций, а также наличие в них современных диагностических оборудований, знаний, умений и навыков медицинских работников в использовании современных оборудований их уровень базы данных определяет во многом совершенствование и развитие цифрового здравоохранения.</w:t>
      </w:r>
      <w:r w:rsidR="00A157E2" w:rsidRPr="00F12E0A">
        <w:rPr>
          <w:rFonts w:eastAsia="Calibri"/>
          <w:bCs/>
        </w:rPr>
        <w:t xml:space="preserve"> Медицинский персонал медицинских организаций умело управляют процессом оказания медицинских услуг населению, так как являясь поставщиками медицинских услуг, т.е. медицинские учреждения в режиме онлайн получают всю необходимую информацию о пациентах. Что очень эффективно и своевременно для руководителей м</w:t>
      </w:r>
      <w:r w:rsidR="000B20C2" w:rsidRPr="00F12E0A">
        <w:rPr>
          <w:rFonts w:eastAsia="Calibri"/>
          <w:bCs/>
        </w:rPr>
        <w:t>едицинских учреждений в принятии</w:t>
      </w:r>
      <w:r w:rsidR="00A157E2" w:rsidRPr="00F12E0A">
        <w:rPr>
          <w:rFonts w:eastAsia="Calibri"/>
          <w:bCs/>
        </w:rPr>
        <w:t xml:space="preserve"> решений по структуризации работы и повышению качества работы в будущем. Вследствие внедрения цифрового здравоохранения повысилась удовлетворенность пациентов качеством оказания медицинской помощи. </w:t>
      </w:r>
      <w:r w:rsidR="00173BA1" w:rsidRPr="00F12E0A">
        <w:rPr>
          <w:rFonts w:eastAsia="Calibri"/>
          <w:bCs/>
        </w:rPr>
        <w:t xml:space="preserve">Такие преимущества для пациентов как доступность, сокращение времени ожидания очереди, свободный выбор пациентом врачей и услуг на уровне </w:t>
      </w:r>
      <w:r w:rsidR="00173BA1" w:rsidRPr="00F12E0A">
        <w:rPr>
          <w:rFonts w:eastAsia="Calibri"/>
          <w:bCs/>
        </w:rPr>
        <w:lastRenderedPageBreak/>
        <w:t xml:space="preserve">стационара и ПМСП в рамках реализации Концепции электронного здравоохранения  [77].   </w:t>
      </w:r>
    </w:p>
    <w:p w14:paraId="563CC093" w14:textId="31A51476" w:rsidR="00C23C99" w:rsidRPr="00F12E0A" w:rsidRDefault="00C23C99" w:rsidP="00663CF8">
      <w:pPr>
        <w:tabs>
          <w:tab w:val="left" w:pos="1134"/>
          <w:tab w:val="left" w:pos="1550"/>
        </w:tabs>
        <w:spacing w:before="0" w:beforeAutospacing="0" w:after="0" w:afterAutospacing="0"/>
        <w:ind w:left="136" w:right="0" w:firstLine="0"/>
        <w:rPr>
          <w:rFonts w:eastAsia="Calibri"/>
          <w:bCs/>
        </w:rPr>
      </w:pPr>
      <w:r w:rsidRPr="00F12E0A">
        <w:rPr>
          <w:rFonts w:eastAsia="Calibri"/>
          <w:bCs/>
        </w:rPr>
        <w:t xml:space="preserve">            Портал «</w:t>
      </w:r>
      <w:r w:rsidR="00173BA1" w:rsidRPr="00F12E0A">
        <w:rPr>
          <w:rFonts w:eastAsia="Calibri"/>
          <w:bCs/>
        </w:rPr>
        <w:t>ДКПН</w:t>
      </w:r>
      <w:r w:rsidRPr="00F12E0A">
        <w:rPr>
          <w:rFonts w:eastAsia="Calibri"/>
          <w:bCs/>
        </w:rPr>
        <w:t xml:space="preserve">», разработанный на основании </w:t>
      </w:r>
      <w:bookmarkStart w:id="2" w:name="_Hlk128080756"/>
      <w:r w:rsidRPr="00F12E0A">
        <w:rPr>
          <w:rFonts w:eastAsia="Calibri"/>
          <w:bCs/>
        </w:rPr>
        <w:t>Приказа Министра здравоохранения Республики Казахстан от 6 января 2011 года № 14 «О внедрении дополнительного компонента к тарифу первичной медико-санитарной помощи</w:t>
      </w:r>
      <w:bookmarkEnd w:id="2"/>
      <w:r w:rsidRPr="00F12E0A">
        <w:rPr>
          <w:rFonts w:eastAsia="Calibri"/>
          <w:bCs/>
        </w:rPr>
        <w:t xml:space="preserve">», </w:t>
      </w:r>
      <w:r w:rsidR="00173BA1" w:rsidRPr="00F12E0A">
        <w:rPr>
          <w:rFonts w:eastAsia="Calibri"/>
          <w:bCs/>
        </w:rPr>
        <w:t xml:space="preserve">единственная система в РК </w:t>
      </w:r>
      <w:r w:rsidRPr="00F12E0A">
        <w:rPr>
          <w:rFonts w:eastAsia="Calibri"/>
          <w:bCs/>
        </w:rPr>
        <w:t>для определения стимулирующей составляющей комплексного подушевого норматива для финансирования организаций ПМСП за достигнутые конечные результаты деятельности, направляемые на материальное поощрение и профессиональное обучение работников организации.</w:t>
      </w:r>
    </w:p>
    <w:p w14:paraId="73B4B1B9"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ИС ДКПН является инструментом автоматизированного расчета стимулирующего компонента комплексного подушевого норматива ПМСП на основе достигнутых индикаторов конечного результата в порядке приказа №52 от 7 февраля 2018 г. в ИС </w:t>
      </w:r>
      <w:bookmarkStart w:id="3" w:name="_Hlk122103845"/>
      <w:r w:rsidRPr="00F12E0A">
        <w:rPr>
          <w:rFonts w:eastAsia="Calibri"/>
          <w:bCs/>
        </w:rPr>
        <w:t>ДКПН</w:t>
      </w:r>
      <w:bookmarkEnd w:id="3"/>
      <w:r w:rsidRPr="00F12E0A">
        <w:rPr>
          <w:rFonts w:eastAsia="Calibri"/>
          <w:bCs/>
        </w:rPr>
        <w:t xml:space="preserve"> Министерством здравоохранения Республики Казахстан разработаны и утверждены 8 целевых индикаторов по исполнению которых организация здравоохранения получает стимулирующий компонент:</w:t>
      </w:r>
    </w:p>
    <w:p w14:paraId="52D89286" w14:textId="6E0D3BF6" w:rsidR="00173BA1" w:rsidRPr="00F12E0A" w:rsidRDefault="003E047D"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Смертность материнская</w:t>
      </w:r>
      <w:r w:rsidR="00173BA1" w:rsidRPr="00F12E0A">
        <w:rPr>
          <w:rFonts w:eastAsia="Calibri"/>
          <w:bCs/>
        </w:rPr>
        <w:t>, предотвратимая на уровне ПМСП;</w:t>
      </w:r>
    </w:p>
    <w:p w14:paraId="10317662" w14:textId="4C95D2B1" w:rsidR="00173BA1" w:rsidRPr="00F12E0A" w:rsidRDefault="00173BA1" w:rsidP="004241E5">
      <w:pPr>
        <w:pStyle w:val="a3"/>
        <w:numPr>
          <w:ilvl w:val="0"/>
          <w:numId w:val="25"/>
        </w:numPr>
        <w:ind w:left="136"/>
        <w:rPr>
          <w:rFonts w:eastAsia="Calibri"/>
          <w:bCs/>
        </w:rPr>
      </w:pPr>
      <w:r w:rsidRPr="00F12E0A">
        <w:rPr>
          <w:rFonts w:eastAsia="Calibri"/>
          <w:bCs/>
        </w:rPr>
        <w:t>Смертность детская от 7 дней до 5 лет, предотвратимая на уровне ПМСП;</w:t>
      </w:r>
    </w:p>
    <w:p w14:paraId="1B872E99" w14:textId="2AC0A2E0" w:rsidR="00173BA1" w:rsidRPr="00F12E0A" w:rsidRDefault="00173BA1"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Своевременное диагностирование туберкулеза легких;</w:t>
      </w:r>
    </w:p>
    <w:p w14:paraId="49EB49E5" w14:textId="5CCF38BE" w:rsidR="00173BA1" w:rsidRPr="00F12E0A" w:rsidRDefault="00173BA1"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 xml:space="preserve">Злокачественные новообразования на ранних стадиях (0-1), кроме молочной железы </w:t>
      </w:r>
      <w:r w:rsidR="000D3A16" w:rsidRPr="00F12E0A">
        <w:rPr>
          <w:rFonts w:eastAsia="Calibri"/>
          <w:bCs/>
        </w:rPr>
        <w:t xml:space="preserve">(0-2) </w:t>
      </w:r>
      <w:r w:rsidRPr="00F12E0A">
        <w:rPr>
          <w:rFonts w:eastAsia="Calibri"/>
          <w:bCs/>
        </w:rPr>
        <w:t>и шейки матки</w:t>
      </w:r>
      <w:r w:rsidR="000D3A16" w:rsidRPr="00F12E0A">
        <w:rPr>
          <w:rFonts w:eastAsia="Calibri"/>
          <w:bCs/>
        </w:rPr>
        <w:t>(1</w:t>
      </w:r>
      <w:r w:rsidRPr="00F12E0A">
        <w:rPr>
          <w:rFonts w:eastAsia="Calibri"/>
          <w:bCs/>
        </w:rPr>
        <w:t xml:space="preserve">-2); </w:t>
      </w:r>
    </w:p>
    <w:p w14:paraId="14C0A8D8" w14:textId="3E1A1573" w:rsidR="000D3A16" w:rsidRPr="00F12E0A" w:rsidRDefault="000D3A16"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Осложнения больных БСК</w:t>
      </w:r>
    </w:p>
    <w:p w14:paraId="1FB569C1" w14:textId="519FC8BA" w:rsidR="000D3A16" w:rsidRPr="00F12E0A" w:rsidRDefault="000D3A16"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Дети до 5 лет, госпитализированные с осложнениями респираторных инфекций;</w:t>
      </w:r>
    </w:p>
    <w:p w14:paraId="79E45A4A" w14:textId="4868B71A" w:rsidR="000D3A16" w:rsidRPr="00F12E0A" w:rsidRDefault="000D3A16"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Патронажные посещения новорожденных в первые 3 суток после выписки</w:t>
      </w:r>
    </w:p>
    <w:p w14:paraId="637A3AD8" w14:textId="1FF94743" w:rsidR="00C23C99" w:rsidRPr="00F12E0A" w:rsidRDefault="000D3A16" w:rsidP="004241E5">
      <w:pPr>
        <w:pStyle w:val="a3"/>
        <w:numPr>
          <w:ilvl w:val="0"/>
          <w:numId w:val="25"/>
        </w:numPr>
        <w:tabs>
          <w:tab w:val="left" w:pos="1550"/>
        </w:tabs>
        <w:spacing w:before="0" w:beforeAutospacing="0" w:after="0" w:afterAutospacing="0"/>
        <w:ind w:left="136" w:right="0"/>
        <w:rPr>
          <w:rFonts w:eastAsia="Calibri"/>
          <w:bCs/>
        </w:rPr>
      </w:pPr>
      <w:r w:rsidRPr="00F12E0A">
        <w:rPr>
          <w:rFonts w:eastAsia="Calibri"/>
          <w:bCs/>
        </w:rPr>
        <w:t>Жалобы</w:t>
      </w:r>
      <w:r w:rsidR="00C23C99" w:rsidRPr="00F12E0A">
        <w:rPr>
          <w:rFonts w:eastAsia="Calibri"/>
          <w:bCs/>
        </w:rPr>
        <w:t xml:space="preserve">. </w:t>
      </w:r>
    </w:p>
    <w:p w14:paraId="5EF6AEF9" w14:textId="790745FE" w:rsidR="00A73051" w:rsidRPr="00F12E0A" w:rsidRDefault="00C23C99" w:rsidP="004241E5">
      <w:pPr>
        <w:pStyle w:val="a3"/>
        <w:tabs>
          <w:tab w:val="left" w:pos="567"/>
          <w:tab w:val="left" w:pos="851"/>
          <w:tab w:val="left" w:pos="1550"/>
        </w:tabs>
        <w:spacing w:before="0" w:beforeAutospacing="0" w:after="0" w:afterAutospacing="0"/>
        <w:ind w:left="136" w:right="0" w:firstLine="0"/>
        <w:rPr>
          <w:rFonts w:eastAsia="Calibri"/>
          <w:bCs/>
        </w:rPr>
      </w:pPr>
      <w:r w:rsidRPr="00F12E0A">
        <w:rPr>
          <w:rFonts w:eastAsia="Calibri"/>
          <w:bCs/>
        </w:rPr>
        <w:t xml:space="preserve">            Информационная система «</w:t>
      </w:r>
      <w:bookmarkStart w:id="4" w:name="_Hlk122104147"/>
      <w:r w:rsidRPr="00F12E0A">
        <w:rPr>
          <w:rFonts w:eastAsia="Calibri"/>
          <w:bCs/>
        </w:rPr>
        <w:t>Регистр острый коронарный синдром</w:t>
      </w:r>
      <w:bookmarkEnd w:id="4"/>
      <w:r w:rsidRPr="00F12E0A">
        <w:rPr>
          <w:rFonts w:eastAsia="Calibri"/>
          <w:bCs/>
        </w:rPr>
        <w:t xml:space="preserve">» </w:t>
      </w:r>
      <w:r w:rsidR="00A73051" w:rsidRPr="00F12E0A">
        <w:rPr>
          <w:rFonts w:eastAsia="Calibri"/>
          <w:bCs/>
        </w:rPr>
        <w:t xml:space="preserve">- </w:t>
      </w:r>
    </w:p>
    <w:p w14:paraId="2784EF51" w14:textId="53881635" w:rsidR="00A73051" w:rsidRPr="00F12E0A" w:rsidRDefault="00A73051" w:rsidP="004241E5">
      <w:pPr>
        <w:pStyle w:val="a3"/>
        <w:tabs>
          <w:tab w:val="left" w:pos="567"/>
          <w:tab w:val="left" w:pos="851"/>
          <w:tab w:val="left" w:pos="1550"/>
        </w:tabs>
        <w:spacing w:before="0" w:beforeAutospacing="0" w:after="0" w:afterAutospacing="0"/>
        <w:ind w:left="136" w:right="0" w:firstLine="0"/>
        <w:rPr>
          <w:rFonts w:eastAsia="Calibri"/>
          <w:bCs/>
        </w:rPr>
      </w:pPr>
      <w:r w:rsidRPr="00F12E0A">
        <w:rPr>
          <w:rFonts w:eastAsia="Calibri"/>
          <w:bCs/>
        </w:rPr>
        <w:t>предназначена для ведения пациентов с болезнями системы кровообращения.</w:t>
      </w:r>
    </w:p>
    <w:p w14:paraId="27152B5E" w14:textId="26C8E1F9" w:rsidR="00A73051" w:rsidRPr="00F12E0A" w:rsidRDefault="00A73051" w:rsidP="004241E5">
      <w:pPr>
        <w:pStyle w:val="a3"/>
        <w:tabs>
          <w:tab w:val="left" w:pos="567"/>
          <w:tab w:val="left" w:pos="851"/>
          <w:tab w:val="left" w:pos="1550"/>
        </w:tabs>
        <w:spacing w:before="0" w:beforeAutospacing="0" w:after="0" w:afterAutospacing="0"/>
        <w:ind w:left="136" w:right="0" w:firstLine="0"/>
        <w:rPr>
          <w:rFonts w:eastAsia="Calibri"/>
          <w:bCs/>
        </w:rPr>
      </w:pPr>
      <w:r w:rsidRPr="00F12E0A">
        <w:rPr>
          <w:rFonts w:eastAsia="Calibri"/>
          <w:bCs/>
        </w:rPr>
        <w:t>С дальнейшим наблюдением, выявлением, регистрацией, диагностикой и формированием учетно-отчетной документации для принятия решений в дальнейшей работе.</w:t>
      </w:r>
    </w:p>
    <w:p w14:paraId="50C7718A" w14:textId="77777777" w:rsidR="00C23C99" w:rsidRPr="00F12E0A" w:rsidRDefault="00C23C99"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Основные функции ИС «РОКС»:</w:t>
      </w:r>
    </w:p>
    <w:p w14:paraId="0391C475" w14:textId="63DA8529" w:rsidR="00A73051" w:rsidRPr="00F12E0A" w:rsidRDefault="00C23C99"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w:t>
      </w:r>
      <w:r w:rsidR="00A73051" w:rsidRPr="00F12E0A">
        <w:rPr>
          <w:rFonts w:eastAsia="Calibri"/>
          <w:bCs/>
        </w:rPr>
        <w:t>ведение электронной истории болезни пациента в стационаре и поликлинике с заболеванием ССЗ.</w:t>
      </w:r>
    </w:p>
    <w:p w14:paraId="5AA8490A" w14:textId="003FDCD3" w:rsidR="00C23C99" w:rsidRPr="00F12E0A" w:rsidRDefault="00C23C99"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w:t>
      </w:r>
      <w:r w:rsidR="00A73051" w:rsidRPr="00F12E0A">
        <w:rPr>
          <w:rFonts w:eastAsia="Calibri"/>
          <w:bCs/>
        </w:rPr>
        <w:t>выгрузка отчетной документации.</w:t>
      </w:r>
    </w:p>
    <w:p w14:paraId="02B9D457" w14:textId="77777777" w:rsidR="000B20C2" w:rsidRPr="00F12E0A" w:rsidRDefault="00C23C99"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Информационная система РПН предназначена </w:t>
      </w:r>
      <w:r w:rsidR="000D14D2" w:rsidRPr="00F12E0A">
        <w:rPr>
          <w:rFonts w:eastAsia="Calibri"/>
          <w:bCs/>
        </w:rPr>
        <w:t>для ведения единой базы прикрепленного населения прикрепленной к ПМСП в рамках ГОБМП оказывающей помощь, регистрация свидетельств о смерти/рождении и перинатальной смерти. Медицинскую помощь можно получить и в частных организациях, если имеется договор на оказание услуг в рамках ГОБМП</w:t>
      </w:r>
      <w:r w:rsidR="000B20C2" w:rsidRPr="00F12E0A">
        <w:rPr>
          <w:rFonts w:eastAsia="Calibri"/>
          <w:bCs/>
        </w:rPr>
        <w:t>.</w:t>
      </w:r>
    </w:p>
    <w:p w14:paraId="6F9883C2" w14:textId="073A9882" w:rsidR="000B20C2" w:rsidRPr="00F12E0A" w:rsidRDefault="000D14D2" w:rsidP="004241E5">
      <w:pPr>
        <w:pStyle w:val="a3"/>
        <w:tabs>
          <w:tab w:val="left" w:pos="284"/>
          <w:tab w:val="left" w:pos="1550"/>
        </w:tabs>
        <w:spacing w:before="0" w:beforeAutospacing="0" w:after="0" w:afterAutospacing="0"/>
        <w:ind w:left="136" w:right="0" w:firstLine="0"/>
        <w:rPr>
          <w:rFonts w:eastAsia="Calibri"/>
          <w:bCs/>
        </w:rPr>
      </w:pPr>
      <w:r w:rsidRPr="00F12E0A">
        <w:rPr>
          <w:rFonts w:eastAsia="Calibri"/>
          <w:bCs/>
        </w:rPr>
        <w:lastRenderedPageBreak/>
        <w:t xml:space="preserve"> </w:t>
      </w:r>
      <w:r w:rsidR="00C41042" w:rsidRPr="00F12E0A">
        <w:rPr>
          <w:rFonts w:eastAsia="Calibri"/>
          <w:bCs/>
        </w:rPr>
        <w:t xml:space="preserve">   </w:t>
      </w:r>
      <w:r w:rsidR="000B20C2" w:rsidRPr="00F12E0A">
        <w:rPr>
          <w:rFonts w:eastAsia="Calibri"/>
          <w:bCs/>
        </w:rPr>
        <w:t>ИС «Система управления ресурсами» (СУР) – данная информационная система предназначена для управления материальными и кадровыми ресурсами медицинской организации.</w:t>
      </w:r>
    </w:p>
    <w:p w14:paraId="4903A4F5" w14:textId="77777777" w:rsidR="000B20C2" w:rsidRPr="00F12E0A" w:rsidRDefault="000B20C2" w:rsidP="004241E5">
      <w:pPr>
        <w:pStyle w:val="a3"/>
        <w:tabs>
          <w:tab w:val="left" w:pos="1550"/>
        </w:tabs>
        <w:spacing w:before="0" w:beforeAutospacing="0" w:after="0" w:afterAutospacing="0"/>
        <w:ind w:left="136" w:right="0" w:firstLine="0"/>
        <w:rPr>
          <w:rFonts w:eastAsia="Calibri"/>
          <w:bCs/>
        </w:rPr>
      </w:pPr>
      <w:r w:rsidRPr="00F12E0A">
        <w:rPr>
          <w:rFonts w:eastAsia="Calibri"/>
          <w:bCs/>
        </w:rPr>
        <w:t>ИС «Электронный регистр стационарных больных» (ЭРСБ) – данная информационная система формирует единую базу пролеченных случаев в медицинской организации для последующего финансирования медицинской помощи.</w:t>
      </w:r>
    </w:p>
    <w:p w14:paraId="2BDC3208" w14:textId="6DF97995" w:rsidR="000B20C2" w:rsidRPr="00F12E0A" w:rsidRDefault="00C41042"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w:t>
      </w:r>
      <w:r w:rsidR="000B20C2" w:rsidRPr="00F12E0A">
        <w:rPr>
          <w:rFonts w:eastAsia="Calibri"/>
          <w:bCs/>
        </w:rPr>
        <w:t>ИС «Бюро госпитализации» (БГ) – данная информационная система предназначена для госпитализации больных плановых на территории РК. Сведения о свободных койках в стационарах, лист ожидания на плановую госпитализацию, отказы и т.д.</w:t>
      </w:r>
    </w:p>
    <w:p w14:paraId="28185E5B" w14:textId="16BA387A" w:rsidR="007B79EF" w:rsidRPr="00F12E0A" w:rsidRDefault="00C41042"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w:t>
      </w:r>
      <w:r w:rsidR="000B20C2" w:rsidRPr="00F12E0A">
        <w:rPr>
          <w:rFonts w:eastAsia="Calibri"/>
          <w:bCs/>
        </w:rPr>
        <w:t xml:space="preserve">ИС «Электронный регистр онкологических больных» (ЭРОБ) </w:t>
      </w:r>
      <w:r w:rsidR="007B79EF" w:rsidRPr="00F12E0A">
        <w:rPr>
          <w:rFonts w:eastAsia="Calibri"/>
          <w:bCs/>
        </w:rPr>
        <w:t>–</w:t>
      </w:r>
      <w:r w:rsidR="000B20C2" w:rsidRPr="00F12E0A">
        <w:rPr>
          <w:rFonts w:eastAsia="Calibri"/>
          <w:bCs/>
        </w:rPr>
        <w:t xml:space="preserve"> </w:t>
      </w:r>
      <w:r w:rsidR="007B79EF" w:rsidRPr="00F12E0A">
        <w:rPr>
          <w:rFonts w:eastAsia="Calibri"/>
          <w:bCs/>
        </w:rPr>
        <w:t xml:space="preserve">данная информационная система предназначена для учета больных с социально-значимыми заболеваниями. Одной из которых являются онкологические диспансеры РК. Состоит из двух частей. В производственном блоке отслеживаются </w:t>
      </w:r>
      <w:r w:rsidR="0079623D" w:rsidRPr="00F12E0A">
        <w:rPr>
          <w:rFonts w:eastAsia="Calibri"/>
          <w:bCs/>
        </w:rPr>
        <w:t>онкологические больных, закуп лекарственных средств и их расход с последующим планированием.  Финансовая часть охватывает платежные документы, договора и т.д.</w:t>
      </w:r>
    </w:p>
    <w:p w14:paraId="1CAB730B" w14:textId="011550A7" w:rsidR="00C41042" w:rsidRPr="00F12E0A" w:rsidRDefault="00C41042"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«Регистр беременных и женщин фертильного возраста» (</w:t>
      </w:r>
      <w:proofErr w:type="spellStart"/>
      <w:r w:rsidRPr="00F12E0A">
        <w:rPr>
          <w:rFonts w:eastAsia="Calibri"/>
          <w:bCs/>
        </w:rPr>
        <w:t>РБиЖФВ</w:t>
      </w:r>
      <w:proofErr w:type="spellEnd"/>
      <w:r w:rsidRPr="00F12E0A">
        <w:rPr>
          <w:rFonts w:eastAsia="Calibri"/>
          <w:bCs/>
        </w:rPr>
        <w:t xml:space="preserve">) – данная информационная система ведет учет беременных и женщин фертильного возраста с последующим мониторингом показателей их здоровья. Используют данную информационную систему ПМСП. </w:t>
      </w:r>
    </w:p>
    <w:p w14:paraId="6259B4EF" w14:textId="355796DC" w:rsidR="00656228" w:rsidRPr="00F12E0A" w:rsidRDefault="00C41042"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ИС «Электронный регистр диспансерных больных» (ЭРДБ) </w:t>
      </w:r>
      <w:r w:rsidR="00656228" w:rsidRPr="00F12E0A">
        <w:rPr>
          <w:rFonts w:eastAsia="Calibri"/>
          <w:bCs/>
        </w:rPr>
        <w:t>–</w:t>
      </w:r>
      <w:r w:rsidRPr="00F12E0A">
        <w:rPr>
          <w:rFonts w:eastAsia="Calibri"/>
          <w:bCs/>
        </w:rPr>
        <w:t xml:space="preserve"> </w:t>
      </w:r>
      <w:r w:rsidR="00656228" w:rsidRPr="00F12E0A">
        <w:rPr>
          <w:rFonts w:eastAsia="Calibri"/>
          <w:bCs/>
        </w:rPr>
        <w:t xml:space="preserve">данная информационная система предназначена для формирования единой базы данных больных, находящихся на диспансерном учете. </w:t>
      </w:r>
      <w:r w:rsidR="006575F6" w:rsidRPr="00F12E0A">
        <w:rPr>
          <w:rFonts w:eastAsia="Calibri"/>
          <w:bCs/>
        </w:rPr>
        <w:t>Просмотр, учет данных больных, а также формирование аналитико-статистических отчетов.</w:t>
      </w:r>
    </w:p>
    <w:p w14:paraId="1184866B" w14:textId="6D3BE379" w:rsidR="00656228" w:rsidRPr="00F12E0A" w:rsidRDefault="006575F6"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«Амбулаторно-поликлиническая помощь» (АПП) – данная информационная система предназначена для ведения конфиденциальной информации о пациенте, о его посещениях ПМСП. Объектом информационной системы являются медицинские организации, оказывающие амбулаторно-поликлиническую помощь в сфере здравоохранения. В системе есть такие услуги как возможность получения государственной услуги «Запись на прием к врачу» и «Вызов врача на дом» через портал «электронного правительства».</w:t>
      </w:r>
    </w:p>
    <w:p w14:paraId="4B97F306" w14:textId="086C287E" w:rsidR="006575F6" w:rsidRPr="00F12E0A" w:rsidRDefault="006575F6"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«Система управления </w:t>
      </w:r>
      <w:r w:rsidR="00C91FDB" w:rsidRPr="00F12E0A">
        <w:rPr>
          <w:rFonts w:eastAsia="Calibri"/>
          <w:bCs/>
        </w:rPr>
        <w:t>лекарственного обеспечения</w:t>
      </w:r>
      <w:r w:rsidRPr="00F12E0A">
        <w:rPr>
          <w:rFonts w:eastAsia="Calibri"/>
          <w:bCs/>
        </w:rPr>
        <w:t xml:space="preserve">, мониторинга лекарственных средств» - данная информационная система содержит информацию </w:t>
      </w:r>
      <w:r w:rsidR="00C91FDB" w:rsidRPr="00F12E0A">
        <w:rPr>
          <w:rFonts w:eastAsia="Calibri"/>
          <w:bCs/>
        </w:rPr>
        <w:t xml:space="preserve">по всем лекарствам, являющимися отечественными и зарубежными, зарегистрированные в Республике Казахстан. А также информацию об изделиях медицинского назначения, медицинской техники, которые разрешены в медицине и производится их реализация. </w:t>
      </w:r>
    </w:p>
    <w:p w14:paraId="2548435A" w14:textId="51FFD3CB" w:rsidR="00164AF7" w:rsidRPr="00F12E0A" w:rsidRDefault="00164AF7"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«Система управления медицинской техникой» - данная информационная система производит сбор, обработку, хранение данных о медицинской </w:t>
      </w:r>
      <w:r w:rsidRPr="00F12E0A">
        <w:rPr>
          <w:rFonts w:eastAsia="Calibri"/>
          <w:bCs/>
        </w:rPr>
        <w:lastRenderedPageBreak/>
        <w:t xml:space="preserve">технике, которые находятся в медицинских организациях. Автоматизирует процесс формирования заявки на приобретение новой медицинской техники, участие заинтересованных сторон с последующим мониторингом использования ее в организациях здравоохранения. </w:t>
      </w:r>
    </w:p>
    <w:p w14:paraId="76B32912" w14:textId="79F6225B" w:rsidR="00164AF7" w:rsidRPr="00F12E0A" w:rsidRDefault="00DE0EDD"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«Лекарственное обеспечение» (ЛО) – данная информационная система предназначена для учета электронных рецептур, назначающихся в рамках бесплатного и льготного обеспечения лекарственными средствами населения на амбулаторном уровне.</w:t>
      </w:r>
    </w:p>
    <w:p w14:paraId="5FBE3F80" w14:textId="71237547" w:rsidR="00DE0EDD" w:rsidRPr="00F12E0A" w:rsidRDefault="00DE0EDD"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«Система управления качеством медицинских услуг» - данная информационная система МЗ РК предназначена для мониторинга качества и объемов оказанных медицинских услуг, учет договоров и дополнительных соглашений, а также формирование платежного документа по исполнению договорных обязательств между Заказчиком (НАО «ФСМС») и Поставщиков (МО) медицинских услуг. Также в ИС «СУКМУ» предусмотрен ввод жалоб от пациентов на качество оказанной услуги, проведение аккредитаций медицинских организаций и отправка информации об оказанной государственной услуги в портал «Е-Лицензирование».</w:t>
      </w:r>
    </w:p>
    <w:p w14:paraId="2096E8CB" w14:textId="5FADFA5D" w:rsidR="00DE0EDD" w:rsidRPr="00F12E0A" w:rsidRDefault="00D45A08"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«Единая платежная система» - предназначена для проведения экспертизы медицинских услуг, ведения договоров между НАО ФСМС и медицинскими организациями ПМСП и КДУ, а также формирования финансовых платежных документов для проведения оплаты.</w:t>
      </w:r>
    </w:p>
    <w:p w14:paraId="0CC2363F" w14:textId="77777777" w:rsidR="003E047D" w:rsidRPr="00F12E0A" w:rsidRDefault="00262915"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ИС «Медико-статистическая информационная система» -  является одним из компонентов Единой информационной системы здравоохранения РК. Проводит сбор, обработку, хранение данных о пациенте. Информация обо всех услугах предоставленных пациенту медицинской организацией здравоохранения, таких как его обращаемости в организации здравоохранения, выявленной заболеваемости, оказанных данному пациенту медицинских услугах, проведенных лечебно-диагностических мероприятиях, назначенных и потребленных лекарственных средствах непосредственно в медицинских организациях в процессе лечения пациента; поддерживает планирование и мониторинг выполнения профилактических мероприятий. </w:t>
      </w:r>
    </w:p>
    <w:p w14:paraId="4F7693D0" w14:textId="4D1ECF6F" w:rsidR="003E047D" w:rsidRPr="00F12E0A" w:rsidRDefault="003E047D"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Начиная с 2004 года в рамках проекта «Развитие мобильной и телемедицины в здравоохранении сельской (аульной) местности», начало свое развитие телемедицина в Республике Казахстан. </w:t>
      </w:r>
      <w:r w:rsidR="00CF77BD" w:rsidRPr="00F12E0A">
        <w:rPr>
          <w:rFonts w:eastAsia="Calibri"/>
          <w:bCs/>
        </w:rPr>
        <w:t xml:space="preserve">Поставка телемедицинского оборудования в медицинские организации Республики продолжались до 2011 года. </w:t>
      </w:r>
      <w:r w:rsidRPr="00F12E0A">
        <w:rPr>
          <w:rFonts w:eastAsia="Calibri"/>
          <w:bCs/>
        </w:rPr>
        <w:t xml:space="preserve">На </w:t>
      </w:r>
      <w:r w:rsidR="00CF77BD" w:rsidRPr="00F12E0A">
        <w:rPr>
          <w:rFonts w:eastAsia="Calibri"/>
          <w:bCs/>
        </w:rPr>
        <w:t>сегодня</w:t>
      </w:r>
      <w:r w:rsidRPr="00F12E0A">
        <w:rPr>
          <w:rFonts w:eastAsia="Calibri"/>
          <w:bCs/>
        </w:rPr>
        <w:t xml:space="preserve"> Национальная телемедицинская сеть (далее – НТМС) объединяет 249 объектов здравоохранения Республики Казахстан районного, областного и республиканского уровней.</w:t>
      </w:r>
      <w:r w:rsidR="00CF77BD" w:rsidRPr="00F12E0A">
        <w:rPr>
          <w:rFonts w:eastAsia="Calibri"/>
          <w:bCs/>
        </w:rPr>
        <w:t xml:space="preserve"> Целями развития телемедицины в Республике Казахстан являются оказание помощи медицинским работникам и жителям, проживающим в отдаленных областях и районах Республики Казахстан для устранения разрыва между городским и сельским населением в </w:t>
      </w:r>
      <w:r w:rsidR="00CF77BD" w:rsidRPr="00F12E0A">
        <w:rPr>
          <w:rFonts w:eastAsia="Calibri"/>
          <w:bCs/>
        </w:rPr>
        <w:lastRenderedPageBreak/>
        <w:t>рамках доступности специализированной и высокоспециализированной медицинской помощи.</w:t>
      </w:r>
      <w:r w:rsidR="003C5B6E" w:rsidRPr="00F12E0A">
        <w:rPr>
          <w:rFonts w:eastAsia="Calibri"/>
          <w:bCs/>
        </w:rPr>
        <w:t xml:space="preserve"> </w:t>
      </w:r>
    </w:p>
    <w:p w14:paraId="3C9D1703" w14:textId="0B64F068" w:rsidR="00FD5523" w:rsidRPr="00F12E0A" w:rsidRDefault="00FD5523" w:rsidP="004241E5">
      <w:pPr>
        <w:pStyle w:val="a3"/>
        <w:tabs>
          <w:tab w:val="left" w:pos="1550"/>
        </w:tabs>
        <w:spacing w:before="0" w:beforeAutospacing="0" w:after="0" w:afterAutospacing="0"/>
        <w:ind w:left="136" w:right="0" w:firstLine="0"/>
        <w:rPr>
          <w:rFonts w:eastAsia="Calibri"/>
          <w:bCs/>
        </w:rPr>
      </w:pPr>
      <w:proofErr w:type="gramStart"/>
      <w:r w:rsidRPr="00F12E0A">
        <w:rPr>
          <w:rFonts w:eastAsia="Calibri"/>
          <w:bCs/>
        </w:rPr>
        <w:t>Медицинские цифровые технологии</w:t>
      </w:r>
      <w:proofErr w:type="gramEnd"/>
      <w:r w:rsidRPr="00F12E0A">
        <w:rPr>
          <w:rFonts w:eastAsia="Calibri"/>
          <w:bCs/>
        </w:rPr>
        <w:t xml:space="preserve"> используемые в РК: МИС «Надежда»; МИС БМЦ (УДП); МИС «</w:t>
      </w:r>
      <w:proofErr w:type="spellStart"/>
      <w:r w:rsidRPr="00F12E0A">
        <w:rPr>
          <w:rFonts w:eastAsia="Calibri"/>
          <w:bCs/>
        </w:rPr>
        <w:t>InfomedKazakhstan</w:t>
      </w:r>
      <w:proofErr w:type="spellEnd"/>
      <w:r w:rsidRPr="00F12E0A">
        <w:rPr>
          <w:rFonts w:eastAsia="Calibri"/>
          <w:bCs/>
        </w:rPr>
        <w:t>»; МИС «</w:t>
      </w:r>
      <w:proofErr w:type="spellStart"/>
      <w:r w:rsidRPr="00F12E0A">
        <w:rPr>
          <w:rFonts w:eastAsia="Calibri"/>
          <w:bCs/>
        </w:rPr>
        <w:t>Дамумед</w:t>
      </w:r>
      <w:proofErr w:type="spellEnd"/>
      <w:r w:rsidRPr="00F12E0A">
        <w:rPr>
          <w:rFonts w:eastAsia="Calibri"/>
          <w:bCs/>
        </w:rPr>
        <w:t>»; МИС «</w:t>
      </w:r>
      <w:proofErr w:type="spellStart"/>
      <w:r w:rsidRPr="00F12E0A">
        <w:rPr>
          <w:rFonts w:eastAsia="Calibri"/>
          <w:bCs/>
        </w:rPr>
        <w:t>Жетысу</w:t>
      </w:r>
      <w:proofErr w:type="spellEnd"/>
      <w:r w:rsidRPr="00F12E0A">
        <w:rPr>
          <w:rFonts w:eastAsia="Calibri"/>
          <w:bCs/>
        </w:rPr>
        <w:t>»; МИС «</w:t>
      </w:r>
      <w:proofErr w:type="spellStart"/>
      <w:r w:rsidRPr="00F12E0A">
        <w:rPr>
          <w:rFonts w:eastAsia="Calibri"/>
          <w:bCs/>
        </w:rPr>
        <w:t>Акгюн</w:t>
      </w:r>
      <w:proofErr w:type="spellEnd"/>
      <w:r w:rsidRPr="00F12E0A">
        <w:rPr>
          <w:rFonts w:eastAsia="Calibri"/>
          <w:bCs/>
        </w:rPr>
        <w:t>». На этапе тестирования: МИС «</w:t>
      </w:r>
      <w:proofErr w:type="spellStart"/>
      <w:r w:rsidRPr="00F12E0A">
        <w:rPr>
          <w:rFonts w:eastAsia="Calibri"/>
          <w:bCs/>
        </w:rPr>
        <w:t>MedЕlement</w:t>
      </w:r>
      <w:proofErr w:type="spellEnd"/>
      <w:r w:rsidRPr="00F12E0A">
        <w:rPr>
          <w:rFonts w:eastAsia="Calibri"/>
          <w:bCs/>
        </w:rPr>
        <w:t>»; МИС «Авиценна»; МИС «Электронная история болезни»; МИС «Ариадна».</w:t>
      </w:r>
    </w:p>
    <w:p w14:paraId="3208A294" w14:textId="245B77D6" w:rsidR="003C5B6E" w:rsidRPr="00F12E0A" w:rsidRDefault="003C5B6E"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Мобильные приложения M-HEALTH. В Республике Казахстан Министерством здравоохранения создан и сформирован в единый каталог мобильные приложения</w:t>
      </w:r>
      <w:r w:rsidR="00F343D5" w:rsidRPr="00F12E0A">
        <w:rPr>
          <w:rFonts w:eastAsia="Calibri"/>
          <w:bCs/>
        </w:rPr>
        <w:t>,</w:t>
      </w:r>
      <w:r w:rsidRPr="00F12E0A">
        <w:rPr>
          <w:rFonts w:eastAsia="Calibri"/>
          <w:bCs/>
        </w:rPr>
        <w:t xml:space="preserve"> существующие на рынке в области здравоохранения.</w:t>
      </w:r>
      <w:r w:rsidR="00F343D5" w:rsidRPr="00F12E0A">
        <w:rPr>
          <w:rFonts w:eastAsia="Calibri"/>
          <w:bCs/>
        </w:rPr>
        <w:t xml:space="preserve"> Приоритетными направлениями создания мобильных приложений для отечественных разработчиков являются артериальная гипертензия, сахарный диабет</w:t>
      </w:r>
      <w:r w:rsidR="009A6A04" w:rsidRPr="00F12E0A">
        <w:rPr>
          <w:rFonts w:eastAsia="Calibri"/>
          <w:bCs/>
        </w:rPr>
        <w:t>, сердечно</w:t>
      </w:r>
      <w:r w:rsidR="00DF4EFB" w:rsidRPr="00F12E0A">
        <w:rPr>
          <w:rFonts w:eastAsia="Calibri"/>
          <w:bCs/>
        </w:rPr>
        <w:t xml:space="preserve"> </w:t>
      </w:r>
      <w:r w:rsidR="009A6A04" w:rsidRPr="00F12E0A">
        <w:rPr>
          <w:rFonts w:eastAsia="Calibri"/>
          <w:bCs/>
        </w:rPr>
        <w:t>-</w:t>
      </w:r>
      <w:r w:rsidR="00DF4EFB" w:rsidRPr="00F12E0A">
        <w:rPr>
          <w:rFonts w:eastAsia="Calibri"/>
          <w:bCs/>
        </w:rPr>
        <w:t xml:space="preserve"> </w:t>
      </w:r>
      <w:r w:rsidR="009A6A04" w:rsidRPr="00F12E0A">
        <w:rPr>
          <w:rFonts w:eastAsia="Calibri"/>
          <w:bCs/>
        </w:rPr>
        <w:t xml:space="preserve">сосудистые </w:t>
      </w:r>
      <w:r w:rsidR="00DF4EFB" w:rsidRPr="00F12E0A">
        <w:rPr>
          <w:rFonts w:eastAsia="Calibri"/>
          <w:bCs/>
        </w:rPr>
        <w:t>заболевания</w:t>
      </w:r>
      <w:r w:rsidR="009A6A04" w:rsidRPr="00F12E0A">
        <w:rPr>
          <w:rFonts w:eastAsia="Calibri"/>
          <w:bCs/>
        </w:rPr>
        <w:t>, беременные женщины, дети и т.д.</w:t>
      </w:r>
      <w:r w:rsidRPr="00F12E0A">
        <w:rPr>
          <w:rFonts w:eastAsia="Calibri"/>
          <w:bCs/>
        </w:rPr>
        <w:t xml:space="preserve"> </w:t>
      </w:r>
    </w:p>
    <w:p w14:paraId="0D307B18" w14:textId="4784222E" w:rsidR="00DF4EFB" w:rsidRPr="00F12E0A" w:rsidRDefault="00DF4EFB"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Мобильное приложение </w:t>
      </w:r>
      <w:r w:rsidRPr="00F12E0A">
        <w:rPr>
          <w:rFonts w:eastAsia="Calibri"/>
          <w:bCs/>
          <w:lang w:val="en-US"/>
        </w:rPr>
        <w:t>DARIKZ</w:t>
      </w:r>
      <w:r w:rsidRPr="00F12E0A">
        <w:rPr>
          <w:rFonts w:eastAsia="Calibri"/>
          <w:bCs/>
        </w:rPr>
        <w:t xml:space="preserve"> является бесплатным и благодаря нему есть возможность просмотреть весь перечень лекарственных средств, зарегистрированных на территории РК. Можно посмотреть инструкцию, макеты упаковок, способ применения</w:t>
      </w:r>
      <w:r w:rsidR="00C17008" w:rsidRPr="00F12E0A">
        <w:rPr>
          <w:rFonts w:eastAsia="Calibri"/>
          <w:bCs/>
        </w:rPr>
        <w:t xml:space="preserve"> и т.д.</w:t>
      </w:r>
    </w:p>
    <w:p w14:paraId="738851CD" w14:textId="06A1578F" w:rsidR="00C17008" w:rsidRPr="00F12E0A" w:rsidRDefault="00C17008"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Мо</w:t>
      </w:r>
      <w:r w:rsidR="00B60AE9" w:rsidRPr="00F12E0A">
        <w:rPr>
          <w:rFonts w:eastAsia="Calibri"/>
          <w:bCs/>
        </w:rPr>
        <w:t>би</w:t>
      </w:r>
      <w:r w:rsidRPr="00F12E0A">
        <w:rPr>
          <w:rFonts w:eastAsia="Calibri"/>
          <w:bCs/>
        </w:rPr>
        <w:t>льное приложение</w:t>
      </w:r>
      <w:r w:rsidR="00B60AE9" w:rsidRPr="00F12E0A">
        <w:rPr>
          <w:rFonts w:eastAsia="Calibri"/>
          <w:bCs/>
        </w:rPr>
        <w:t xml:space="preserve"> «Патронажная медсестра» используется данное приложение патронажными медсестрами в целях сбора данных беременных женщин и детей. Определение рисков </w:t>
      </w:r>
      <w:r w:rsidR="00973EE5" w:rsidRPr="00F12E0A">
        <w:rPr>
          <w:rFonts w:eastAsia="Calibri"/>
          <w:bCs/>
        </w:rPr>
        <w:t>по социально-бытовым условиям.</w:t>
      </w:r>
    </w:p>
    <w:p w14:paraId="7688777C" w14:textId="0B9CA021" w:rsidR="00C23C99" w:rsidRPr="00F12E0A" w:rsidRDefault="00973EE5"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Мобильное приложение «Уход за детьми раннего возраста» создано для родителей маленьких детей от 0 до 7 лет и для беременных женщин. Приложение позволяет получать актуальную информацию по развитию и уходу за детьми, уходу за будущей мамой во время беременности </w:t>
      </w:r>
      <w:r w:rsidR="00C23C99" w:rsidRPr="00F12E0A">
        <w:rPr>
          <w:rFonts w:eastAsia="Calibri"/>
          <w:bCs/>
        </w:rPr>
        <w:t>[77].</w:t>
      </w:r>
    </w:p>
    <w:p w14:paraId="5BC26471" w14:textId="444288BC" w:rsidR="000D14D2"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Основной целью профилактики заболеваний и формирова</w:t>
      </w:r>
      <w:r w:rsidR="000D14D2" w:rsidRPr="00F12E0A">
        <w:rPr>
          <w:rFonts w:eastAsia="Calibri"/>
          <w:bCs/>
        </w:rPr>
        <w:t xml:space="preserve">ния здорового образа жизни является </w:t>
      </w:r>
      <w:r w:rsidRPr="00F12E0A">
        <w:rPr>
          <w:rFonts w:eastAsia="Calibri"/>
          <w:bCs/>
        </w:rPr>
        <w:t>предупреждение возникновения или прогрессирования заболеваний, а также их последствий и осложнений. По данным ВОЗ в 2011 году во всем мире погибло около</w:t>
      </w:r>
      <w:r w:rsidR="000D14D2" w:rsidRPr="00F12E0A">
        <w:rPr>
          <w:rFonts w:eastAsia="Calibri"/>
          <w:bCs/>
        </w:rPr>
        <w:t xml:space="preserve"> 55 миллионов человек; 2/3</w:t>
      </w:r>
      <w:r w:rsidRPr="00F12E0A">
        <w:rPr>
          <w:rFonts w:eastAsia="Calibri"/>
          <w:bCs/>
        </w:rPr>
        <w:t xml:space="preserve"> из них от неинфекционных заболеваний, таких как рак, сахарный диабет, хронические сердечно-сосудистые и легочные заболевания. </w:t>
      </w:r>
    </w:p>
    <w:p w14:paraId="6C5CC203" w14:textId="4B941D44" w:rsidR="00C23C99"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Учитывая повышенную распространенность хронических заболеваний, а также смертность от них, профилактического мероприятия здравоохранения, это проведение </w:t>
      </w:r>
      <w:proofErr w:type="spellStart"/>
      <w:r w:rsidRPr="00F12E0A">
        <w:rPr>
          <w:rFonts w:eastAsia="Calibri"/>
          <w:bCs/>
        </w:rPr>
        <w:t>скринингов</w:t>
      </w:r>
      <w:proofErr w:type="spellEnd"/>
      <w:r w:rsidRPr="00F12E0A">
        <w:rPr>
          <w:rFonts w:eastAsia="Calibri"/>
          <w:bCs/>
        </w:rPr>
        <w:t xml:space="preserve"> на раннее выявление заболеваний, проведение вакцинации от инфекционных заболеваний согласно Национальному календарю прививок, обучение населения гигиене, пропаганда здорового образа жизни, здорового питания, очень важна. </w:t>
      </w:r>
    </w:p>
    <w:p w14:paraId="3D8BD192" w14:textId="6DA37E33" w:rsidR="00C23C99" w:rsidRPr="00F12E0A" w:rsidRDefault="00663CF8" w:rsidP="00663CF8">
      <w:pPr>
        <w:pStyle w:val="a3"/>
        <w:tabs>
          <w:tab w:val="left" w:pos="851"/>
          <w:tab w:val="left" w:pos="1550"/>
        </w:tabs>
        <w:spacing w:before="0" w:beforeAutospacing="0" w:after="0" w:afterAutospacing="0"/>
        <w:ind w:left="136" w:right="0" w:firstLine="0"/>
        <w:rPr>
          <w:rFonts w:eastAsia="Calibri"/>
          <w:bCs/>
        </w:rPr>
      </w:pPr>
      <w:r>
        <w:rPr>
          <w:rFonts w:eastAsia="Calibri"/>
          <w:bCs/>
        </w:rPr>
        <w:t xml:space="preserve">         </w:t>
      </w:r>
      <w:r w:rsidR="00C23C99" w:rsidRPr="00F12E0A">
        <w:rPr>
          <w:rFonts w:eastAsia="Calibri"/>
          <w:bCs/>
        </w:rPr>
        <w:t xml:space="preserve">Вопросы по организации формирования здорового образа жизни и здорового питания; проведение профилактических прививок населению; внедрение новых методов профилактики, диагностики, лечения заболеваний и состояний медицинской реабилитации, статьей 7 Кодекса закреплено за компетенцией уполномоченного органа Министерства здравоохранения РК. Согласно Кодекса статья 12, содействие и проведение мероприятий в формировании здорового образа жизни и здорового питания, профилактики </w:t>
      </w:r>
      <w:r w:rsidR="00C23C99" w:rsidRPr="00F12E0A">
        <w:rPr>
          <w:rFonts w:eastAsia="Calibri"/>
          <w:bCs/>
        </w:rPr>
        <w:lastRenderedPageBreak/>
        <w:t xml:space="preserve">заболеваний, прерогатива определена за местными представительными и исполнительными органами областей, городов республиканского значения и столицы. С 2008 года в стране стартовала Национальная скрининговая программа, главной целью которой является ранняя диагностика заболеваний или предрасположенности к ней, что позволяет применить своевременную и адекватную лечебно-профилактическую помощь. </w:t>
      </w:r>
    </w:p>
    <w:p w14:paraId="37F397D8" w14:textId="77777777" w:rsidR="00C23C99" w:rsidRPr="00F12E0A" w:rsidRDefault="00C23C99" w:rsidP="004241E5">
      <w:pPr>
        <w:pStyle w:val="a3"/>
        <w:tabs>
          <w:tab w:val="left" w:pos="1550"/>
        </w:tabs>
        <w:spacing w:before="0" w:beforeAutospacing="0" w:after="0" w:afterAutospacing="0"/>
        <w:ind w:left="136" w:right="0" w:firstLine="0"/>
        <w:rPr>
          <w:rFonts w:eastAsia="Calibri"/>
          <w:bCs/>
        </w:rPr>
      </w:pPr>
      <w:r w:rsidRPr="00F12E0A">
        <w:rPr>
          <w:rFonts w:eastAsia="Calibri"/>
          <w:bCs/>
        </w:rPr>
        <w:t xml:space="preserve">            </w:t>
      </w:r>
      <w:bookmarkStart w:id="5" w:name="_Hlk128082484"/>
      <w:r w:rsidRPr="00F12E0A">
        <w:rPr>
          <w:rFonts w:eastAsia="Calibri"/>
          <w:bCs/>
        </w:rPr>
        <w:t xml:space="preserve">Приказом Министра здравоохранения Республики Казахстан от 30 октября 2020 года № ҚР ДСМ 174/2020, </w:t>
      </w:r>
      <w:bookmarkEnd w:id="5"/>
      <w:r w:rsidRPr="00F12E0A">
        <w:rPr>
          <w:rFonts w:eastAsia="Calibri"/>
          <w:bCs/>
        </w:rPr>
        <w:t xml:space="preserve">определены категории лиц, подлежащие скрининговым исследованиям, объёмы и инструкции проведения. </w:t>
      </w:r>
      <w:proofErr w:type="spellStart"/>
      <w:r w:rsidRPr="00F12E0A">
        <w:rPr>
          <w:rFonts w:eastAsia="Calibri"/>
          <w:bCs/>
        </w:rPr>
        <w:t>Скрининги</w:t>
      </w:r>
      <w:proofErr w:type="spellEnd"/>
      <w:r w:rsidRPr="00F12E0A">
        <w:rPr>
          <w:rFonts w:eastAsia="Calibri"/>
          <w:bCs/>
        </w:rPr>
        <w:t xml:space="preserve"> включены в гарантированный объём бесплатной медицинской помощи и проводятся бесплатно для населения. Согласно указанного приказа, лечебно-профилактические организации совместно с местным исполнительным органом отрабатывают количество подлежащего контингента, проводят ревизию на готовность материально технической базы, подготовку медицинских кадров, широкую информационно разъяснительную работу среди населения. После окончания скрининга, осуществляют ввод персонифицированных данных в медицинские информационные системы, одной из целью которого является – предъявление счетов–реестров Фонду обязательного медицинского страхования, как единому финансовому оператору медицинских услуг.</w:t>
      </w:r>
    </w:p>
    <w:p w14:paraId="17151017" w14:textId="77777777" w:rsidR="00C23C99"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w:t>
      </w:r>
      <w:r w:rsidRPr="00F12E0A">
        <w:t xml:space="preserve"> </w:t>
      </w:r>
      <w:r w:rsidRPr="00F12E0A">
        <w:rPr>
          <w:rFonts w:eastAsia="Calibri"/>
          <w:bCs/>
        </w:rPr>
        <w:t xml:space="preserve">Актуальность данного вопроса отражена в утвержденном от 26.02.2021г. Президентом РК </w:t>
      </w:r>
      <w:proofErr w:type="spellStart"/>
      <w:r w:rsidRPr="00F12E0A">
        <w:rPr>
          <w:rFonts w:eastAsia="Calibri"/>
          <w:bCs/>
        </w:rPr>
        <w:t>К.Токаевым</w:t>
      </w:r>
      <w:proofErr w:type="spellEnd"/>
      <w:r w:rsidRPr="00F12E0A">
        <w:rPr>
          <w:rFonts w:eastAsia="Calibri"/>
          <w:bCs/>
        </w:rPr>
        <w:t xml:space="preserve">, </w:t>
      </w:r>
      <w:bookmarkStart w:id="6" w:name="_Hlk128082827"/>
      <w:r w:rsidRPr="00F12E0A">
        <w:rPr>
          <w:rFonts w:eastAsia="Calibri"/>
          <w:bCs/>
        </w:rPr>
        <w:t>Национальном Плане развития государства до 2025 года «Формирование здорового образа жизни Повышение грамотности населения по вопросам здоровья и формирование здоровых привычек станут одним из важных условий устойчивого развития государства».</w:t>
      </w:r>
      <w:bookmarkEnd w:id="6"/>
    </w:p>
    <w:p w14:paraId="1E16F4EF"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Национальная скрининговая программа считается одним из инновационных проектов здравоохранения.</w:t>
      </w:r>
      <w:r w:rsidRPr="00F12E0A">
        <w:t xml:space="preserve"> </w:t>
      </w:r>
      <w:r w:rsidRPr="00F12E0A">
        <w:rPr>
          <w:rFonts w:eastAsia="Calibri"/>
          <w:bCs/>
        </w:rPr>
        <w:t>Таким образом, учитывая отсутствие динамики изменений в сторону улучшения показателей здоровья населения РК в течение последних 5 лет, отсутствие улучшения ключевых индикаторов СОЗ, имеющиеся разногласия в нормативно правовых актах и поставленную задачу, возникает необходимость в преобразовании службы общественного здоровья, путем внесений изменений и дополнений в нормативно-правовые акты отрасли, решить вопрос о привлечении всех медицинских работников лечебно-профилактических мероприятий, независимо от форм собственности; внедрения инноваций, более широкого применения цифровизации в мероприятия по формированию Здорового образа жизни [65].</w:t>
      </w:r>
    </w:p>
    <w:p w14:paraId="71BF3F9A" w14:textId="77777777" w:rsidR="00C23C99" w:rsidRPr="00F12E0A" w:rsidRDefault="00C23C99" w:rsidP="004241E5">
      <w:pPr>
        <w:tabs>
          <w:tab w:val="left" w:pos="1550"/>
        </w:tabs>
        <w:spacing w:before="0" w:beforeAutospacing="0" w:after="0" w:afterAutospacing="0"/>
        <w:ind w:left="136" w:right="0" w:firstLine="0"/>
        <w:rPr>
          <w:rFonts w:eastAsia="Calibri"/>
          <w:bCs/>
        </w:rPr>
      </w:pPr>
      <w:r w:rsidRPr="00F12E0A">
        <w:rPr>
          <w:rFonts w:eastAsia="Calibri"/>
          <w:bCs/>
        </w:rPr>
        <w:t xml:space="preserve">            Правильное использование всех возможностей медицинских информационных систем повышает качество лечения, а также обследование больных и увеличивает количество научных работ, выполняемых медработниками медучреждения. Главное – использовать МИС экономически </w:t>
      </w:r>
      <w:r w:rsidRPr="00F12E0A">
        <w:rPr>
          <w:rFonts w:eastAsia="Calibri"/>
          <w:bCs/>
        </w:rPr>
        <w:lastRenderedPageBreak/>
        <w:t>выгодно, поэтому, несмотря на финансовые ограничения, руководители организации внедряют программное обеспечение.</w:t>
      </w:r>
    </w:p>
    <w:p w14:paraId="50F7DB6C"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Наиболее ощутимым результатом является существенное сокращение времени оформления бумажной документации. Поскольку все данные стекаются в единую базу, единожды введенная в систему информация о пациенте автоматически переносится в нужные документы других подразделений. Так как в МИС используются шаблоны, нет необходимости врачу каждый раз заново печатать данные осмотра. В итоге врач стационара тратит на оформление историй болезни не 3,5-4 часа в день, а около 2-2,5 часа.</w:t>
      </w:r>
    </w:p>
    <w:p w14:paraId="4FA9AE67"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В результате автоматизации исключается риск утери истории болезни и амбулаторной карты и всех связанных с этих издержек: назначения повторных дорогостоящих исследований, а также потери времени пациента и врача. Все отчеты и журналы, требуемые законодательством, автоматически формируются за несколько минут, руководству доступна актуальная информация для анализа деятельности учреждения в любой момент времени, что положительно сказывается на качестве принимаемых решений [71].</w:t>
      </w:r>
    </w:p>
    <w:p w14:paraId="3B947C09" w14:textId="77777777" w:rsidR="00C23C99" w:rsidRPr="00F12E0A" w:rsidRDefault="00C23C99" w:rsidP="004241E5">
      <w:pPr>
        <w:tabs>
          <w:tab w:val="left" w:pos="1550"/>
        </w:tabs>
        <w:spacing w:before="0" w:beforeAutospacing="0" w:after="0" w:afterAutospacing="0"/>
        <w:ind w:left="136" w:right="0" w:firstLine="0"/>
        <w:rPr>
          <w:rFonts w:eastAsia="Calibri"/>
          <w:bCs/>
        </w:rPr>
      </w:pPr>
      <w:r w:rsidRPr="00F12E0A">
        <w:rPr>
          <w:rFonts w:eastAsia="Calibri"/>
          <w:bCs/>
        </w:rPr>
        <w:t xml:space="preserve">            Пациенты, записывающиеся на прием к врачу, равномерно распределяются по специалистам поликлиники, очереди сводятся к минимуму, а медицинское оборудование загружается более рационально. Если в МИС реализована возможность контролировать фактический расход медикаментов и реагентов в лаборатории, то в учреждении оптимизируются закупки лекарственных средств и расходных материалов [72].</w:t>
      </w:r>
    </w:p>
    <w:p w14:paraId="4A673E36"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Полноценная эксплуатация МИС позволяет учреждению перейти на совершенно новый уровень развития, повысив качество управления и уровень дисциплины сотрудников [73].</w:t>
      </w:r>
    </w:p>
    <w:p w14:paraId="75CA6865"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Приказом Министра здравоохранения Республики Казахстан от 03 сентября 2013 года № 498 утверждена Концепция развития электронного здравоохранения Республики Казахстан на 2013-2020 годы. Концепция развития электронного здравоохранения Республики Казахстан утверждена в целях модернизации существующей модели, для усовершенствования на потребности пациента, повышение качества и доступности медицинской помощи. Сформулирована реализация видение электронного здравоохранения Республики Казахстан к 2020 году.</w:t>
      </w:r>
    </w:p>
    <w:p w14:paraId="7113CF2B" w14:textId="77777777" w:rsidR="00C23C99" w:rsidRPr="00F12E0A" w:rsidRDefault="00C23C99" w:rsidP="004241E5">
      <w:pPr>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Основным элементом электронного здравоохранения будет являться электронный паспорт здоровья, обеспечивающий структуру для хранения, а также обмена ключевыми данными о здоровье человека и являющийся инструментом для реализации задач системы, здравоохранения направленных на повышение доступности и качества медицинских услуг, а также совершенствование менеджмента на всех уровнях.</w:t>
      </w:r>
    </w:p>
    <w:p w14:paraId="1FFF94CB" w14:textId="77777777" w:rsidR="00C23C99" w:rsidRPr="00F12E0A" w:rsidRDefault="00C23C99" w:rsidP="004241E5">
      <w:pPr>
        <w:tabs>
          <w:tab w:val="left" w:pos="1550"/>
        </w:tabs>
        <w:spacing w:before="0" w:beforeAutospacing="0" w:after="0" w:afterAutospacing="0"/>
        <w:ind w:left="136" w:right="0" w:firstLine="0"/>
        <w:rPr>
          <w:rFonts w:eastAsia="Calibri"/>
          <w:b/>
        </w:rPr>
      </w:pPr>
    </w:p>
    <w:p w14:paraId="4C2C19D1" w14:textId="77777777" w:rsidR="00002E6D" w:rsidRDefault="00C23C99" w:rsidP="004241E5">
      <w:pPr>
        <w:tabs>
          <w:tab w:val="left" w:pos="1550"/>
        </w:tabs>
        <w:spacing w:before="0" w:beforeAutospacing="0" w:after="0" w:afterAutospacing="0"/>
        <w:ind w:left="136" w:right="0" w:firstLine="0"/>
        <w:rPr>
          <w:rFonts w:eastAsia="Calibri"/>
          <w:b/>
        </w:rPr>
      </w:pPr>
      <w:r w:rsidRPr="00F12E0A">
        <w:rPr>
          <w:rFonts w:eastAsia="Calibri"/>
          <w:b/>
        </w:rPr>
        <w:t xml:space="preserve">        </w:t>
      </w:r>
    </w:p>
    <w:p w14:paraId="0C39760D" w14:textId="77777777" w:rsidR="00002E6D" w:rsidRDefault="00002E6D" w:rsidP="004241E5">
      <w:pPr>
        <w:tabs>
          <w:tab w:val="left" w:pos="1550"/>
        </w:tabs>
        <w:spacing w:before="0" w:beforeAutospacing="0" w:after="0" w:afterAutospacing="0"/>
        <w:ind w:left="136" w:right="0" w:firstLine="0"/>
        <w:rPr>
          <w:rFonts w:eastAsia="Calibri"/>
          <w:b/>
        </w:rPr>
      </w:pPr>
    </w:p>
    <w:p w14:paraId="2AFBE014" w14:textId="4455C94D" w:rsidR="00C23C99" w:rsidRPr="00F12E0A" w:rsidRDefault="00C23C99" w:rsidP="00663CF8">
      <w:pPr>
        <w:tabs>
          <w:tab w:val="left" w:pos="1550"/>
        </w:tabs>
        <w:spacing w:before="0" w:beforeAutospacing="0" w:after="0" w:afterAutospacing="0"/>
        <w:ind w:left="136" w:right="0" w:firstLine="0"/>
        <w:jc w:val="center"/>
        <w:rPr>
          <w:rFonts w:eastAsia="Calibri"/>
          <w:b/>
        </w:rPr>
      </w:pPr>
      <w:r w:rsidRPr="00F12E0A">
        <w:rPr>
          <w:rFonts w:eastAsia="Calibri"/>
          <w:b/>
        </w:rPr>
        <w:lastRenderedPageBreak/>
        <w:t>1.3. Организация кардиологической помощи в Республике Казахстан</w:t>
      </w:r>
    </w:p>
    <w:p w14:paraId="1BD018D0" w14:textId="77777777" w:rsidR="00C23C99" w:rsidRPr="00F12E0A" w:rsidRDefault="00C23C99" w:rsidP="004241E5">
      <w:pPr>
        <w:pStyle w:val="a3"/>
        <w:tabs>
          <w:tab w:val="left" w:pos="1550"/>
        </w:tabs>
        <w:spacing w:before="0" w:beforeAutospacing="0" w:after="0" w:afterAutospacing="0"/>
        <w:ind w:left="136" w:right="0" w:firstLine="0"/>
        <w:rPr>
          <w:rFonts w:eastAsia="Calibri"/>
          <w:b/>
        </w:rPr>
      </w:pPr>
    </w:p>
    <w:p w14:paraId="1954AA39" w14:textId="0A3DC545" w:rsidR="00C23C99" w:rsidRPr="00F12E0A" w:rsidRDefault="00C23C99" w:rsidP="004241E5">
      <w:pPr>
        <w:pStyle w:val="a3"/>
        <w:tabs>
          <w:tab w:val="left" w:pos="567"/>
          <w:tab w:val="left" w:pos="851"/>
          <w:tab w:val="left" w:pos="1550"/>
        </w:tabs>
        <w:spacing w:before="0" w:beforeAutospacing="0" w:after="0" w:afterAutospacing="0"/>
        <w:ind w:left="136" w:right="0" w:firstLine="0"/>
        <w:rPr>
          <w:rFonts w:eastAsia="Calibri"/>
          <w:bCs/>
        </w:rPr>
      </w:pPr>
      <w:r w:rsidRPr="00F12E0A">
        <w:rPr>
          <w:rFonts w:eastAsia="Calibri"/>
          <w:bCs/>
        </w:rPr>
        <w:t xml:space="preserve">            В </w:t>
      </w:r>
      <w:r w:rsidR="00CA5A9F" w:rsidRPr="00F12E0A">
        <w:rPr>
          <w:rFonts w:eastAsia="Calibri"/>
          <w:bCs/>
        </w:rPr>
        <w:t>РК</w:t>
      </w:r>
      <w:r w:rsidRPr="00F12E0A">
        <w:rPr>
          <w:rFonts w:eastAsia="Calibri"/>
          <w:bCs/>
        </w:rPr>
        <w:t xml:space="preserve"> создана</w:t>
      </w:r>
      <w:r w:rsidR="00CA5A9F" w:rsidRPr="00F12E0A">
        <w:rPr>
          <w:rFonts w:eastAsia="Calibri"/>
          <w:bCs/>
        </w:rPr>
        <w:t xml:space="preserve"> многоступенчатая</w:t>
      </w:r>
      <w:r w:rsidRPr="00F12E0A">
        <w:rPr>
          <w:rFonts w:eastAsia="Calibri"/>
          <w:bCs/>
        </w:rPr>
        <w:t xml:space="preserve"> система оказания кардиологической, интервенционной кардиологической и кардиохирургической помощи </w:t>
      </w:r>
      <w:r w:rsidR="00CA5A9F" w:rsidRPr="00F12E0A">
        <w:rPr>
          <w:rFonts w:eastAsia="Calibri"/>
          <w:bCs/>
        </w:rPr>
        <w:t>пациентам</w:t>
      </w:r>
      <w:r w:rsidRPr="00F12E0A">
        <w:rPr>
          <w:rFonts w:eastAsia="Calibri"/>
          <w:bCs/>
        </w:rPr>
        <w:t>. В настоящее время внимание государства сфокусировано на финансировании, материальном оснащении, кадровом обеспечении и организации кардиологической и кардиохирургической службы, что привело к повышению роста объем</w:t>
      </w:r>
      <w:r w:rsidRPr="00F12E0A">
        <w:rPr>
          <w:rFonts w:eastAsia="Calibri"/>
          <w:bCs/>
          <w:lang w:val="kk-KZ"/>
        </w:rPr>
        <w:t>а</w:t>
      </w:r>
      <w:r w:rsidRPr="00F12E0A">
        <w:rPr>
          <w:rFonts w:eastAsia="Calibri"/>
          <w:bCs/>
        </w:rPr>
        <w:t xml:space="preserve"> высокотехнологичной медицинской помощи и улучшению основных показателей работы кардиологических и кардиохирургических стационаров [67].</w:t>
      </w:r>
    </w:p>
    <w:p w14:paraId="37C791F1" w14:textId="2E2A43D8" w:rsidR="00CA5A9F"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w:t>
      </w:r>
      <w:r w:rsidR="00CA5A9F" w:rsidRPr="00F12E0A">
        <w:rPr>
          <w:rFonts w:eastAsia="Calibri"/>
          <w:bCs/>
        </w:rPr>
        <w:t xml:space="preserve">Проблема актуальности ОКС связана с необходимостью </w:t>
      </w:r>
      <w:r w:rsidRPr="00F12E0A">
        <w:rPr>
          <w:rFonts w:eastAsia="Calibri"/>
          <w:bCs/>
        </w:rPr>
        <w:t xml:space="preserve">развития </w:t>
      </w:r>
      <w:bookmarkStart w:id="7" w:name="_Hlk128083460"/>
      <w:r w:rsidRPr="00F12E0A">
        <w:rPr>
          <w:rFonts w:eastAsia="Calibri"/>
          <w:bCs/>
        </w:rPr>
        <w:t>высокотехнологичной кардиологической медицинской помощи населению</w:t>
      </w:r>
      <w:bookmarkEnd w:id="7"/>
      <w:r w:rsidRPr="00F12E0A">
        <w:rPr>
          <w:rFonts w:eastAsia="Calibri"/>
          <w:bCs/>
        </w:rPr>
        <w:t xml:space="preserve">, </w:t>
      </w:r>
    </w:p>
    <w:p w14:paraId="60130B32" w14:textId="5429CF83" w:rsidR="00C23C99"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современный этап непосредственно связан с внедрением в клиническую практику хирургических методов лечения: ЧКВ и КШ. Важное значение в решении данной проблемы ведет к разработке научных основ формирования перспективных организационных технологий медицинской помощи при ОКС, которая обеспечивает доступность высокотехнологичных вмешательств и преемственность в деятельности медицинских организаций при оказании помощи пациентам [74,75].</w:t>
      </w:r>
    </w:p>
    <w:p w14:paraId="55A169BC" w14:textId="77777777" w:rsidR="00C23C99"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За последнее время изменились показания и противопоказания к методам лечения кардиологических больных, уменьшилось число противопоказаний к проведению ЧКВ и КШ при ОКС. Чаще используются новейшие технологии это симультанные</w:t>
      </w:r>
      <w:r w:rsidRPr="00F12E0A">
        <w:t xml:space="preserve"> и </w:t>
      </w:r>
      <w:r w:rsidRPr="00F12E0A">
        <w:rPr>
          <w:rFonts w:eastAsia="Calibri"/>
          <w:bCs/>
        </w:rPr>
        <w:t xml:space="preserve">гибридные операции, использование баллонного </w:t>
      </w:r>
      <w:proofErr w:type="spellStart"/>
      <w:r w:rsidRPr="00F12E0A">
        <w:rPr>
          <w:rFonts w:eastAsia="Calibri"/>
          <w:bCs/>
        </w:rPr>
        <w:t>контрпульсатора</w:t>
      </w:r>
      <w:proofErr w:type="spellEnd"/>
      <w:r w:rsidRPr="00F12E0A">
        <w:rPr>
          <w:rFonts w:eastAsia="Calibri"/>
          <w:bCs/>
        </w:rPr>
        <w:t xml:space="preserve"> и т.д.</w:t>
      </w:r>
    </w:p>
    <w:p w14:paraId="2C6232B5" w14:textId="77777777" w:rsidR="00C23C99" w:rsidRPr="00F12E0A" w:rsidRDefault="00C23C99" w:rsidP="004241E5">
      <w:pPr>
        <w:pStyle w:val="a3"/>
        <w:tabs>
          <w:tab w:val="left" w:pos="851"/>
          <w:tab w:val="left" w:pos="1550"/>
        </w:tabs>
        <w:spacing w:before="0" w:beforeAutospacing="0" w:after="0" w:afterAutospacing="0"/>
        <w:ind w:left="136" w:right="0" w:firstLine="0"/>
        <w:rPr>
          <w:rFonts w:eastAsia="Calibri"/>
          <w:bCs/>
        </w:rPr>
      </w:pPr>
      <w:r w:rsidRPr="00F12E0A">
        <w:rPr>
          <w:rFonts w:eastAsia="Calibri"/>
          <w:bCs/>
        </w:rPr>
        <w:t xml:space="preserve">            Разнообразие используемых методов связано не только с медицинскими показаниями для конкретных пациентов. Медицинские технологии часто характеризуются взаимозаменяемостью и выбор зачастую может быть сделан на основании предпочтений врача, несмотря на более высокую стоимость услуги для плательщика (государства, страховой компании,</w:t>
      </w:r>
      <w:r w:rsidRPr="00F12E0A">
        <w:t xml:space="preserve"> </w:t>
      </w:r>
      <w:r w:rsidRPr="00F12E0A">
        <w:rPr>
          <w:rFonts w:eastAsia="Calibri"/>
          <w:bCs/>
        </w:rPr>
        <w:t>пациента) [67].</w:t>
      </w:r>
    </w:p>
    <w:p w14:paraId="0AD67D0E" w14:textId="5FDED837" w:rsidR="00B31497" w:rsidRPr="00F12E0A" w:rsidRDefault="00DE1764" w:rsidP="004241E5">
      <w:pPr>
        <w:pageBreakBefore/>
        <w:tabs>
          <w:tab w:val="left" w:pos="1550"/>
        </w:tabs>
        <w:spacing w:before="0" w:beforeAutospacing="0" w:after="0" w:afterAutospacing="0"/>
        <w:ind w:left="136" w:right="0" w:firstLine="0"/>
        <w:contextualSpacing/>
        <w:jc w:val="center"/>
        <w:rPr>
          <w:rFonts w:eastAsia="Calibri"/>
          <w:b/>
        </w:rPr>
      </w:pPr>
      <w:r w:rsidRPr="00F12E0A">
        <w:rPr>
          <w:rFonts w:eastAsia="Calibri"/>
          <w:b/>
        </w:rPr>
        <w:lastRenderedPageBreak/>
        <w:t xml:space="preserve">ГЛАВА </w:t>
      </w:r>
      <w:r w:rsidR="00B31497" w:rsidRPr="00F12E0A">
        <w:rPr>
          <w:rFonts w:eastAsia="Calibri"/>
          <w:b/>
        </w:rPr>
        <w:t xml:space="preserve"> </w:t>
      </w:r>
      <w:r w:rsidRPr="00F12E0A">
        <w:rPr>
          <w:rFonts w:eastAsia="Calibri"/>
          <w:b/>
          <w:lang w:val="en-US"/>
        </w:rPr>
        <w:t>II</w:t>
      </w:r>
      <w:r w:rsidRPr="00F12E0A">
        <w:rPr>
          <w:rFonts w:eastAsia="Calibri"/>
          <w:b/>
        </w:rPr>
        <w:t xml:space="preserve">. </w:t>
      </w:r>
      <w:r w:rsidR="00B31497" w:rsidRPr="00F12E0A">
        <w:rPr>
          <w:rFonts w:eastAsia="Calibri"/>
          <w:b/>
        </w:rPr>
        <w:t>МАТЕРИАЛ</w:t>
      </w:r>
      <w:r w:rsidR="000105B4" w:rsidRPr="00F12E0A">
        <w:rPr>
          <w:rFonts w:eastAsia="Calibri"/>
          <w:b/>
        </w:rPr>
        <w:t>Ы</w:t>
      </w:r>
      <w:r w:rsidR="00B31497" w:rsidRPr="00F12E0A">
        <w:rPr>
          <w:rFonts w:eastAsia="Calibri"/>
          <w:b/>
        </w:rPr>
        <w:t xml:space="preserve"> И МЕТОДЫ ИССЛЕДОВАНИЯ</w:t>
      </w:r>
    </w:p>
    <w:p w14:paraId="226E5B75" w14:textId="77777777" w:rsidR="007645B1" w:rsidRPr="00F12E0A" w:rsidRDefault="007645B1" w:rsidP="004241E5">
      <w:pPr>
        <w:tabs>
          <w:tab w:val="left" w:pos="1550"/>
        </w:tabs>
        <w:spacing w:before="0" w:beforeAutospacing="0" w:after="0" w:afterAutospacing="0"/>
        <w:ind w:left="136" w:right="0" w:firstLine="709"/>
        <w:contextualSpacing/>
        <w:rPr>
          <w:rFonts w:eastAsia="Calibri"/>
          <w:b/>
          <w:bCs/>
        </w:rPr>
      </w:pPr>
    </w:p>
    <w:p w14:paraId="28A0EDCE" w14:textId="5D5EDBD5" w:rsidR="008F37D6" w:rsidRPr="00F12E0A" w:rsidRDefault="007645B1" w:rsidP="006F5059">
      <w:pPr>
        <w:pStyle w:val="a3"/>
        <w:numPr>
          <w:ilvl w:val="1"/>
          <w:numId w:val="34"/>
        </w:numPr>
        <w:tabs>
          <w:tab w:val="left" w:pos="1550"/>
        </w:tabs>
        <w:spacing w:before="0" w:beforeAutospacing="0" w:after="0" w:afterAutospacing="0"/>
        <w:ind w:left="136" w:right="0"/>
        <w:jc w:val="center"/>
        <w:rPr>
          <w:rFonts w:eastAsia="Calibri"/>
          <w:b/>
          <w:bCs/>
        </w:rPr>
      </w:pPr>
      <w:r w:rsidRPr="00F12E0A">
        <w:rPr>
          <w:rFonts w:eastAsia="Calibri"/>
          <w:b/>
          <w:bCs/>
        </w:rPr>
        <w:t>Объект и объем исследования</w:t>
      </w:r>
    </w:p>
    <w:p w14:paraId="7EB769B2" w14:textId="77777777" w:rsidR="007645B1" w:rsidRPr="00F12E0A" w:rsidRDefault="007645B1" w:rsidP="004241E5">
      <w:pPr>
        <w:pStyle w:val="a3"/>
        <w:tabs>
          <w:tab w:val="left" w:pos="1550"/>
        </w:tabs>
        <w:spacing w:before="0" w:beforeAutospacing="0" w:after="0" w:afterAutospacing="0"/>
        <w:ind w:left="136" w:right="0" w:firstLine="0"/>
        <w:rPr>
          <w:rFonts w:eastAsia="Calibri"/>
          <w:b/>
          <w:bCs/>
        </w:rPr>
      </w:pPr>
    </w:p>
    <w:p w14:paraId="702DEBC6" w14:textId="77777777" w:rsidR="00A01291" w:rsidRPr="00F12E0A" w:rsidRDefault="00BE4E5D"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 xml:space="preserve">  </w:t>
      </w:r>
      <w:r w:rsidR="008F37D6" w:rsidRPr="00F12E0A">
        <w:rPr>
          <w:rFonts w:eastAsia="Calibri"/>
        </w:rPr>
        <w:t>Для достижения цели работы нами было разработана программа проведения диссертационного исследования. Научная работа состояла из последовательных этапов. Данная многоуровневая ее структуризация обеспечила системность, т.к. полученные на каждом предыдущем этапе результаты становились логическим основанием для выполнения задач следующих этапов и для достижения главной цели, формировании научных положений, обобщений полученных результат</w:t>
      </w:r>
      <w:r w:rsidR="00A01291" w:rsidRPr="00F12E0A">
        <w:rPr>
          <w:rFonts w:eastAsia="Calibri"/>
        </w:rPr>
        <w:t xml:space="preserve">ов и вытекающих из них выводов. </w:t>
      </w:r>
    </w:p>
    <w:p w14:paraId="0263F915" w14:textId="2CBAEDFD" w:rsidR="008F37D6" w:rsidRPr="00F12E0A" w:rsidRDefault="008F37D6"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 xml:space="preserve">На первом этапе исследования были изучены базы данных: </w:t>
      </w:r>
      <w:r w:rsidRPr="00F12E0A">
        <w:rPr>
          <w:rFonts w:eastAsia="Calibri"/>
          <w:lang w:val="en-US"/>
        </w:rPr>
        <w:t>NCBI</w:t>
      </w:r>
      <w:r w:rsidRPr="00F12E0A">
        <w:rPr>
          <w:rFonts w:eastAsia="Calibri"/>
        </w:rPr>
        <w:t xml:space="preserve"> (</w:t>
      </w:r>
      <w:r w:rsidRPr="00F12E0A">
        <w:rPr>
          <w:rFonts w:eastAsia="Calibri"/>
          <w:lang w:val="en-US"/>
        </w:rPr>
        <w:t>National</w:t>
      </w:r>
      <w:r w:rsidRPr="00F12E0A">
        <w:rPr>
          <w:rFonts w:eastAsia="Calibri"/>
        </w:rPr>
        <w:t xml:space="preserve"> </w:t>
      </w:r>
      <w:r w:rsidRPr="00F12E0A">
        <w:rPr>
          <w:rFonts w:eastAsia="Calibri"/>
          <w:lang w:val="en-US"/>
        </w:rPr>
        <w:t>Center</w:t>
      </w:r>
      <w:r w:rsidRPr="00F12E0A">
        <w:rPr>
          <w:rFonts w:eastAsia="Calibri"/>
        </w:rPr>
        <w:t xml:space="preserve"> </w:t>
      </w:r>
      <w:r w:rsidRPr="00F12E0A">
        <w:rPr>
          <w:rFonts w:eastAsia="Calibri"/>
          <w:lang w:val="en-US"/>
        </w:rPr>
        <w:t>for</w:t>
      </w:r>
      <w:r w:rsidRPr="00F12E0A">
        <w:rPr>
          <w:rFonts w:eastAsia="Calibri"/>
        </w:rPr>
        <w:t xml:space="preserve"> </w:t>
      </w:r>
      <w:r w:rsidRPr="00F12E0A">
        <w:rPr>
          <w:rFonts w:eastAsia="Calibri"/>
          <w:lang w:val="en-US"/>
        </w:rPr>
        <w:t>Biotechnology</w:t>
      </w:r>
      <w:r w:rsidRPr="00F12E0A">
        <w:rPr>
          <w:rFonts w:eastAsia="Calibri"/>
        </w:rPr>
        <w:t xml:space="preserve"> </w:t>
      </w:r>
      <w:r w:rsidRPr="00F12E0A">
        <w:rPr>
          <w:rFonts w:eastAsia="Calibri"/>
          <w:lang w:val="en-US"/>
        </w:rPr>
        <w:t>Information</w:t>
      </w:r>
      <w:r w:rsidRPr="00F12E0A">
        <w:rPr>
          <w:rFonts w:eastAsia="Calibri"/>
        </w:rPr>
        <w:t>)</w:t>
      </w:r>
      <w:r w:rsidR="00F40C0F" w:rsidRPr="00F12E0A">
        <w:rPr>
          <w:rFonts w:eastAsia="Calibri"/>
        </w:rPr>
        <w:t xml:space="preserve">, </w:t>
      </w:r>
      <w:r w:rsidR="00F40C0F" w:rsidRPr="00F12E0A">
        <w:rPr>
          <w:rFonts w:eastAsia="Calibri"/>
          <w:lang w:val="en-US"/>
        </w:rPr>
        <w:t>MEDLINE</w:t>
      </w:r>
      <w:r w:rsidR="00F40C0F" w:rsidRPr="00F12E0A">
        <w:rPr>
          <w:rFonts w:eastAsia="Calibri"/>
        </w:rPr>
        <w:t xml:space="preserve"> (</w:t>
      </w:r>
      <w:r w:rsidR="00F40C0F" w:rsidRPr="00F12E0A">
        <w:rPr>
          <w:rFonts w:eastAsia="Calibri"/>
          <w:lang w:val="en-US"/>
        </w:rPr>
        <w:t>Medical</w:t>
      </w:r>
      <w:r w:rsidR="00F40C0F" w:rsidRPr="00F12E0A">
        <w:rPr>
          <w:rFonts w:eastAsia="Calibri"/>
        </w:rPr>
        <w:t xml:space="preserve"> </w:t>
      </w:r>
      <w:r w:rsidR="00F40C0F" w:rsidRPr="00F12E0A">
        <w:rPr>
          <w:rFonts w:eastAsia="Calibri"/>
          <w:lang w:val="en-US"/>
        </w:rPr>
        <w:t>Literature</w:t>
      </w:r>
      <w:r w:rsidR="00F40C0F" w:rsidRPr="00F12E0A">
        <w:rPr>
          <w:rFonts w:eastAsia="Calibri"/>
        </w:rPr>
        <w:t xml:space="preserve"> </w:t>
      </w:r>
      <w:r w:rsidR="00F40C0F" w:rsidRPr="00F12E0A">
        <w:rPr>
          <w:rFonts w:eastAsia="Calibri"/>
          <w:lang w:val="en-US"/>
        </w:rPr>
        <w:t>Analysis</w:t>
      </w:r>
      <w:r w:rsidR="00F40C0F" w:rsidRPr="00F12E0A">
        <w:rPr>
          <w:rFonts w:eastAsia="Calibri"/>
        </w:rPr>
        <w:t xml:space="preserve"> </w:t>
      </w:r>
      <w:r w:rsidR="00F40C0F" w:rsidRPr="00F12E0A">
        <w:rPr>
          <w:rFonts w:eastAsia="Calibri"/>
          <w:lang w:val="en-US"/>
        </w:rPr>
        <w:t>and</w:t>
      </w:r>
      <w:r w:rsidR="00F40C0F" w:rsidRPr="00F12E0A">
        <w:rPr>
          <w:rFonts w:eastAsia="Calibri"/>
        </w:rPr>
        <w:t xml:space="preserve"> </w:t>
      </w:r>
      <w:r w:rsidR="00F40C0F" w:rsidRPr="00F12E0A">
        <w:rPr>
          <w:rFonts w:eastAsia="Calibri"/>
          <w:lang w:val="en-US"/>
        </w:rPr>
        <w:t>Retrieval</w:t>
      </w:r>
      <w:r w:rsidR="00F40C0F" w:rsidRPr="00F12E0A">
        <w:rPr>
          <w:rFonts w:eastAsia="Calibri"/>
        </w:rPr>
        <w:t xml:space="preserve"> </w:t>
      </w:r>
      <w:r w:rsidR="00F40C0F" w:rsidRPr="00F12E0A">
        <w:rPr>
          <w:rFonts w:eastAsia="Calibri"/>
          <w:lang w:val="en-US"/>
        </w:rPr>
        <w:t>System</w:t>
      </w:r>
      <w:r w:rsidR="00F40C0F" w:rsidRPr="00F12E0A">
        <w:rPr>
          <w:rFonts w:eastAsia="Calibri"/>
        </w:rPr>
        <w:t xml:space="preserve">), </w:t>
      </w:r>
      <w:r w:rsidR="00F40C0F" w:rsidRPr="00F12E0A">
        <w:rPr>
          <w:rFonts w:eastAsia="Calibri"/>
          <w:lang w:val="en-US"/>
        </w:rPr>
        <w:t>Google</w:t>
      </w:r>
      <w:r w:rsidR="00F40C0F" w:rsidRPr="00F12E0A">
        <w:rPr>
          <w:rFonts w:eastAsia="Calibri"/>
        </w:rPr>
        <w:t xml:space="preserve"> </w:t>
      </w:r>
      <w:r w:rsidR="00F40C0F" w:rsidRPr="00F12E0A">
        <w:rPr>
          <w:rFonts w:eastAsia="Calibri"/>
          <w:lang w:val="en-US"/>
        </w:rPr>
        <w:t>Scholar</w:t>
      </w:r>
      <w:r w:rsidR="00F40C0F" w:rsidRPr="00F12E0A">
        <w:rPr>
          <w:rFonts w:eastAsia="Calibri"/>
        </w:rPr>
        <w:t xml:space="preserve">, </w:t>
      </w:r>
      <w:r w:rsidR="00F40C0F" w:rsidRPr="00F12E0A">
        <w:rPr>
          <w:rFonts w:eastAsia="Calibri"/>
          <w:lang w:val="en-US"/>
        </w:rPr>
        <w:t>Cochrane</w:t>
      </w:r>
      <w:r w:rsidR="00F40C0F" w:rsidRPr="00F12E0A">
        <w:rPr>
          <w:rFonts w:eastAsia="Calibri"/>
        </w:rPr>
        <w:t>, научные публикации России и стан СНГ (Содружество Независимых Государств), нормативно-правовые документы и статистические данные. Выполнение задач данного этапа исследования требовало критического и системного анализа имеющейся отечественной и зарубежной литературы. Проведенный анализ позволил практически оценить состояние изучаемой проблемы.</w:t>
      </w:r>
      <w:r w:rsidR="00EE4060" w:rsidRPr="00F12E0A">
        <w:t xml:space="preserve"> </w:t>
      </w:r>
      <w:r w:rsidR="00EE4060" w:rsidRPr="00F12E0A">
        <w:rPr>
          <w:rFonts w:eastAsia="Calibri"/>
        </w:rPr>
        <w:t>Сформулирована цель, задачи, обоснованы методы и объемы исследования.</w:t>
      </w:r>
    </w:p>
    <w:p w14:paraId="749F40F4" w14:textId="3BB79A1F" w:rsidR="00EE4060" w:rsidRPr="00F12E0A" w:rsidRDefault="00EE4060"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Данная диссертационная работа проводилась на базе КГП «Многопрофильная больница №2 г. Караганды» управления здравоохранения Карагандинской области с коечной мощностью круглосуточного стационара 256 коек и плановой мощностью поликлиники 100 посещений в смену.</w:t>
      </w:r>
      <w:r w:rsidR="00B32D2F" w:rsidRPr="00F12E0A">
        <w:rPr>
          <w:rFonts w:eastAsia="Calibri"/>
        </w:rPr>
        <w:t xml:space="preserve"> Для проведения исследования было получено одобрение комитета по биоэтике в НАО «МУК» г. Караганды.</w:t>
      </w:r>
    </w:p>
    <w:p w14:paraId="21215657" w14:textId="77777777" w:rsidR="00EE4060" w:rsidRPr="00F12E0A" w:rsidRDefault="00EE4060"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Основные методы исследования это социально-гигиенический и статистический метод.</w:t>
      </w:r>
    </w:p>
    <w:p w14:paraId="16FA1143" w14:textId="589F09DF" w:rsidR="00EE4060" w:rsidRPr="00F12E0A" w:rsidRDefault="00EE4060"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1.</w:t>
      </w:r>
      <w:r w:rsidRPr="00F12E0A">
        <w:rPr>
          <w:rFonts w:eastAsia="Calibri"/>
        </w:rPr>
        <w:tab/>
        <w:t>Проведен анализ использования цифровых технологий в  здравоохранении, в том числе в кардиологической помощи ведущих стран мира и Республики Казахстан.</w:t>
      </w:r>
    </w:p>
    <w:p w14:paraId="0A6E0072" w14:textId="12750006" w:rsidR="00EE4060" w:rsidRPr="00F12E0A" w:rsidRDefault="00EE4060"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2.</w:t>
      </w:r>
      <w:r w:rsidRPr="00F12E0A">
        <w:rPr>
          <w:rFonts w:eastAsia="Calibri"/>
        </w:rPr>
        <w:tab/>
        <w:t xml:space="preserve">Проведена </w:t>
      </w:r>
      <w:proofErr w:type="spellStart"/>
      <w:r w:rsidRPr="00F12E0A">
        <w:rPr>
          <w:rFonts w:eastAsia="Calibri"/>
        </w:rPr>
        <w:t>выкопировка</w:t>
      </w:r>
      <w:proofErr w:type="spellEnd"/>
      <w:r w:rsidRPr="00F12E0A">
        <w:rPr>
          <w:rFonts w:eastAsia="Calibri"/>
        </w:rPr>
        <w:t xml:space="preserve"> и ретроспективный анализ данных цифровых технологий за 2018-2022 гг., предназначенных для использования в организационной и лечебно-диагностической </w:t>
      </w:r>
      <w:proofErr w:type="gramStart"/>
      <w:r w:rsidRPr="00F12E0A">
        <w:rPr>
          <w:rFonts w:eastAsia="Calibri"/>
        </w:rPr>
        <w:t>работе  оказания</w:t>
      </w:r>
      <w:proofErr w:type="gramEnd"/>
      <w:r w:rsidRPr="00F12E0A">
        <w:rPr>
          <w:rFonts w:eastAsia="Calibri"/>
        </w:rPr>
        <w:t xml:space="preserve"> кардиохирургической помощи.</w:t>
      </w:r>
    </w:p>
    <w:p w14:paraId="227ED933" w14:textId="77777777" w:rsidR="00EE4060" w:rsidRPr="00F12E0A" w:rsidRDefault="00EE4060"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t>Проведен ретроспективный анализ использования цифровых технологий МЗ РК в диагностике и лечении кардиологических больных, госпитализированных в «Многопрофильную больницу №2 г. Караганды» за 2018-2022 гг.</w:t>
      </w:r>
    </w:p>
    <w:p w14:paraId="21F6F926" w14:textId="799B20F3" w:rsidR="006F5059" w:rsidRDefault="00EE4060" w:rsidP="004241E5">
      <w:pPr>
        <w:tabs>
          <w:tab w:val="left" w:pos="851"/>
          <w:tab w:val="left" w:pos="1550"/>
        </w:tabs>
        <w:spacing w:before="0" w:beforeAutospacing="0" w:after="0" w:afterAutospacing="0"/>
        <w:ind w:left="136" w:right="0" w:firstLine="709"/>
        <w:contextualSpacing/>
        <w:rPr>
          <w:rFonts w:eastAsia="Calibri"/>
        </w:rPr>
      </w:pPr>
      <w:r w:rsidRPr="00F12E0A">
        <w:rPr>
          <w:rFonts w:eastAsia="Calibri"/>
        </w:rPr>
        <w:lastRenderedPageBreak/>
        <w:t>Были изучены статистические данные пациентов, взятые с информационных систем МЗ РК, таких как (КМИС, ЭРСБ и т.д.) за 2018-2022 гг. в КГП «МБ №2 г.</w:t>
      </w:r>
      <w:r w:rsidR="002300D8">
        <w:rPr>
          <w:rFonts w:eastAsia="Calibri"/>
        </w:rPr>
        <w:t xml:space="preserve"> </w:t>
      </w:r>
      <w:r w:rsidRPr="00F12E0A">
        <w:rPr>
          <w:rFonts w:eastAsia="Calibri"/>
        </w:rPr>
        <w:t>Караганды»</w:t>
      </w:r>
      <w:r w:rsidR="002300D8">
        <w:rPr>
          <w:rFonts w:eastAsia="Calibri"/>
        </w:rPr>
        <w:t xml:space="preserve">. </w:t>
      </w:r>
      <w:r w:rsidR="006F5059">
        <w:rPr>
          <w:rFonts w:eastAsia="Calibri"/>
        </w:rPr>
        <w:br w:type="page"/>
      </w:r>
    </w:p>
    <w:p w14:paraId="16B45525" w14:textId="07BB27C7" w:rsidR="00EA504F" w:rsidRDefault="00EA504F" w:rsidP="006F5059">
      <w:pPr>
        <w:pStyle w:val="a3"/>
        <w:numPr>
          <w:ilvl w:val="1"/>
          <w:numId w:val="34"/>
        </w:numPr>
        <w:tabs>
          <w:tab w:val="left" w:pos="851"/>
          <w:tab w:val="left" w:pos="1550"/>
        </w:tabs>
        <w:spacing w:before="0" w:beforeAutospacing="0" w:after="0" w:afterAutospacing="0"/>
        <w:ind w:left="136" w:right="0"/>
        <w:jc w:val="center"/>
        <w:rPr>
          <w:rFonts w:eastAsia="Calibri"/>
          <w:b/>
        </w:rPr>
      </w:pPr>
      <w:r w:rsidRPr="00F12E0A">
        <w:rPr>
          <w:rFonts w:eastAsia="Calibri"/>
          <w:b/>
        </w:rPr>
        <w:lastRenderedPageBreak/>
        <w:t>Ретроспективное исследование</w:t>
      </w:r>
    </w:p>
    <w:p w14:paraId="5BB57015" w14:textId="77777777" w:rsidR="006F5059" w:rsidRPr="006F5059" w:rsidRDefault="006F5059" w:rsidP="006F5059">
      <w:pPr>
        <w:tabs>
          <w:tab w:val="left" w:pos="851"/>
          <w:tab w:val="left" w:pos="1550"/>
        </w:tabs>
        <w:spacing w:before="0" w:beforeAutospacing="0" w:after="0" w:afterAutospacing="0"/>
        <w:ind w:left="-314" w:right="0" w:firstLine="0"/>
        <w:jc w:val="center"/>
        <w:rPr>
          <w:rFonts w:eastAsia="Calibri"/>
          <w:b/>
        </w:rPr>
      </w:pPr>
    </w:p>
    <w:p w14:paraId="72CA4738" w14:textId="7CFE6BDA" w:rsidR="00EA504F" w:rsidRPr="00F12E0A" w:rsidRDefault="00EA504F" w:rsidP="004241E5">
      <w:pPr>
        <w:tabs>
          <w:tab w:val="left" w:pos="1550"/>
        </w:tabs>
        <w:spacing w:before="0" w:beforeAutospacing="0" w:after="0" w:afterAutospacing="0"/>
        <w:ind w:left="136" w:right="0" w:firstLine="0"/>
        <w:rPr>
          <w:rFonts w:eastAsia="Calibri"/>
        </w:rPr>
      </w:pPr>
      <w:r w:rsidRPr="00F12E0A">
        <w:rPr>
          <w:rFonts w:eastAsia="Calibri"/>
        </w:rPr>
        <w:t xml:space="preserve">            В работе исследованы больные, </w:t>
      </w:r>
      <w:proofErr w:type="spellStart"/>
      <w:r w:rsidRPr="00F12E0A">
        <w:rPr>
          <w:rFonts w:eastAsia="Calibri"/>
        </w:rPr>
        <w:t>выкопированные</w:t>
      </w:r>
      <w:proofErr w:type="spellEnd"/>
      <w:r w:rsidRPr="00F12E0A">
        <w:rPr>
          <w:rFonts w:eastAsia="Calibri"/>
        </w:rPr>
        <w:t xml:space="preserve"> из основных информационных систем</w:t>
      </w:r>
      <w:proofErr w:type="gramStart"/>
      <w:r w:rsidRPr="00F12E0A">
        <w:rPr>
          <w:rFonts w:eastAsia="Calibri"/>
        </w:rPr>
        <w:t>, ,</w:t>
      </w:r>
      <w:proofErr w:type="gramEnd"/>
      <w:r w:rsidRPr="00F12E0A">
        <w:rPr>
          <w:rFonts w:eastAsia="Calibri"/>
        </w:rPr>
        <w:t xml:space="preserve"> находившиеся на стационарном лечении в КГП «Многопрофильная больница № 2 г. Караганды». </w:t>
      </w:r>
    </w:p>
    <w:p w14:paraId="5F6A3EC5" w14:textId="77777777" w:rsidR="00EA504F" w:rsidRPr="00F12E0A" w:rsidRDefault="00EA504F" w:rsidP="004241E5">
      <w:pPr>
        <w:tabs>
          <w:tab w:val="left" w:pos="1550"/>
        </w:tabs>
        <w:spacing w:before="0" w:beforeAutospacing="0" w:after="0" w:afterAutospacing="0"/>
        <w:ind w:left="136" w:right="0" w:firstLine="0"/>
      </w:pPr>
      <w:r w:rsidRPr="00F12E0A">
        <w:rPr>
          <w:rFonts w:eastAsia="Calibri"/>
        </w:rPr>
        <w:t xml:space="preserve">            Материалы для исследования получены из автоматизированной системы «КМИС» и «ЭРСБ» кардиологических пациентов на уровне амбулаторно-поликлинических служб. Период изучения составил 2018-2022 гг.</w:t>
      </w:r>
      <w:r w:rsidRPr="00F12E0A">
        <w:t xml:space="preserve"> </w:t>
      </w:r>
    </w:p>
    <w:p w14:paraId="0580D640" w14:textId="1AF754DD" w:rsidR="00EA504F" w:rsidRPr="00F12E0A" w:rsidRDefault="00EA504F" w:rsidP="004241E5">
      <w:pPr>
        <w:tabs>
          <w:tab w:val="left" w:pos="851"/>
          <w:tab w:val="left" w:pos="1550"/>
        </w:tabs>
        <w:spacing w:before="0" w:beforeAutospacing="0" w:after="0" w:afterAutospacing="0"/>
        <w:ind w:left="136" w:right="0" w:firstLine="0"/>
        <w:contextualSpacing/>
        <w:rPr>
          <w:rFonts w:eastAsia="Calibri"/>
          <w:bCs/>
        </w:rPr>
      </w:pPr>
      <w:r w:rsidRPr="00F12E0A">
        <w:rPr>
          <w:rFonts w:eastAsia="Calibri"/>
          <w:bCs/>
        </w:rPr>
        <w:t xml:space="preserve">            По результатам обращения населения за кардиологической помощью в КГП «Многопрофильная больница № 2 г. Караганды», выведен общий объем медицинской помощи, а именно кардиологической и кардиохирургической помощи больным с БСК. Из собранных данных, проанализировали количество пациентов находившихся на стационарном лечении через программу «КМИС» и «ЭРСБ»</w:t>
      </w:r>
      <w:r w:rsidR="00BA4D59" w:rsidRPr="00F12E0A">
        <w:rPr>
          <w:rFonts w:eastAsia="Calibri"/>
          <w:bCs/>
        </w:rPr>
        <w:t xml:space="preserve">. </w:t>
      </w:r>
    </w:p>
    <w:p w14:paraId="6AB02FC0" w14:textId="1F332264" w:rsidR="00341C0D" w:rsidRPr="00F12E0A" w:rsidRDefault="00341C0D" w:rsidP="004241E5">
      <w:pPr>
        <w:tabs>
          <w:tab w:val="left" w:pos="851"/>
          <w:tab w:val="left" w:pos="1550"/>
        </w:tabs>
        <w:spacing w:before="0" w:beforeAutospacing="0" w:after="0" w:afterAutospacing="0"/>
        <w:ind w:left="136" w:right="0"/>
        <w:rPr>
          <w:rFonts w:eastAsia="Calibri"/>
          <w:b/>
        </w:rPr>
      </w:pPr>
      <w:r w:rsidRPr="00F12E0A">
        <w:rPr>
          <w:rFonts w:eastAsia="Calibri"/>
          <w:b/>
        </w:rPr>
        <w:br w:type="page"/>
      </w:r>
    </w:p>
    <w:p w14:paraId="0AC7C620" w14:textId="71A539CD" w:rsidR="00EE4060" w:rsidRDefault="00341C0D" w:rsidP="004241E5">
      <w:pPr>
        <w:tabs>
          <w:tab w:val="left" w:pos="851"/>
          <w:tab w:val="left" w:pos="1550"/>
        </w:tabs>
        <w:spacing w:before="0" w:beforeAutospacing="0" w:after="0" w:afterAutospacing="0"/>
        <w:ind w:left="136" w:right="0" w:firstLine="709"/>
        <w:contextualSpacing/>
        <w:jc w:val="center"/>
        <w:rPr>
          <w:rFonts w:eastAsia="Calibri"/>
          <w:b/>
        </w:rPr>
      </w:pPr>
      <w:r w:rsidRPr="00F12E0A">
        <w:rPr>
          <w:rFonts w:eastAsia="Calibri"/>
          <w:b/>
        </w:rPr>
        <w:lastRenderedPageBreak/>
        <w:t xml:space="preserve">ГЛАВА </w:t>
      </w:r>
      <w:r w:rsidRPr="00F12E0A">
        <w:rPr>
          <w:rFonts w:eastAsia="Calibri"/>
          <w:b/>
          <w:lang w:val="en-US"/>
        </w:rPr>
        <w:t>III</w:t>
      </w:r>
      <w:r w:rsidRPr="00F12E0A">
        <w:rPr>
          <w:rFonts w:eastAsia="Calibri"/>
          <w:b/>
        </w:rPr>
        <w:t>. РЕЗУЛЬТАТЫ ИССЛЕДОВАНИЯ</w:t>
      </w:r>
    </w:p>
    <w:p w14:paraId="1386945B" w14:textId="77777777" w:rsidR="001807EC" w:rsidRPr="00F12E0A" w:rsidRDefault="001807EC" w:rsidP="004241E5">
      <w:pPr>
        <w:tabs>
          <w:tab w:val="left" w:pos="851"/>
          <w:tab w:val="left" w:pos="1550"/>
        </w:tabs>
        <w:spacing w:before="0" w:beforeAutospacing="0" w:after="0" w:afterAutospacing="0"/>
        <w:ind w:left="136" w:right="0" w:firstLine="709"/>
        <w:contextualSpacing/>
        <w:jc w:val="center"/>
        <w:rPr>
          <w:rFonts w:eastAsia="Calibri"/>
          <w:b/>
        </w:rPr>
      </w:pPr>
    </w:p>
    <w:p w14:paraId="1F139348" w14:textId="319FD4DA" w:rsidR="00341C0D" w:rsidRDefault="00BE4E5D" w:rsidP="004241E5">
      <w:pPr>
        <w:tabs>
          <w:tab w:val="left" w:pos="851"/>
          <w:tab w:val="left" w:pos="1550"/>
        </w:tabs>
        <w:spacing w:before="0" w:beforeAutospacing="0" w:after="0" w:afterAutospacing="0"/>
        <w:ind w:left="136" w:right="0" w:firstLine="709"/>
        <w:contextualSpacing/>
        <w:rPr>
          <w:rFonts w:eastAsia="Calibri"/>
          <w:b/>
        </w:rPr>
      </w:pPr>
      <w:r w:rsidRPr="00F12E0A">
        <w:rPr>
          <w:rFonts w:eastAsia="Calibri"/>
        </w:rPr>
        <w:t xml:space="preserve"> </w:t>
      </w:r>
      <w:r w:rsidR="00341C0D" w:rsidRPr="00F12E0A">
        <w:rPr>
          <w:rFonts w:eastAsia="Calibri"/>
          <w:b/>
        </w:rPr>
        <w:t>3.1. Анализ основных информационных систем МЗ РК, интегрированных для автоматизации организационной работы кардиологической помощи в КГП «Многопрофильная больница № 2 г.</w:t>
      </w:r>
      <w:r w:rsidR="00FF1D99" w:rsidRPr="00F12E0A">
        <w:rPr>
          <w:rFonts w:eastAsia="Calibri"/>
          <w:b/>
        </w:rPr>
        <w:t xml:space="preserve"> </w:t>
      </w:r>
      <w:r w:rsidR="00341C0D" w:rsidRPr="00F12E0A">
        <w:rPr>
          <w:rFonts w:eastAsia="Calibri"/>
          <w:b/>
        </w:rPr>
        <w:t>Караганды»</w:t>
      </w:r>
    </w:p>
    <w:p w14:paraId="2CF613DE" w14:textId="77777777" w:rsidR="001807EC" w:rsidRPr="00F12E0A" w:rsidRDefault="001807EC" w:rsidP="004241E5">
      <w:pPr>
        <w:tabs>
          <w:tab w:val="left" w:pos="851"/>
          <w:tab w:val="left" w:pos="1550"/>
        </w:tabs>
        <w:spacing w:before="0" w:beforeAutospacing="0" w:after="0" w:afterAutospacing="0"/>
        <w:ind w:left="136" w:right="0" w:firstLine="709"/>
        <w:contextualSpacing/>
        <w:rPr>
          <w:rFonts w:eastAsia="Calibri"/>
          <w:b/>
        </w:rPr>
      </w:pPr>
    </w:p>
    <w:p w14:paraId="4D05F172" w14:textId="503B6E80" w:rsidR="00341C0D"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 Комплексная медицинская информационная система (КМИС) – это программное обеспечение, </w:t>
      </w:r>
      <w:r w:rsidR="00CA5A9F" w:rsidRPr="00F12E0A">
        <w:rPr>
          <w:rFonts w:eastAsia="Calibri"/>
        </w:rPr>
        <w:t>которая автоматизирует работу медицинских организаций. Независимо государственная она или частная.</w:t>
      </w:r>
      <w:r w:rsidR="00E3025D" w:rsidRPr="00F12E0A">
        <w:rPr>
          <w:rFonts w:eastAsia="Calibri"/>
        </w:rPr>
        <w:t xml:space="preserve"> </w:t>
      </w:r>
      <w:r w:rsidRPr="00F12E0A">
        <w:rPr>
          <w:rFonts w:eastAsia="Calibri"/>
        </w:rPr>
        <w:t>Функционирует с 2014 года.</w:t>
      </w:r>
    </w:p>
    <w:p w14:paraId="00664B90" w14:textId="0379DE5B" w:rsidR="00CA5A9F"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  ИС «Электронный регистр стационарных больных» (ЭРСБ) </w:t>
      </w:r>
      <w:r w:rsidR="00CA5A9F" w:rsidRPr="00F12E0A">
        <w:rPr>
          <w:rFonts w:eastAsia="Calibri"/>
        </w:rPr>
        <w:t>–</w:t>
      </w:r>
      <w:r w:rsidRPr="00F12E0A">
        <w:rPr>
          <w:rFonts w:eastAsia="Calibri"/>
        </w:rPr>
        <w:t xml:space="preserve"> </w:t>
      </w:r>
      <w:r w:rsidR="00CA5A9F" w:rsidRPr="00F12E0A">
        <w:rPr>
          <w:rFonts w:eastAsia="Calibri"/>
        </w:rPr>
        <w:t xml:space="preserve">данная информационная система функционирует с 2012 года. Обеспечивая оперативный сбор данных о пролеченных больных, стоимость пролеченного случая, прозрачность финансирования, учет статистических карт больных, выгрузка отчетной документации. Учет уровня оказания стационарной и </w:t>
      </w:r>
      <w:proofErr w:type="spellStart"/>
      <w:r w:rsidR="00CA5A9F" w:rsidRPr="00F12E0A">
        <w:rPr>
          <w:rFonts w:eastAsia="Calibri"/>
        </w:rPr>
        <w:t>стационарозамещающей</w:t>
      </w:r>
      <w:proofErr w:type="spellEnd"/>
      <w:r w:rsidR="00CA5A9F" w:rsidRPr="00F12E0A">
        <w:rPr>
          <w:rFonts w:eastAsia="Calibri"/>
        </w:rPr>
        <w:t xml:space="preserve"> помощи.</w:t>
      </w:r>
    </w:p>
    <w:p w14:paraId="61D8B123" w14:textId="77777777" w:rsidR="00002E6D" w:rsidRPr="00F12E0A" w:rsidRDefault="00002E6D" w:rsidP="004241E5">
      <w:pPr>
        <w:tabs>
          <w:tab w:val="left" w:pos="851"/>
          <w:tab w:val="left" w:pos="1550"/>
        </w:tabs>
        <w:spacing w:before="0" w:beforeAutospacing="0" w:after="0" w:afterAutospacing="0"/>
        <w:ind w:left="136" w:right="0" w:firstLine="0"/>
        <w:rPr>
          <w:rFonts w:eastAsia="Calibri"/>
        </w:rPr>
      </w:pPr>
    </w:p>
    <w:p w14:paraId="1BD82E3C" w14:textId="7143BCDB" w:rsidR="005018BF" w:rsidRPr="00F12E0A" w:rsidRDefault="005018BF" w:rsidP="004241E5">
      <w:pPr>
        <w:tabs>
          <w:tab w:val="left" w:pos="851"/>
          <w:tab w:val="left" w:pos="1550"/>
        </w:tabs>
        <w:spacing w:before="0" w:beforeAutospacing="0" w:after="0" w:afterAutospacing="0"/>
        <w:ind w:left="136" w:right="0" w:firstLine="0"/>
        <w:rPr>
          <w:rFonts w:eastAsia="Calibri"/>
        </w:rPr>
      </w:pPr>
      <w:r w:rsidRPr="00F12E0A">
        <w:rPr>
          <w:noProof/>
          <w:lang w:eastAsia="ru-RU"/>
        </w:rPr>
        <w:drawing>
          <wp:inline distT="0" distB="0" distL="0" distR="0" wp14:anchorId="4EB101BD" wp14:editId="5704CCA5">
            <wp:extent cx="6094800" cy="2304000"/>
            <wp:effectExtent l="0" t="0" r="20320" b="2032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FC0E27" w14:textId="77777777" w:rsidR="002704F6" w:rsidRDefault="002704F6" w:rsidP="004241E5">
      <w:pPr>
        <w:tabs>
          <w:tab w:val="left" w:pos="851"/>
          <w:tab w:val="left" w:pos="1550"/>
        </w:tabs>
        <w:spacing w:before="0" w:beforeAutospacing="0" w:after="0" w:afterAutospacing="0"/>
        <w:ind w:left="136" w:right="0" w:firstLine="0"/>
        <w:jc w:val="center"/>
        <w:rPr>
          <w:rFonts w:eastAsia="Calibri"/>
        </w:rPr>
      </w:pPr>
    </w:p>
    <w:p w14:paraId="11276560" w14:textId="3896F0AF" w:rsidR="00341C0D" w:rsidRDefault="009D3F29"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Рисунок 1</w:t>
      </w:r>
      <w:r w:rsidR="00341C0D" w:rsidRPr="00F12E0A">
        <w:rPr>
          <w:rFonts w:eastAsia="Calibri"/>
        </w:rPr>
        <w:t xml:space="preserve"> - </w:t>
      </w:r>
      <w:r w:rsidR="00BA4D59" w:rsidRPr="00F12E0A">
        <w:rPr>
          <w:rFonts w:eastAsia="Calibri"/>
        </w:rPr>
        <w:t>Анализ</w:t>
      </w:r>
      <w:r w:rsidR="00217050" w:rsidRPr="00F12E0A">
        <w:rPr>
          <w:rFonts w:eastAsia="Calibri"/>
        </w:rPr>
        <w:t xml:space="preserve"> пациентов, </w:t>
      </w:r>
      <w:r w:rsidR="00341C0D" w:rsidRPr="00F12E0A">
        <w:rPr>
          <w:rFonts w:eastAsia="Calibri"/>
        </w:rPr>
        <w:t>находившихся на стационарном лечении в КГП  «МБ №2</w:t>
      </w:r>
      <w:r w:rsidR="005018BF" w:rsidRPr="00F12E0A">
        <w:rPr>
          <w:rFonts w:eastAsia="Calibri"/>
        </w:rPr>
        <w:t xml:space="preserve"> г.</w:t>
      </w:r>
      <w:r w:rsidR="00673A2C" w:rsidRPr="00F12E0A">
        <w:rPr>
          <w:rFonts w:eastAsia="Calibri"/>
        </w:rPr>
        <w:t xml:space="preserve"> </w:t>
      </w:r>
      <w:r w:rsidR="005018BF" w:rsidRPr="00F12E0A">
        <w:rPr>
          <w:rFonts w:eastAsia="Calibri"/>
        </w:rPr>
        <w:t>Караганды</w:t>
      </w:r>
      <w:r w:rsidR="00341C0D" w:rsidRPr="00F12E0A">
        <w:rPr>
          <w:rFonts w:eastAsia="Calibri"/>
        </w:rPr>
        <w:t>» за 2018</w:t>
      </w:r>
      <w:r w:rsidR="005018BF" w:rsidRPr="00F12E0A">
        <w:rPr>
          <w:rFonts w:eastAsia="Calibri"/>
        </w:rPr>
        <w:t xml:space="preserve"> год.</w:t>
      </w:r>
    </w:p>
    <w:p w14:paraId="51106DDF" w14:textId="77777777" w:rsidR="00002E6D" w:rsidRPr="00F12E0A" w:rsidRDefault="00002E6D" w:rsidP="004241E5">
      <w:pPr>
        <w:tabs>
          <w:tab w:val="left" w:pos="851"/>
          <w:tab w:val="left" w:pos="1550"/>
        </w:tabs>
        <w:spacing w:before="0" w:beforeAutospacing="0" w:after="0" w:afterAutospacing="0"/>
        <w:ind w:left="136" w:right="0" w:firstLine="0"/>
        <w:jc w:val="center"/>
        <w:rPr>
          <w:rFonts w:eastAsia="Calibri"/>
        </w:rPr>
      </w:pPr>
    </w:p>
    <w:p w14:paraId="29ABBCDD" w14:textId="77777777" w:rsidR="00320ECB"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b/>
        </w:rPr>
        <w:t xml:space="preserve">   </w:t>
      </w:r>
      <w:r w:rsidRPr="00F12E0A">
        <w:rPr>
          <w:rFonts w:eastAsia="Calibri"/>
        </w:rPr>
        <w:t xml:space="preserve">В ходе проведенного ретроспективного анализа данных основных информационных систем, таких как «ЭРСБ» и «КМИС», интегрированных для автоматизации организационной работы кардиологической помощи за 2018-2022 года было выявлено, что </w:t>
      </w:r>
      <w:proofErr w:type="gramStart"/>
      <w:r w:rsidRPr="00F12E0A">
        <w:rPr>
          <w:rFonts w:eastAsia="Calibri"/>
        </w:rPr>
        <w:t>количество больных</w:t>
      </w:r>
      <w:proofErr w:type="gramEnd"/>
      <w:r w:rsidRPr="00F12E0A">
        <w:rPr>
          <w:rFonts w:eastAsia="Calibri"/>
        </w:rPr>
        <w:t xml:space="preserve"> пролеченных в КГП «Многопрофильная больница №2 </w:t>
      </w:r>
      <w:proofErr w:type="spellStart"/>
      <w:r w:rsidRPr="00F12E0A">
        <w:rPr>
          <w:rFonts w:eastAsia="Calibri"/>
        </w:rPr>
        <w:t>г.Караганды</w:t>
      </w:r>
      <w:proofErr w:type="spellEnd"/>
      <w:r w:rsidRPr="00F12E0A">
        <w:rPr>
          <w:rFonts w:eastAsia="Calibri"/>
        </w:rPr>
        <w:t xml:space="preserve">» составило 32 162. Количество больных пролеченных планово 17 076, что составляет 53,1% плановой госпитализации. Количество больных пролеченных экстренно 15 086 , что составляет 46,9% экстренной госпитализации.  </w:t>
      </w:r>
    </w:p>
    <w:p w14:paraId="03B4F19B" w14:textId="40772E7A" w:rsidR="00315DC8"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lastRenderedPageBreak/>
        <w:t xml:space="preserve">В 2018 году было пролечено 7 326 пациентов, </w:t>
      </w:r>
      <w:r w:rsidR="00320ECB" w:rsidRPr="00F12E0A">
        <w:rPr>
          <w:rFonts w:eastAsia="Calibri"/>
        </w:rPr>
        <w:t>из которых  5 023 планово – 68,6</w:t>
      </w:r>
      <w:r w:rsidRPr="00F12E0A">
        <w:rPr>
          <w:rFonts w:eastAsia="Calibri"/>
        </w:rPr>
        <w:t>% плановой госпит</w:t>
      </w:r>
      <w:r w:rsidR="00320ECB" w:rsidRPr="00F12E0A">
        <w:rPr>
          <w:rFonts w:eastAsia="Calibri"/>
        </w:rPr>
        <w:t>ализации, 2 303 экстренно – 31,4</w:t>
      </w:r>
      <w:r w:rsidRPr="00F12E0A">
        <w:rPr>
          <w:rFonts w:eastAsia="Calibri"/>
        </w:rPr>
        <w:t>% экстренной госпитализации.</w:t>
      </w:r>
    </w:p>
    <w:p w14:paraId="61E2ECAF" w14:textId="77777777" w:rsidR="00626242" w:rsidRPr="00F12E0A" w:rsidRDefault="00626242" w:rsidP="004241E5">
      <w:pPr>
        <w:tabs>
          <w:tab w:val="left" w:pos="851"/>
          <w:tab w:val="left" w:pos="1550"/>
        </w:tabs>
        <w:spacing w:before="0" w:beforeAutospacing="0" w:after="0" w:afterAutospacing="0"/>
        <w:ind w:left="136" w:right="0" w:firstLine="0"/>
        <w:rPr>
          <w:rFonts w:eastAsia="Calibri"/>
        </w:rPr>
      </w:pPr>
    </w:p>
    <w:p w14:paraId="373ED89C" w14:textId="2A1F6208" w:rsidR="00320ECB" w:rsidRPr="00F12E0A" w:rsidRDefault="00626242" w:rsidP="004241E5">
      <w:pPr>
        <w:tabs>
          <w:tab w:val="left" w:pos="851"/>
          <w:tab w:val="left" w:pos="1550"/>
        </w:tabs>
        <w:spacing w:before="0" w:beforeAutospacing="0" w:after="0" w:afterAutospacing="0"/>
        <w:ind w:left="136" w:right="0" w:firstLine="0"/>
        <w:rPr>
          <w:rFonts w:eastAsia="Calibri"/>
        </w:rPr>
      </w:pPr>
      <w:r w:rsidRPr="00F12E0A">
        <w:rPr>
          <w:noProof/>
          <w:lang w:eastAsia="ru-RU"/>
        </w:rPr>
        <w:drawing>
          <wp:inline distT="0" distB="0" distL="0" distR="0" wp14:anchorId="11009F55" wp14:editId="4D126DA2">
            <wp:extent cx="6094800" cy="2304000"/>
            <wp:effectExtent l="0" t="0" r="20320" b="203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B79ECC" w14:textId="77777777" w:rsidR="002704F6" w:rsidRDefault="002704F6" w:rsidP="004241E5">
      <w:pPr>
        <w:tabs>
          <w:tab w:val="left" w:pos="851"/>
          <w:tab w:val="left" w:pos="1550"/>
        </w:tabs>
        <w:spacing w:before="0" w:beforeAutospacing="0" w:after="0" w:afterAutospacing="0"/>
        <w:ind w:left="136" w:right="0" w:firstLine="0"/>
        <w:jc w:val="center"/>
        <w:rPr>
          <w:rFonts w:eastAsia="Calibri"/>
        </w:rPr>
      </w:pPr>
    </w:p>
    <w:p w14:paraId="0108ADCB" w14:textId="3476B84D" w:rsidR="00320ECB" w:rsidRDefault="00217050"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 xml:space="preserve">Рисунок 2 - </w:t>
      </w:r>
      <w:r w:rsidR="00BA4D59" w:rsidRPr="00F12E0A">
        <w:rPr>
          <w:rFonts w:eastAsia="Calibri"/>
        </w:rPr>
        <w:t>Анализ</w:t>
      </w:r>
      <w:r w:rsidRPr="00F12E0A">
        <w:rPr>
          <w:rFonts w:eastAsia="Calibri"/>
        </w:rPr>
        <w:t xml:space="preserve"> пациентов, находившихся на стационарном лечении в КГП  «МБ №2 г.</w:t>
      </w:r>
      <w:r w:rsidR="00673A2C" w:rsidRPr="00F12E0A">
        <w:rPr>
          <w:rFonts w:eastAsia="Calibri"/>
        </w:rPr>
        <w:t xml:space="preserve"> </w:t>
      </w:r>
      <w:r w:rsidRPr="00F12E0A">
        <w:rPr>
          <w:rFonts w:eastAsia="Calibri"/>
        </w:rPr>
        <w:t>Караганды» за 2019 год.</w:t>
      </w:r>
    </w:p>
    <w:p w14:paraId="7E53DBE6" w14:textId="77777777" w:rsidR="00002E6D" w:rsidRPr="00F12E0A" w:rsidRDefault="00002E6D" w:rsidP="004241E5">
      <w:pPr>
        <w:tabs>
          <w:tab w:val="left" w:pos="851"/>
          <w:tab w:val="left" w:pos="1550"/>
        </w:tabs>
        <w:spacing w:before="0" w:beforeAutospacing="0" w:after="0" w:afterAutospacing="0"/>
        <w:ind w:left="136" w:right="0" w:firstLine="0"/>
        <w:jc w:val="center"/>
        <w:rPr>
          <w:rFonts w:eastAsia="Calibri"/>
        </w:rPr>
      </w:pPr>
    </w:p>
    <w:p w14:paraId="10787D96" w14:textId="16412928" w:rsidR="00217050"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В 2019 году было пролечено 7 095 пациентов, из которых  4 721 планово – 66,</w:t>
      </w:r>
      <w:r w:rsidR="002300D8">
        <w:rPr>
          <w:rFonts w:eastAsia="Calibri"/>
        </w:rPr>
        <w:t xml:space="preserve"> </w:t>
      </w:r>
      <w:r w:rsidRPr="00F12E0A">
        <w:rPr>
          <w:rFonts w:eastAsia="Calibri"/>
        </w:rPr>
        <w:t>5% плановой госпитализации, 2 374 экстренно –  33 ,5 % экстренной госпитализации.</w:t>
      </w:r>
    </w:p>
    <w:p w14:paraId="1010BBAA" w14:textId="77777777" w:rsidR="002704F6" w:rsidRPr="00F12E0A" w:rsidRDefault="002704F6" w:rsidP="004241E5">
      <w:pPr>
        <w:tabs>
          <w:tab w:val="left" w:pos="851"/>
          <w:tab w:val="left" w:pos="1550"/>
        </w:tabs>
        <w:spacing w:before="0" w:beforeAutospacing="0" w:after="0" w:afterAutospacing="0"/>
        <w:ind w:left="136" w:right="0" w:firstLine="0"/>
        <w:rPr>
          <w:rFonts w:eastAsia="Calibri"/>
        </w:rPr>
      </w:pPr>
    </w:p>
    <w:p w14:paraId="4640560B" w14:textId="4B0D494A" w:rsidR="00217050" w:rsidRPr="00F12E0A" w:rsidRDefault="00217050" w:rsidP="004241E5">
      <w:pPr>
        <w:tabs>
          <w:tab w:val="left" w:pos="851"/>
          <w:tab w:val="left" w:pos="1550"/>
        </w:tabs>
        <w:spacing w:before="0" w:beforeAutospacing="0" w:after="0" w:afterAutospacing="0"/>
        <w:ind w:left="136" w:right="0" w:firstLine="0"/>
        <w:rPr>
          <w:rFonts w:eastAsia="Calibri"/>
        </w:rPr>
      </w:pPr>
      <w:r w:rsidRPr="00F12E0A">
        <w:rPr>
          <w:noProof/>
          <w:lang w:eastAsia="ru-RU"/>
        </w:rPr>
        <w:drawing>
          <wp:inline distT="0" distB="0" distL="0" distR="0" wp14:anchorId="57C182FC" wp14:editId="1FA66236">
            <wp:extent cx="6094800" cy="2304000"/>
            <wp:effectExtent l="0" t="0" r="20320"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53CD87" w14:textId="77777777" w:rsidR="002704F6" w:rsidRDefault="002704F6" w:rsidP="004241E5">
      <w:pPr>
        <w:tabs>
          <w:tab w:val="left" w:pos="851"/>
          <w:tab w:val="left" w:pos="1550"/>
        </w:tabs>
        <w:spacing w:before="0" w:beforeAutospacing="0" w:after="0" w:afterAutospacing="0"/>
        <w:ind w:left="136" w:right="0" w:firstLine="0"/>
        <w:jc w:val="center"/>
        <w:rPr>
          <w:rFonts w:eastAsia="Calibri"/>
        </w:rPr>
      </w:pPr>
    </w:p>
    <w:p w14:paraId="697CEEFF" w14:textId="72E65E7A" w:rsidR="00504D62" w:rsidRDefault="00504D62"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 xml:space="preserve">Рисунок 3 - </w:t>
      </w:r>
      <w:r w:rsidR="00882CC8" w:rsidRPr="00F12E0A">
        <w:rPr>
          <w:rFonts w:eastAsia="Calibri"/>
        </w:rPr>
        <w:t>Анализ</w:t>
      </w:r>
      <w:r w:rsidRPr="00F12E0A">
        <w:rPr>
          <w:rFonts w:eastAsia="Calibri"/>
        </w:rPr>
        <w:t xml:space="preserve"> пациентов, находившихся на стационарном лечении в КГП  «МБ №2 г.</w:t>
      </w:r>
      <w:r w:rsidR="00673A2C" w:rsidRPr="00F12E0A">
        <w:rPr>
          <w:rFonts w:eastAsia="Calibri"/>
        </w:rPr>
        <w:t xml:space="preserve"> </w:t>
      </w:r>
      <w:r w:rsidRPr="00F12E0A">
        <w:rPr>
          <w:rFonts w:eastAsia="Calibri"/>
        </w:rPr>
        <w:t>Караганды» за 2020 год.</w:t>
      </w:r>
    </w:p>
    <w:p w14:paraId="6CFC23F3" w14:textId="77777777" w:rsidR="002704F6" w:rsidRPr="00F12E0A" w:rsidRDefault="002704F6" w:rsidP="004241E5">
      <w:pPr>
        <w:tabs>
          <w:tab w:val="left" w:pos="851"/>
          <w:tab w:val="left" w:pos="1550"/>
        </w:tabs>
        <w:spacing w:before="0" w:beforeAutospacing="0" w:after="0" w:afterAutospacing="0"/>
        <w:ind w:left="136" w:right="0" w:firstLine="0"/>
        <w:jc w:val="center"/>
        <w:rPr>
          <w:rFonts w:eastAsia="Calibri"/>
        </w:rPr>
      </w:pPr>
    </w:p>
    <w:p w14:paraId="56E36A3F" w14:textId="77777777" w:rsidR="00217050"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В 2020 году было пролечено 5  308 пациентов, из которых  2 519 планово – 47,5% плановой госпитализации, 2 789 экстренно –  52,5% экстренной госпитализации.</w:t>
      </w:r>
    </w:p>
    <w:p w14:paraId="23A638DF" w14:textId="6773E888" w:rsidR="00217050" w:rsidRPr="00F12E0A" w:rsidRDefault="0027173B" w:rsidP="004241E5">
      <w:pPr>
        <w:tabs>
          <w:tab w:val="left" w:pos="851"/>
          <w:tab w:val="left" w:pos="1550"/>
        </w:tabs>
        <w:spacing w:before="0" w:beforeAutospacing="0" w:after="0" w:afterAutospacing="0"/>
        <w:ind w:left="136" w:right="0" w:firstLine="0"/>
        <w:rPr>
          <w:rFonts w:eastAsia="Calibri"/>
        </w:rPr>
      </w:pPr>
      <w:r w:rsidRPr="00F12E0A">
        <w:rPr>
          <w:noProof/>
          <w:lang w:eastAsia="ru-RU"/>
        </w:rPr>
        <w:lastRenderedPageBreak/>
        <w:drawing>
          <wp:inline distT="0" distB="0" distL="0" distR="0" wp14:anchorId="64AC857E" wp14:editId="67CF8822">
            <wp:extent cx="6094800" cy="2304000"/>
            <wp:effectExtent l="0" t="0" r="20320" b="203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009094" w14:textId="77777777" w:rsidR="002704F6" w:rsidRDefault="002704F6" w:rsidP="004241E5">
      <w:pPr>
        <w:tabs>
          <w:tab w:val="left" w:pos="851"/>
          <w:tab w:val="left" w:pos="1550"/>
        </w:tabs>
        <w:spacing w:before="0" w:beforeAutospacing="0" w:after="0" w:afterAutospacing="0"/>
        <w:ind w:left="136" w:right="0" w:firstLine="0"/>
        <w:jc w:val="center"/>
        <w:rPr>
          <w:rFonts w:eastAsia="Calibri"/>
        </w:rPr>
      </w:pPr>
    </w:p>
    <w:p w14:paraId="76B3B552" w14:textId="028009F4" w:rsidR="00504D62" w:rsidRDefault="00504D62"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 xml:space="preserve">Рисунок 4 - </w:t>
      </w:r>
      <w:r w:rsidR="00882CC8" w:rsidRPr="00F12E0A">
        <w:rPr>
          <w:rFonts w:eastAsia="Calibri"/>
        </w:rPr>
        <w:t>Анализ</w:t>
      </w:r>
      <w:r w:rsidRPr="00F12E0A">
        <w:rPr>
          <w:rFonts w:eastAsia="Calibri"/>
        </w:rPr>
        <w:t xml:space="preserve"> пациентов, находившихся на стационарном лечении в КГП  «МБ №2 г.</w:t>
      </w:r>
      <w:r w:rsidR="00673A2C" w:rsidRPr="00F12E0A">
        <w:rPr>
          <w:rFonts w:eastAsia="Calibri"/>
        </w:rPr>
        <w:t xml:space="preserve"> </w:t>
      </w:r>
      <w:r w:rsidRPr="00F12E0A">
        <w:rPr>
          <w:rFonts w:eastAsia="Calibri"/>
        </w:rPr>
        <w:t>Караганды» за 2021 год.</w:t>
      </w:r>
    </w:p>
    <w:p w14:paraId="78B7641D" w14:textId="77777777" w:rsidR="002704F6" w:rsidRPr="00F12E0A" w:rsidRDefault="002704F6" w:rsidP="004241E5">
      <w:pPr>
        <w:tabs>
          <w:tab w:val="left" w:pos="851"/>
          <w:tab w:val="left" w:pos="1550"/>
        </w:tabs>
        <w:spacing w:before="0" w:beforeAutospacing="0" w:after="0" w:afterAutospacing="0"/>
        <w:ind w:left="136" w:right="0" w:firstLine="0"/>
        <w:jc w:val="center"/>
        <w:rPr>
          <w:rFonts w:eastAsia="Calibri"/>
        </w:rPr>
      </w:pPr>
    </w:p>
    <w:p w14:paraId="759D86C6" w14:textId="02FDD483" w:rsidR="00217050"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В 2021 году было пролечено 7 418 пациентов, из которых 2 257 планово –</w:t>
      </w:r>
      <w:r w:rsidR="0027173B" w:rsidRPr="00F12E0A">
        <w:rPr>
          <w:rFonts w:eastAsia="Calibri"/>
        </w:rPr>
        <w:t xml:space="preserve"> 30,4</w:t>
      </w:r>
      <w:r w:rsidRPr="00F12E0A">
        <w:rPr>
          <w:rFonts w:eastAsia="Calibri"/>
        </w:rPr>
        <w:t xml:space="preserve">% плановой госпитализации, 5 161 экстренно – </w:t>
      </w:r>
      <w:r w:rsidR="0027173B" w:rsidRPr="00F12E0A">
        <w:rPr>
          <w:rFonts w:eastAsia="Calibri"/>
        </w:rPr>
        <w:t>69,6</w:t>
      </w:r>
      <w:r w:rsidRPr="00F12E0A">
        <w:rPr>
          <w:rFonts w:eastAsia="Calibri"/>
        </w:rPr>
        <w:t>% экстренной госпитализации.</w:t>
      </w:r>
    </w:p>
    <w:p w14:paraId="2E88B162" w14:textId="77777777" w:rsidR="002704F6" w:rsidRPr="00F12E0A" w:rsidRDefault="002704F6" w:rsidP="004241E5">
      <w:pPr>
        <w:tabs>
          <w:tab w:val="left" w:pos="851"/>
          <w:tab w:val="left" w:pos="1550"/>
        </w:tabs>
        <w:spacing w:before="0" w:beforeAutospacing="0" w:after="0" w:afterAutospacing="0"/>
        <w:ind w:left="136" w:right="0" w:firstLine="0"/>
        <w:rPr>
          <w:rFonts w:eastAsia="Calibri"/>
        </w:rPr>
      </w:pPr>
    </w:p>
    <w:p w14:paraId="3AE0906A" w14:textId="71BBE84B" w:rsidR="00217050" w:rsidRDefault="008F0D32" w:rsidP="004241E5">
      <w:pPr>
        <w:tabs>
          <w:tab w:val="left" w:pos="851"/>
          <w:tab w:val="left" w:pos="1550"/>
        </w:tabs>
        <w:spacing w:before="0" w:beforeAutospacing="0" w:after="0" w:afterAutospacing="0"/>
        <w:ind w:left="136" w:right="0" w:firstLine="0"/>
        <w:rPr>
          <w:rFonts w:eastAsia="Calibri"/>
        </w:rPr>
      </w:pPr>
      <w:r w:rsidRPr="00F12E0A">
        <w:rPr>
          <w:noProof/>
          <w:lang w:eastAsia="ru-RU"/>
        </w:rPr>
        <w:drawing>
          <wp:inline distT="0" distB="0" distL="0" distR="0" wp14:anchorId="50CB8A78" wp14:editId="285158E5">
            <wp:extent cx="6094800" cy="2304000"/>
            <wp:effectExtent l="0" t="0" r="20320" b="203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6745E4" w14:textId="7BFED1AA" w:rsidR="008F0D32" w:rsidRDefault="008F0D32" w:rsidP="004241E5">
      <w:pPr>
        <w:ind w:left="136"/>
        <w:jc w:val="center"/>
        <w:rPr>
          <w:rFonts w:eastAsia="Calibri"/>
        </w:rPr>
      </w:pPr>
      <w:r w:rsidRPr="00F12E0A">
        <w:rPr>
          <w:rFonts w:eastAsia="Calibri"/>
        </w:rPr>
        <w:t xml:space="preserve">Рисунок 5 </w:t>
      </w:r>
      <w:r w:rsidR="00882CC8" w:rsidRPr="00F12E0A">
        <w:rPr>
          <w:rFonts w:eastAsia="Calibri"/>
        </w:rPr>
        <w:t>–</w:t>
      </w:r>
      <w:r w:rsidRPr="00F12E0A">
        <w:rPr>
          <w:rFonts w:eastAsia="Calibri"/>
        </w:rPr>
        <w:t xml:space="preserve"> </w:t>
      </w:r>
      <w:r w:rsidR="00882CC8" w:rsidRPr="00F12E0A">
        <w:rPr>
          <w:rFonts w:eastAsia="Calibri"/>
        </w:rPr>
        <w:t xml:space="preserve">Анализ </w:t>
      </w:r>
      <w:r w:rsidRPr="00F12E0A">
        <w:rPr>
          <w:rFonts w:eastAsia="Calibri"/>
        </w:rPr>
        <w:t>пациентов, находившихся на стационарном лечении в КГП  «МБ №2 г. Караганды» за 2022 год.</w:t>
      </w:r>
    </w:p>
    <w:p w14:paraId="1EEAE41D" w14:textId="7764F6F3" w:rsidR="00341C0D"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В 2022 году было пролечено 5 015 пациентов</w:t>
      </w:r>
      <w:r w:rsidR="00A72DC5" w:rsidRPr="00F12E0A">
        <w:rPr>
          <w:rFonts w:eastAsia="Calibri"/>
        </w:rPr>
        <w:t>,</w:t>
      </w:r>
      <w:r w:rsidRPr="00F12E0A">
        <w:rPr>
          <w:rFonts w:eastAsia="Calibri"/>
        </w:rPr>
        <w:t xml:space="preserve"> из которых  2 556  планово –51% плановой госпитализации,  2 459 экстренно – 49% экстренной госпитализации. </w:t>
      </w:r>
      <w:r w:rsidR="006A7C61" w:rsidRPr="00F12E0A">
        <w:rPr>
          <w:rFonts w:eastAsia="Calibri"/>
        </w:rPr>
        <w:t xml:space="preserve">В ходе динамического наблюдения за </w:t>
      </w:r>
      <w:r w:rsidR="00A72DC5" w:rsidRPr="00F12E0A">
        <w:rPr>
          <w:rFonts w:eastAsia="Calibri"/>
        </w:rPr>
        <w:t>пятилетие</w:t>
      </w:r>
      <w:r w:rsidR="006A7C61" w:rsidRPr="00F12E0A">
        <w:rPr>
          <w:rFonts w:eastAsia="Calibri"/>
        </w:rPr>
        <w:t xml:space="preserve"> установлено, что экстрен</w:t>
      </w:r>
      <w:r w:rsidR="00144A04" w:rsidRPr="00F12E0A">
        <w:rPr>
          <w:rFonts w:eastAsia="Calibri"/>
        </w:rPr>
        <w:t>ная госпитализация возросла на 17,6</w:t>
      </w:r>
      <w:r w:rsidR="006A7C61" w:rsidRPr="00F12E0A">
        <w:rPr>
          <w:rFonts w:eastAsia="Calibri"/>
        </w:rPr>
        <w:t xml:space="preserve">%, а плановая госпитализация снизилась на </w:t>
      </w:r>
      <w:r w:rsidR="00144A04" w:rsidRPr="00F12E0A">
        <w:rPr>
          <w:rFonts w:eastAsia="Calibri"/>
        </w:rPr>
        <w:t>17,6</w:t>
      </w:r>
      <w:r w:rsidR="006A7C61" w:rsidRPr="00F12E0A">
        <w:rPr>
          <w:rFonts w:eastAsia="Calibri"/>
        </w:rPr>
        <w:t>%.</w:t>
      </w:r>
      <w:r w:rsidR="00A72DC5" w:rsidRPr="00F12E0A">
        <w:rPr>
          <w:rFonts w:eastAsia="Calibri"/>
        </w:rPr>
        <w:t xml:space="preserve"> </w:t>
      </w:r>
      <w:r w:rsidRPr="00F12E0A">
        <w:rPr>
          <w:rFonts w:eastAsia="Calibri"/>
        </w:rPr>
        <w:t xml:space="preserve">Использование информационных систем, таких как КМИС и ЭРСБ, интегрированных для автоматизации </w:t>
      </w:r>
      <w:proofErr w:type="gramStart"/>
      <w:r w:rsidRPr="00F12E0A">
        <w:rPr>
          <w:rFonts w:eastAsia="Calibri"/>
        </w:rPr>
        <w:t>организационной работы кардиологической помощи</w:t>
      </w:r>
      <w:proofErr w:type="gramEnd"/>
      <w:r w:rsidRPr="00F12E0A">
        <w:rPr>
          <w:rFonts w:eastAsia="Calibri"/>
        </w:rPr>
        <w:t xml:space="preserve"> привела к тому, что значительно уменьшились технические ошибки, стоимость пролеченного случая формируется прозрачно, </w:t>
      </w:r>
      <w:r w:rsidRPr="00F12E0A">
        <w:rPr>
          <w:rFonts w:eastAsia="Calibri"/>
        </w:rPr>
        <w:lastRenderedPageBreak/>
        <w:t xml:space="preserve">финансирование идет за результат, движение денег вслед за выбором пациента. </w:t>
      </w:r>
      <w:r w:rsidR="00681885" w:rsidRPr="00F12E0A">
        <w:rPr>
          <w:rFonts w:eastAsia="Calibri"/>
        </w:rPr>
        <w:t>Вместе с этим отмечаются недостатки, такие как отсутствие должного взаимодействия КМИС с другими информационными системами.</w:t>
      </w:r>
    </w:p>
    <w:p w14:paraId="343DFF08" w14:textId="5EFF7813" w:rsidR="00341C0D"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ИС «Регистр прикрепленного населения»</w:t>
      </w:r>
      <w:r w:rsidR="005330E6" w:rsidRPr="00F12E0A">
        <w:rPr>
          <w:rFonts w:eastAsia="Calibri"/>
        </w:rPr>
        <w:t xml:space="preserve"> предназначен для ведения единой базы прикрепленного населения прикрепленной к ПМСП в рамках ГОБМП оказывающей помощь, регистрация свидетельств о смерти/рождении и перинатальной смерти. Медицинскую помощь можно получить и в частных организациях, если имеется договор на оказание услуг в рамках ГОБМП</w:t>
      </w:r>
      <w:r w:rsidR="00A72DC5" w:rsidRPr="00F12E0A">
        <w:rPr>
          <w:rFonts w:eastAsia="Calibri"/>
        </w:rPr>
        <w:t>.</w:t>
      </w:r>
      <w:r w:rsidR="005330E6" w:rsidRPr="00F12E0A">
        <w:rPr>
          <w:rFonts w:eastAsia="Calibri"/>
        </w:rPr>
        <w:t xml:space="preserve">  </w:t>
      </w:r>
    </w:p>
    <w:p w14:paraId="288EEA64" w14:textId="77777777" w:rsidR="001807EC" w:rsidRDefault="001807EC" w:rsidP="004241E5">
      <w:pPr>
        <w:tabs>
          <w:tab w:val="left" w:pos="851"/>
          <w:tab w:val="left" w:pos="1550"/>
        </w:tabs>
        <w:spacing w:before="0" w:beforeAutospacing="0" w:after="0" w:afterAutospacing="0"/>
        <w:ind w:left="136" w:right="0" w:firstLine="0"/>
        <w:rPr>
          <w:rFonts w:eastAsia="Calibri"/>
        </w:rPr>
      </w:pPr>
    </w:p>
    <w:p w14:paraId="79A237C7" w14:textId="4783DBAA" w:rsidR="001807EC" w:rsidRDefault="001807EC" w:rsidP="001807EC">
      <w:pPr>
        <w:tabs>
          <w:tab w:val="left" w:pos="851"/>
          <w:tab w:val="left" w:pos="1550"/>
        </w:tabs>
        <w:spacing w:before="0" w:beforeAutospacing="0" w:after="0" w:afterAutospacing="0"/>
        <w:ind w:left="136" w:right="0" w:firstLine="0"/>
        <w:jc w:val="center"/>
        <w:rPr>
          <w:rFonts w:eastAsia="Calibri"/>
        </w:rPr>
      </w:pPr>
      <w:r w:rsidRPr="001807EC">
        <w:rPr>
          <w:rFonts w:eastAsia="Calibri"/>
        </w:rPr>
        <w:t>Таблица  1 – Анализ летальности больных в КГП «МБ №2 г. Караганды» за 2018-2022 года.</w:t>
      </w:r>
    </w:p>
    <w:p w14:paraId="4D09D863" w14:textId="77777777" w:rsidR="002704F6" w:rsidRPr="00F12E0A" w:rsidRDefault="002704F6" w:rsidP="004241E5">
      <w:pPr>
        <w:tabs>
          <w:tab w:val="left" w:pos="851"/>
          <w:tab w:val="left" w:pos="1550"/>
        </w:tabs>
        <w:spacing w:before="0" w:beforeAutospacing="0" w:after="0" w:afterAutospacing="0"/>
        <w:ind w:left="136" w:right="0" w:firstLine="0"/>
        <w:rPr>
          <w:rFonts w:eastAsia="Calibri"/>
        </w:rPr>
      </w:pPr>
    </w:p>
    <w:tbl>
      <w:tblPr>
        <w:tblW w:w="9998" w:type="dxa"/>
        <w:tblCellMar>
          <w:left w:w="0" w:type="dxa"/>
          <w:right w:w="0" w:type="dxa"/>
        </w:tblCellMar>
        <w:tblLook w:val="0600" w:firstRow="0" w:lastRow="0" w:firstColumn="0" w:lastColumn="0" w:noHBand="1" w:noVBand="1"/>
      </w:tblPr>
      <w:tblGrid>
        <w:gridCol w:w="1640"/>
        <w:gridCol w:w="2346"/>
        <w:gridCol w:w="6012"/>
      </w:tblGrid>
      <w:tr w:rsidR="00533843" w:rsidRPr="00F12E0A" w14:paraId="0D022C80" w14:textId="77777777" w:rsidTr="00A73061">
        <w:trPr>
          <w:trHeight w:val="823"/>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2DDBF9" w14:textId="77777777" w:rsidR="00533843" w:rsidRPr="00F12E0A" w:rsidRDefault="00533843" w:rsidP="004241E5">
            <w:pPr>
              <w:spacing w:before="0" w:beforeAutospacing="0" w:after="0" w:afterAutospacing="0"/>
              <w:ind w:left="136" w:right="0" w:firstLine="0"/>
              <w:jc w:val="center"/>
              <w:rPr>
                <w:rFonts w:eastAsia="Times New Roman"/>
                <w:lang w:eastAsia="ru-RU"/>
              </w:rPr>
            </w:pPr>
            <w:r w:rsidRPr="00F12E0A">
              <w:rPr>
                <w:rFonts w:eastAsia="Times New Roman"/>
                <w:b/>
                <w:bCs/>
                <w:color w:val="000000" w:themeColor="text1"/>
                <w:kern w:val="24"/>
                <w:lang w:eastAsia="ru-RU"/>
              </w:rPr>
              <w:t>Годы</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C9F5F" w14:textId="77777777" w:rsidR="00533843" w:rsidRPr="00F12E0A" w:rsidRDefault="00533843" w:rsidP="004241E5">
            <w:pPr>
              <w:spacing w:before="0" w:beforeAutospacing="0" w:after="0" w:afterAutospacing="0"/>
              <w:ind w:left="136" w:right="0" w:firstLine="0"/>
              <w:jc w:val="center"/>
              <w:rPr>
                <w:rFonts w:eastAsia="Times New Roman"/>
                <w:lang w:eastAsia="ru-RU"/>
              </w:rPr>
            </w:pPr>
            <w:r w:rsidRPr="00F12E0A">
              <w:rPr>
                <w:rFonts w:eastAsia="Times New Roman"/>
                <w:b/>
                <w:bCs/>
                <w:color w:val="000000" w:themeColor="text1"/>
                <w:kern w:val="24"/>
                <w:lang w:eastAsia="ru-RU"/>
              </w:rPr>
              <w:t>Количество</w:t>
            </w:r>
          </w:p>
          <w:p w14:paraId="6C5AD707" w14:textId="05BC371C"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b/>
                <w:bCs/>
                <w:color w:val="000000" w:themeColor="text1"/>
                <w:kern w:val="24"/>
                <w:lang w:eastAsia="ru-RU"/>
              </w:rPr>
              <w:t>у</w:t>
            </w:r>
            <w:r w:rsidR="00533843" w:rsidRPr="00F12E0A">
              <w:rPr>
                <w:rFonts w:eastAsia="Times New Roman"/>
                <w:b/>
                <w:bCs/>
                <w:color w:val="000000" w:themeColor="text1"/>
                <w:kern w:val="24"/>
                <w:lang w:eastAsia="ru-RU"/>
              </w:rPr>
              <w:t>мерших</w:t>
            </w:r>
          </w:p>
          <w:p w14:paraId="73F80760" w14:textId="77777777" w:rsidR="00533843" w:rsidRPr="00F12E0A" w:rsidRDefault="00533843" w:rsidP="004241E5">
            <w:pPr>
              <w:spacing w:before="0" w:beforeAutospacing="0" w:after="0" w:afterAutospacing="0"/>
              <w:ind w:left="136" w:right="0" w:firstLine="0"/>
              <w:jc w:val="center"/>
              <w:rPr>
                <w:rFonts w:eastAsia="Times New Roman"/>
                <w:lang w:eastAsia="ru-RU"/>
              </w:rPr>
            </w:pPr>
            <w:r w:rsidRPr="00F12E0A">
              <w:rPr>
                <w:rFonts w:eastAsia="Times New Roman"/>
                <w:b/>
                <w:bCs/>
                <w:color w:val="000000" w:themeColor="text1"/>
                <w:kern w:val="24"/>
                <w:lang w:eastAsia="ru-RU"/>
              </w:rPr>
              <w:t>больных</w:t>
            </w:r>
          </w:p>
        </w:tc>
        <w:tc>
          <w:tcPr>
            <w:tcW w:w="6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3FD401" w14:textId="790B0B13"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b/>
                <w:bCs/>
                <w:color w:val="000000" w:themeColor="text1"/>
                <w:kern w:val="24"/>
                <w:lang w:eastAsia="ru-RU"/>
              </w:rPr>
              <w:t>Количество зарегистрированных медицинских справок о смерти</w:t>
            </w:r>
          </w:p>
        </w:tc>
      </w:tr>
      <w:tr w:rsidR="00A73061" w:rsidRPr="00F12E0A" w14:paraId="75D85574" w14:textId="77777777" w:rsidTr="00A73061">
        <w:trPr>
          <w:trHeight w:val="676"/>
        </w:trPr>
        <w:tc>
          <w:tcPr>
            <w:tcW w:w="0" w:type="auto"/>
            <w:tcBorders>
              <w:top w:val="single" w:sz="8" w:space="0" w:color="000000"/>
              <w:left w:val="single" w:sz="8" w:space="0" w:color="000000"/>
              <w:bottom w:val="single" w:sz="8" w:space="0" w:color="000000"/>
              <w:right w:val="single" w:sz="8" w:space="0" w:color="000000"/>
            </w:tcBorders>
            <w:vAlign w:val="center"/>
          </w:tcPr>
          <w:p w14:paraId="63B444D8" w14:textId="66384AD2" w:rsidR="00A73061"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2018 год</w:t>
            </w:r>
          </w:p>
        </w:tc>
        <w:tc>
          <w:tcPr>
            <w:tcW w:w="0" w:type="auto"/>
            <w:tcBorders>
              <w:top w:val="single" w:sz="8" w:space="0" w:color="000000"/>
              <w:left w:val="single" w:sz="8" w:space="0" w:color="000000"/>
              <w:bottom w:val="single" w:sz="8" w:space="0" w:color="000000"/>
              <w:right w:val="single" w:sz="8" w:space="0" w:color="000000"/>
            </w:tcBorders>
            <w:vAlign w:val="center"/>
          </w:tcPr>
          <w:p w14:paraId="15C1EC29" w14:textId="37B4C9CB" w:rsidR="00A73061"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129</w:t>
            </w:r>
          </w:p>
        </w:tc>
        <w:tc>
          <w:tcPr>
            <w:tcW w:w="6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18F0BD" w14:textId="33320644" w:rsidR="00A73061" w:rsidRPr="00F12E0A" w:rsidRDefault="00A73061" w:rsidP="004241E5">
            <w:pPr>
              <w:spacing w:before="0" w:beforeAutospacing="0" w:after="0" w:afterAutospacing="0"/>
              <w:ind w:left="136" w:right="0" w:firstLine="0"/>
              <w:jc w:val="center"/>
              <w:rPr>
                <w:rFonts w:eastAsia="Times New Roman"/>
                <w:bCs/>
                <w:color w:val="000000" w:themeColor="text1"/>
                <w:kern w:val="24"/>
                <w:lang w:eastAsia="ru-RU"/>
              </w:rPr>
            </w:pPr>
            <w:r w:rsidRPr="00F12E0A">
              <w:rPr>
                <w:rFonts w:eastAsia="Times New Roman"/>
                <w:bCs/>
                <w:color w:val="000000" w:themeColor="text1"/>
                <w:kern w:val="24"/>
                <w:lang w:eastAsia="ru-RU"/>
              </w:rPr>
              <w:t>25</w:t>
            </w:r>
          </w:p>
        </w:tc>
      </w:tr>
      <w:tr w:rsidR="00A73061" w:rsidRPr="00F12E0A" w14:paraId="36C0BFEB" w14:textId="77777777" w:rsidTr="00A73061">
        <w:trPr>
          <w:trHeight w:val="676"/>
        </w:trPr>
        <w:tc>
          <w:tcPr>
            <w:tcW w:w="0" w:type="auto"/>
            <w:tcBorders>
              <w:top w:val="single" w:sz="8" w:space="0" w:color="000000"/>
              <w:left w:val="single" w:sz="8" w:space="0" w:color="000000"/>
              <w:bottom w:val="single" w:sz="8" w:space="0" w:color="000000"/>
              <w:right w:val="single" w:sz="8" w:space="0" w:color="000000"/>
            </w:tcBorders>
            <w:vAlign w:val="center"/>
          </w:tcPr>
          <w:p w14:paraId="55FD823A" w14:textId="31CE41EC" w:rsidR="00A73061"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2019 год</w:t>
            </w:r>
          </w:p>
        </w:tc>
        <w:tc>
          <w:tcPr>
            <w:tcW w:w="0" w:type="auto"/>
            <w:tcBorders>
              <w:top w:val="single" w:sz="8" w:space="0" w:color="000000"/>
              <w:left w:val="single" w:sz="8" w:space="0" w:color="000000"/>
              <w:bottom w:val="single" w:sz="8" w:space="0" w:color="000000"/>
              <w:right w:val="single" w:sz="8" w:space="0" w:color="000000"/>
            </w:tcBorders>
            <w:vAlign w:val="center"/>
          </w:tcPr>
          <w:p w14:paraId="7979C522" w14:textId="2DAE4E2F" w:rsidR="00A73061"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145</w:t>
            </w:r>
          </w:p>
        </w:tc>
        <w:tc>
          <w:tcPr>
            <w:tcW w:w="6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56ECA2" w14:textId="21271C12" w:rsidR="00A73061" w:rsidRPr="00F12E0A" w:rsidRDefault="00A73061" w:rsidP="004241E5">
            <w:pPr>
              <w:spacing w:before="0" w:beforeAutospacing="0" w:after="0" w:afterAutospacing="0"/>
              <w:ind w:left="136" w:right="0" w:firstLine="0"/>
              <w:jc w:val="center"/>
              <w:rPr>
                <w:rFonts w:eastAsia="Times New Roman"/>
                <w:bCs/>
                <w:color w:val="000000" w:themeColor="text1"/>
                <w:kern w:val="24"/>
                <w:lang w:eastAsia="ru-RU"/>
              </w:rPr>
            </w:pPr>
            <w:r w:rsidRPr="00F12E0A">
              <w:rPr>
                <w:rFonts w:eastAsia="Times New Roman"/>
                <w:bCs/>
                <w:color w:val="000000" w:themeColor="text1"/>
                <w:kern w:val="24"/>
                <w:lang w:eastAsia="ru-RU"/>
              </w:rPr>
              <w:t>38</w:t>
            </w:r>
          </w:p>
        </w:tc>
      </w:tr>
      <w:tr w:rsidR="00A73061" w:rsidRPr="00F12E0A" w14:paraId="299A03F3" w14:textId="77777777" w:rsidTr="00A73061">
        <w:trPr>
          <w:trHeight w:val="676"/>
        </w:trPr>
        <w:tc>
          <w:tcPr>
            <w:tcW w:w="0" w:type="auto"/>
            <w:tcBorders>
              <w:top w:val="single" w:sz="8" w:space="0" w:color="000000"/>
              <w:left w:val="single" w:sz="8" w:space="0" w:color="000000"/>
              <w:bottom w:val="single" w:sz="8" w:space="0" w:color="000000"/>
              <w:right w:val="single" w:sz="8" w:space="0" w:color="000000"/>
            </w:tcBorders>
            <w:vAlign w:val="center"/>
          </w:tcPr>
          <w:p w14:paraId="382D51A9" w14:textId="1717318C" w:rsidR="00A73061"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2020 год</w:t>
            </w:r>
          </w:p>
        </w:tc>
        <w:tc>
          <w:tcPr>
            <w:tcW w:w="0" w:type="auto"/>
            <w:tcBorders>
              <w:top w:val="single" w:sz="8" w:space="0" w:color="000000"/>
              <w:left w:val="single" w:sz="8" w:space="0" w:color="000000"/>
              <w:bottom w:val="single" w:sz="8" w:space="0" w:color="000000"/>
              <w:right w:val="single" w:sz="8" w:space="0" w:color="000000"/>
            </w:tcBorders>
            <w:vAlign w:val="center"/>
          </w:tcPr>
          <w:p w14:paraId="3DA293CA" w14:textId="12FA27F6" w:rsidR="00A73061"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160</w:t>
            </w:r>
          </w:p>
        </w:tc>
        <w:tc>
          <w:tcPr>
            <w:tcW w:w="6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AA2D55" w14:textId="746CAF4F" w:rsidR="00A73061" w:rsidRPr="00F12E0A" w:rsidRDefault="00A73061" w:rsidP="004241E5">
            <w:pPr>
              <w:spacing w:before="0" w:beforeAutospacing="0" w:after="0" w:afterAutospacing="0"/>
              <w:ind w:left="136" w:right="0" w:firstLine="0"/>
              <w:jc w:val="center"/>
              <w:rPr>
                <w:rFonts w:eastAsia="Times New Roman"/>
                <w:bCs/>
                <w:color w:val="000000" w:themeColor="text1"/>
                <w:kern w:val="24"/>
                <w:lang w:eastAsia="ru-RU"/>
              </w:rPr>
            </w:pPr>
            <w:r w:rsidRPr="00F12E0A">
              <w:rPr>
                <w:rFonts w:eastAsia="Times New Roman"/>
                <w:bCs/>
                <w:color w:val="000000" w:themeColor="text1"/>
                <w:kern w:val="24"/>
                <w:lang w:eastAsia="ru-RU"/>
              </w:rPr>
              <w:t>33</w:t>
            </w:r>
          </w:p>
        </w:tc>
      </w:tr>
      <w:tr w:rsidR="00A73061" w:rsidRPr="00F12E0A" w14:paraId="1A651C18" w14:textId="77777777" w:rsidTr="00A73061">
        <w:trPr>
          <w:trHeight w:val="456"/>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825D5B" w14:textId="431300D0"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bCs/>
                <w:color w:val="000000" w:themeColor="text1"/>
                <w:kern w:val="24"/>
                <w:lang w:eastAsia="ru-RU"/>
              </w:rPr>
              <w:t>2021 год</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446E83" w14:textId="04CAEA44"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bCs/>
                <w:color w:val="000000" w:themeColor="text1"/>
                <w:kern w:val="24"/>
                <w:lang w:eastAsia="ru-RU"/>
              </w:rPr>
              <w:t>293</w:t>
            </w:r>
          </w:p>
        </w:tc>
        <w:tc>
          <w:tcPr>
            <w:tcW w:w="6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8880E1" w14:textId="013C94D6"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202</w:t>
            </w:r>
          </w:p>
        </w:tc>
      </w:tr>
      <w:tr w:rsidR="00A73061" w:rsidRPr="00F12E0A" w14:paraId="356E9D17" w14:textId="77777777" w:rsidTr="00A73061">
        <w:trPr>
          <w:trHeight w:val="456"/>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F379D8" w14:textId="4B13046D"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color w:val="000000" w:themeColor="text1"/>
                <w:kern w:val="24"/>
                <w:lang w:eastAsia="ru-RU"/>
              </w:rPr>
              <w:t>2022 год</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9624FE" w14:textId="019DB563"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color w:val="000000" w:themeColor="text1"/>
                <w:kern w:val="24"/>
                <w:lang w:eastAsia="ru-RU"/>
              </w:rPr>
              <w:t>183</w:t>
            </w:r>
          </w:p>
        </w:tc>
        <w:tc>
          <w:tcPr>
            <w:tcW w:w="6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880FA3" w14:textId="5967E156" w:rsidR="00533843" w:rsidRPr="00F12E0A" w:rsidRDefault="00A73061" w:rsidP="004241E5">
            <w:pPr>
              <w:spacing w:before="0" w:beforeAutospacing="0" w:after="0" w:afterAutospacing="0"/>
              <w:ind w:left="136" w:right="0" w:firstLine="0"/>
              <w:jc w:val="center"/>
              <w:rPr>
                <w:rFonts w:eastAsia="Times New Roman"/>
                <w:lang w:eastAsia="ru-RU"/>
              </w:rPr>
            </w:pPr>
            <w:r w:rsidRPr="00F12E0A">
              <w:rPr>
                <w:rFonts w:eastAsia="Times New Roman"/>
                <w:lang w:eastAsia="ru-RU"/>
              </w:rPr>
              <w:t>92</w:t>
            </w:r>
          </w:p>
        </w:tc>
      </w:tr>
    </w:tbl>
    <w:p w14:paraId="77099F3A" w14:textId="77777777" w:rsidR="001807EC" w:rsidRDefault="001807EC" w:rsidP="004241E5">
      <w:pPr>
        <w:tabs>
          <w:tab w:val="left" w:pos="851"/>
          <w:tab w:val="left" w:pos="1550"/>
        </w:tabs>
        <w:spacing w:before="0" w:beforeAutospacing="0" w:after="0" w:afterAutospacing="0"/>
        <w:ind w:left="136" w:right="0" w:firstLine="0"/>
        <w:rPr>
          <w:rFonts w:eastAsia="Calibri"/>
        </w:rPr>
      </w:pPr>
    </w:p>
    <w:p w14:paraId="3418B213" w14:textId="79D74E72" w:rsidR="0029487E"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В ходе проведенного ретроспективного анализа данных</w:t>
      </w:r>
      <w:r w:rsidR="0029487E" w:rsidRPr="00F12E0A">
        <w:rPr>
          <w:rFonts w:eastAsia="Calibri"/>
        </w:rPr>
        <w:t xml:space="preserve"> информационной системы РПН, </w:t>
      </w:r>
      <w:r w:rsidRPr="00F12E0A">
        <w:rPr>
          <w:rFonts w:eastAsia="Calibri"/>
        </w:rPr>
        <w:t>интегрированной для автоматизации организационной работы кардиологической помощи за 2018-2022 года было выявлено, что число умерших пациентов в КГП «Многопрофильная больница №2 г.</w:t>
      </w:r>
      <w:r w:rsidR="0029487E" w:rsidRPr="00F12E0A">
        <w:rPr>
          <w:rFonts w:eastAsia="Calibri"/>
        </w:rPr>
        <w:t xml:space="preserve"> </w:t>
      </w:r>
      <w:r w:rsidRPr="00F12E0A">
        <w:rPr>
          <w:rFonts w:eastAsia="Calibri"/>
        </w:rPr>
        <w:t xml:space="preserve">Караганды» составило 910, а число зарегистрированных свидетельств о смерти 390 – что составляет 42,8% . Из них в 2018 году умерло 129 пациентов, а число зарегистрированных </w:t>
      </w:r>
      <w:proofErr w:type="spellStart"/>
      <w:r w:rsidRPr="00F12E0A">
        <w:rPr>
          <w:rFonts w:eastAsia="Calibri"/>
        </w:rPr>
        <w:t>свидельств</w:t>
      </w:r>
      <w:proofErr w:type="spellEnd"/>
      <w:r w:rsidRPr="00F12E0A">
        <w:rPr>
          <w:rFonts w:eastAsia="Calibri"/>
        </w:rPr>
        <w:t xml:space="preserve"> о смерти 25, что составляет 19,4%. В 2019 году умерло 145 пациентов, а число зарегистрированных </w:t>
      </w:r>
      <w:proofErr w:type="spellStart"/>
      <w:r w:rsidRPr="00F12E0A">
        <w:rPr>
          <w:rFonts w:eastAsia="Calibri"/>
        </w:rPr>
        <w:t>свидельств</w:t>
      </w:r>
      <w:proofErr w:type="spellEnd"/>
      <w:r w:rsidRPr="00F12E0A">
        <w:rPr>
          <w:rFonts w:eastAsia="Calibri"/>
        </w:rPr>
        <w:t xml:space="preserve"> о смерти 38, что составляет 26,2%. В 2020 году умерло 160 пациентов, а число зарегистрированных </w:t>
      </w:r>
      <w:proofErr w:type="spellStart"/>
      <w:r w:rsidRPr="00F12E0A">
        <w:rPr>
          <w:rFonts w:eastAsia="Calibri"/>
        </w:rPr>
        <w:t>свидельств</w:t>
      </w:r>
      <w:proofErr w:type="spellEnd"/>
      <w:r w:rsidRPr="00F12E0A">
        <w:rPr>
          <w:rFonts w:eastAsia="Calibri"/>
        </w:rPr>
        <w:t xml:space="preserve"> о смерти 33, что составляет 20,7%. В 2021 году умерло 293</w:t>
      </w:r>
      <w:r w:rsidR="0029487E" w:rsidRPr="00F12E0A">
        <w:rPr>
          <w:rFonts w:eastAsia="Calibri"/>
        </w:rPr>
        <w:t xml:space="preserve"> пациентов</w:t>
      </w:r>
      <w:r w:rsidRPr="00F12E0A">
        <w:rPr>
          <w:rFonts w:eastAsia="Calibri"/>
        </w:rPr>
        <w:t xml:space="preserve">, а число зарегистрированных </w:t>
      </w:r>
      <w:proofErr w:type="spellStart"/>
      <w:r w:rsidRPr="00F12E0A">
        <w:rPr>
          <w:rFonts w:eastAsia="Calibri"/>
        </w:rPr>
        <w:t>свидельств</w:t>
      </w:r>
      <w:proofErr w:type="spellEnd"/>
      <w:r w:rsidRPr="00F12E0A">
        <w:rPr>
          <w:rFonts w:eastAsia="Calibri"/>
        </w:rPr>
        <w:t xml:space="preserve"> о смерти 202, что составляет 69%. В 2022 году умерло 183</w:t>
      </w:r>
      <w:r w:rsidR="0029487E" w:rsidRPr="00F12E0A">
        <w:rPr>
          <w:rFonts w:eastAsia="Calibri"/>
        </w:rPr>
        <w:t xml:space="preserve"> пациента</w:t>
      </w:r>
      <w:r w:rsidRPr="00F12E0A">
        <w:rPr>
          <w:rFonts w:eastAsia="Calibri"/>
        </w:rPr>
        <w:t xml:space="preserve">, а число зарегистрированных </w:t>
      </w:r>
      <w:proofErr w:type="spellStart"/>
      <w:r w:rsidRPr="00F12E0A">
        <w:rPr>
          <w:rFonts w:eastAsia="Calibri"/>
        </w:rPr>
        <w:t>свидельств</w:t>
      </w:r>
      <w:proofErr w:type="spellEnd"/>
      <w:r w:rsidRPr="00F12E0A">
        <w:rPr>
          <w:rFonts w:eastAsia="Calibri"/>
        </w:rPr>
        <w:t xml:space="preserve"> о смерти 92, что составляет 50,2%. </w:t>
      </w:r>
    </w:p>
    <w:p w14:paraId="00555A61" w14:textId="3C70EEEC" w:rsidR="00341C0D" w:rsidRPr="00F12E0A" w:rsidRDefault="0029487E" w:rsidP="004241E5">
      <w:pPr>
        <w:tabs>
          <w:tab w:val="left" w:pos="851"/>
          <w:tab w:val="left" w:pos="1550"/>
        </w:tabs>
        <w:spacing w:before="0" w:beforeAutospacing="0" w:after="0" w:afterAutospacing="0"/>
        <w:ind w:left="136" w:right="0" w:firstLine="0"/>
        <w:rPr>
          <w:rFonts w:eastAsia="Calibri"/>
        </w:rPr>
      </w:pPr>
      <w:r w:rsidRPr="00F12E0A">
        <w:rPr>
          <w:rFonts w:eastAsia="Calibri"/>
        </w:rPr>
        <w:t>Таким образом, н</w:t>
      </w:r>
      <w:r w:rsidR="00341C0D" w:rsidRPr="00F12E0A">
        <w:rPr>
          <w:rFonts w:eastAsia="Calibri"/>
        </w:rPr>
        <w:t>аблюдается увеличение умерших пациентов и зарегистрированных свидет</w:t>
      </w:r>
      <w:r w:rsidR="00914117" w:rsidRPr="00F12E0A">
        <w:rPr>
          <w:rFonts w:eastAsia="Calibri"/>
        </w:rPr>
        <w:t>ельств о смерти пациентов с 2021</w:t>
      </w:r>
      <w:r w:rsidR="00341C0D" w:rsidRPr="00F12E0A">
        <w:rPr>
          <w:rFonts w:eastAsia="Calibri"/>
        </w:rPr>
        <w:t xml:space="preserve"> года в связи со вспышкой пандемии </w:t>
      </w:r>
      <w:r w:rsidR="00341C0D" w:rsidRPr="00F12E0A">
        <w:rPr>
          <w:rFonts w:eastAsia="Calibri"/>
          <w:lang w:val="en-US"/>
        </w:rPr>
        <w:t>COVID</w:t>
      </w:r>
      <w:r w:rsidR="00341C0D" w:rsidRPr="00F12E0A">
        <w:rPr>
          <w:rFonts w:eastAsia="Calibri"/>
        </w:rPr>
        <w:t xml:space="preserve">-19 во всем мире, что повлекло за собой открытие </w:t>
      </w:r>
      <w:r w:rsidR="00341C0D" w:rsidRPr="00F12E0A">
        <w:rPr>
          <w:rFonts w:eastAsia="Calibri"/>
        </w:rPr>
        <w:lastRenderedPageBreak/>
        <w:t xml:space="preserve">инфекционных госпиталей. Использование информационной системы РПН, интегрированной для автоматизации организационной работы кардиологической помощи привела к тому, что в ходе взаимодействия государственных органов и организаций при оказании услуг, связанных с регистрацией смерти без вскрытия,  произошедшей в стационаре оформление электронных документов о смерти и выдаче тела занимает 10-20 минут с последующим получением электронных уведомлений о государственной регистрации смерти в течение 1 рабочего дня в ЦОНЕ. </w:t>
      </w:r>
    </w:p>
    <w:p w14:paraId="7E816A1F" w14:textId="6A1552E8" w:rsidR="005330E6"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 ИС «Система управления ресурсами» был введен в эксплуатацию и функционирует, начиная с 2012 года. </w:t>
      </w:r>
      <w:r w:rsidR="005330E6" w:rsidRPr="00F12E0A">
        <w:rPr>
          <w:rFonts w:eastAsia="Calibri"/>
        </w:rPr>
        <w:t>Данная информационная система предназначена для управления материально-технической  базой учреждения.</w:t>
      </w:r>
    </w:p>
    <w:p w14:paraId="6578E5A5" w14:textId="4F1A7B4D" w:rsidR="00341C0D"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Использование информационной системы СУР, интегрированной для автоматизации организационной работы кардиологической помощи привело к тому, что уведомления о сроке действия сертификата для допуска к клинической практике сотрудников приходят автоматически при входе в систему с возможностью экспорта списка сотрудников в формат </w:t>
      </w:r>
      <w:r w:rsidRPr="00F12E0A">
        <w:rPr>
          <w:rFonts w:eastAsia="Calibri"/>
          <w:lang w:val="en-US"/>
        </w:rPr>
        <w:t>Excel</w:t>
      </w:r>
      <w:r w:rsidRPr="00F12E0A">
        <w:rPr>
          <w:rFonts w:eastAsia="Calibri"/>
        </w:rPr>
        <w:t xml:space="preserve">, а также учет и ведение материально-технической базой стационара. </w:t>
      </w:r>
    </w:p>
    <w:p w14:paraId="45F9294A" w14:textId="13C36B73" w:rsidR="005330E6"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 ИС «Бюро госпитализации» был введен в эксплуатацию и функционирует, начиная с 2012 года. </w:t>
      </w:r>
      <w:r w:rsidR="005330E6" w:rsidRPr="00F12E0A">
        <w:rPr>
          <w:rFonts w:eastAsia="Calibri"/>
        </w:rPr>
        <w:t>Данная информационная система предназначена для управления процессом госпитализации плановых и экстренных больных на территории РК с предоставлением информации о свободных койках в стационаре, о пациентах ожидающих свою дату госпитализации, отказы и т.д.</w:t>
      </w:r>
    </w:p>
    <w:p w14:paraId="4ECDFC8F" w14:textId="77777777" w:rsidR="001807EC" w:rsidRDefault="001807EC" w:rsidP="001807EC">
      <w:pPr>
        <w:tabs>
          <w:tab w:val="left" w:pos="851"/>
          <w:tab w:val="left" w:pos="1550"/>
        </w:tabs>
        <w:spacing w:before="0" w:beforeAutospacing="0" w:after="0" w:afterAutospacing="0"/>
        <w:ind w:left="136" w:right="0" w:firstLine="0"/>
        <w:jc w:val="center"/>
        <w:rPr>
          <w:rFonts w:eastAsia="Calibri"/>
        </w:rPr>
      </w:pPr>
    </w:p>
    <w:p w14:paraId="5A43E937" w14:textId="298E2FD6" w:rsidR="001807EC" w:rsidRDefault="001807EC" w:rsidP="001807EC">
      <w:pPr>
        <w:tabs>
          <w:tab w:val="left" w:pos="851"/>
          <w:tab w:val="left" w:pos="1550"/>
        </w:tabs>
        <w:spacing w:before="0" w:beforeAutospacing="0" w:after="0" w:afterAutospacing="0"/>
        <w:ind w:left="136" w:right="0" w:firstLine="0"/>
        <w:jc w:val="center"/>
        <w:rPr>
          <w:rFonts w:eastAsia="Calibri"/>
        </w:rPr>
      </w:pPr>
      <w:r w:rsidRPr="001807EC">
        <w:rPr>
          <w:rFonts w:eastAsia="Calibri"/>
        </w:rPr>
        <w:t>Таблица 2 – Анализ плановой госпитализации больных в КГП «МБ №2 г. Караганды» за 2018-2022 года.</w:t>
      </w:r>
    </w:p>
    <w:p w14:paraId="0DBF3B5D" w14:textId="77777777" w:rsidR="002704F6" w:rsidRPr="00F12E0A" w:rsidRDefault="002704F6" w:rsidP="004241E5">
      <w:pPr>
        <w:tabs>
          <w:tab w:val="left" w:pos="851"/>
          <w:tab w:val="left" w:pos="1550"/>
        </w:tabs>
        <w:spacing w:before="0" w:beforeAutospacing="0" w:after="0" w:afterAutospacing="0"/>
        <w:ind w:left="136" w:right="0" w:firstLine="0"/>
        <w:rPr>
          <w:rFonts w:eastAsia="Calibri"/>
        </w:rPr>
      </w:pPr>
    </w:p>
    <w:tbl>
      <w:tblPr>
        <w:tblStyle w:val="ae"/>
        <w:tblW w:w="0" w:type="auto"/>
        <w:tblLook w:val="04A0" w:firstRow="1" w:lastRow="0" w:firstColumn="1" w:lastColumn="0" w:noHBand="0" w:noVBand="1"/>
      </w:tblPr>
      <w:tblGrid>
        <w:gridCol w:w="2028"/>
        <w:gridCol w:w="1544"/>
        <w:gridCol w:w="1544"/>
        <w:gridCol w:w="1546"/>
        <w:gridCol w:w="1546"/>
        <w:gridCol w:w="1420"/>
      </w:tblGrid>
      <w:tr w:rsidR="00341C0D" w:rsidRPr="00F12E0A" w14:paraId="6AE577B0" w14:textId="77777777" w:rsidTr="00681885">
        <w:tc>
          <w:tcPr>
            <w:tcW w:w="1891" w:type="dxa"/>
          </w:tcPr>
          <w:p w14:paraId="13F3DBD0"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Года</w:t>
            </w:r>
          </w:p>
        </w:tc>
        <w:tc>
          <w:tcPr>
            <w:tcW w:w="1590" w:type="dxa"/>
          </w:tcPr>
          <w:p w14:paraId="0D447276"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2018</w:t>
            </w:r>
          </w:p>
        </w:tc>
        <w:tc>
          <w:tcPr>
            <w:tcW w:w="1590" w:type="dxa"/>
          </w:tcPr>
          <w:p w14:paraId="15E7DFAD"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2019</w:t>
            </w:r>
          </w:p>
        </w:tc>
        <w:tc>
          <w:tcPr>
            <w:tcW w:w="1592" w:type="dxa"/>
          </w:tcPr>
          <w:p w14:paraId="7B7CBC45"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2020</w:t>
            </w:r>
          </w:p>
        </w:tc>
        <w:tc>
          <w:tcPr>
            <w:tcW w:w="1592" w:type="dxa"/>
          </w:tcPr>
          <w:p w14:paraId="7B4FADC1"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2021</w:t>
            </w:r>
          </w:p>
        </w:tc>
        <w:tc>
          <w:tcPr>
            <w:tcW w:w="1457" w:type="dxa"/>
          </w:tcPr>
          <w:p w14:paraId="3AC9CDB5"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2022</w:t>
            </w:r>
          </w:p>
        </w:tc>
      </w:tr>
      <w:tr w:rsidR="00341C0D" w:rsidRPr="00F12E0A" w14:paraId="0B521765" w14:textId="77777777" w:rsidTr="00681885">
        <w:tc>
          <w:tcPr>
            <w:tcW w:w="1891" w:type="dxa"/>
          </w:tcPr>
          <w:p w14:paraId="002D7A1A" w14:textId="14DD3F76" w:rsidR="00341C0D" w:rsidRPr="00F12E0A" w:rsidRDefault="00BF01AF"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Количество созданных направлений</w:t>
            </w:r>
          </w:p>
        </w:tc>
        <w:tc>
          <w:tcPr>
            <w:tcW w:w="1590" w:type="dxa"/>
          </w:tcPr>
          <w:p w14:paraId="6BB1DEEE"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3293</w:t>
            </w:r>
          </w:p>
        </w:tc>
        <w:tc>
          <w:tcPr>
            <w:tcW w:w="1590" w:type="dxa"/>
          </w:tcPr>
          <w:p w14:paraId="21C2461A"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5162</w:t>
            </w:r>
          </w:p>
        </w:tc>
        <w:tc>
          <w:tcPr>
            <w:tcW w:w="1592" w:type="dxa"/>
          </w:tcPr>
          <w:p w14:paraId="35081C0D"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3308</w:t>
            </w:r>
          </w:p>
        </w:tc>
        <w:tc>
          <w:tcPr>
            <w:tcW w:w="1592" w:type="dxa"/>
          </w:tcPr>
          <w:p w14:paraId="1328F8F0"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3296</w:t>
            </w:r>
          </w:p>
        </w:tc>
        <w:tc>
          <w:tcPr>
            <w:tcW w:w="1457" w:type="dxa"/>
          </w:tcPr>
          <w:p w14:paraId="25E2DD57"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4397</w:t>
            </w:r>
          </w:p>
        </w:tc>
      </w:tr>
      <w:tr w:rsidR="00341C0D" w:rsidRPr="00F12E0A" w14:paraId="65E2AAEE" w14:textId="77777777" w:rsidTr="00681885">
        <w:tc>
          <w:tcPr>
            <w:tcW w:w="1891" w:type="dxa"/>
          </w:tcPr>
          <w:p w14:paraId="6758276D" w14:textId="24B3D391" w:rsidR="00341C0D" w:rsidRPr="00F12E0A" w:rsidRDefault="00BF01AF" w:rsidP="004241E5">
            <w:pPr>
              <w:tabs>
                <w:tab w:val="left" w:pos="851"/>
                <w:tab w:val="left" w:pos="1550"/>
              </w:tabs>
              <w:spacing w:before="0" w:beforeAutospacing="0" w:after="0" w:afterAutospacing="0"/>
              <w:ind w:left="136" w:right="0" w:firstLine="0"/>
              <w:jc w:val="center"/>
              <w:rPr>
                <w:rFonts w:eastAsia="Calibri"/>
                <w:b/>
              </w:rPr>
            </w:pPr>
            <w:r w:rsidRPr="00F12E0A">
              <w:rPr>
                <w:rFonts w:eastAsia="Calibri"/>
                <w:b/>
              </w:rPr>
              <w:t>Количество снятых направлений стационаром</w:t>
            </w:r>
          </w:p>
        </w:tc>
        <w:tc>
          <w:tcPr>
            <w:tcW w:w="1590" w:type="dxa"/>
          </w:tcPr>
          <w:p w14:paraId="3BED611B"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533</w:t>
            </w:r>
          </w:p>
        </w:tc>
        <w:tc>
          <w:tcPr>
            <w:tcW w:w="1590" w:type="dxa"/>
          </w:tcPr>
          <w:p w14:paraId="1CB320DA"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770</w:t>
            </w:r>
          </w:p>
        </w:tc>
        <w:tc>
          <w:tcPr>
            <w:tcW w:w="1592" w:type="dxa"/>
          </w:tcPr>
          <w:p w14:paraId="1F000F15"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1176</w:t>
            </w:r>
          </w:p>
          <w:p w14:paraId="604F61D5"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p>
        </w:tc>
        <w:tc>
          <w:tcPr>
            <w:tcW w:w="1592" w:type="dxa"/>
          </w:tcPr>
          <w:p w14:paraId="606913F9"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1258</w:t>
            </w:r>
          </w:p>
        </w:tc>
        <w:tc>
          <w:tcPr>
            <w:tcW w:w="1457" w:type="dxa"/>
          </w:tcPr>
          <w:p w14:paraId="3A30315E" w14:textId="77777777" w:rsidR="00341C0D" w:rsidRPr="00F12E0A" w:rsidRDefault="00341C0D" w:rsidP="004241E5">
            <w:pPr>
              <w:tabs>
                <w:tab w:val="left" w:pos="851"/>
                <w:tab w:val="left" w:pos="1550"/>
              </w:tabs>
              <w:spacing w:before="0" w:beforeAutospacing="0" w:after="0" w:afterAutospacing="0"/>
              <w:ind w:left="136" w:right="0" w:firstLine="0"/>
              <w:jc w:val="center"/>
              <w:rPr>
                <w:rFonts w:eastAsia="Calibri"/>
              </w:rPr>
            </w:pPr>
            <w:r w:rsidRPr="00F12E0A">
              <w:rPr>
                <w:rFonts w:eastAsia="Calibri"/>
              </w:rPr>
              <w:t>2218</w:t>
            </w:r>
          </w:p>
        </w:tc>
      </w:tr>
    </w:tbl>
    <w:p w14:paraId="67C9D914" w14:textId="77777777" w:rsidR="002704F6" w:rsidRDefault="002704F6" w:rsidP="004241E5">
      <w:pPr>
        <w:tabs>
          <w:tab w:val="left" w:pos="851"/>
          <w:tab w:val="left" w:pos="1550"/>
        </w:tabs>
        <w:spacing w:before="0" w:beforeAutospacing="0" w:after="0" w:afterAutospacing="0"/>
        <w:ind w:left="136" w:right="0" w:firstLine="0"/>
        <w:jc w:val="center"/>
        <w:rPr>
          <w:rFonts w:eastAsia="Calibri"/>
        </w:rPr>
      </w:pPr>
    </w:p>
    <w:p w14:paraId="7C5519C0" w14:textId="77777777" w:rsidR="002704F6" w:rsidRPr="00F12E0A" w:rsidRDefault="002704F6" w:rsidP="004241E5">
      <w:pPr>
        <w:tabs>
          <w:tab w:val="left" w:pos="851"/>
          <w:tab w:val="left" w:pos="1550"/>
        </w:tabs>
        <w:spacing w:before="0" w:beforeAutospacing="0" w:after="0" w:afterAutospacing="0"/>
        <w:ind w:left="136" w:right="0" w:firstLine="0"/>
        <w:jc w:val="center"/>
        <w:rPr>
          <w:rFonts w:eastAsia="Calibri"/>
        </w:rPr>
      </w:pPr>
    </w:p>
    <w:p w14:paraId="538A973E" w14:textId="77777777" w:rsidR="0029487E" w:rsidRPr="00F12E0A" w:rsidRDefault="00341C0D"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В ходе проведенного ретроспективного анализа данных информационной системы БГ, интегрированной для автоматизации организационной работы кардиологической помощи за 2018-2022 года было выявлено, что количество пациентов направленных на плановую госпитализацию составило 19 456 направлений. Снятых с листа ожидания направлений пациентов 5 955, что составляет 30,6%. Из них в 2018 году было создано 3293 направлений, а </w:t>
      </w:r>
      <w:r w:rsidRPr="00F12E0A">
        <w:rPr>
          <w:rFonts w:eastAsia="Calibri"/>
        </w:rPr>
        <w:lastRenderedPageBreak/>
        <w:t>снятых 533 направления, что составляет 16%. В 2019 году было создано 5 162 направлений, а снятых 770, что составляет</w:t>
      </w:r>
      <w:r w:rsidRPr="00F12E0A">
        <w:t xml:space="preserve"> 14,9%. </w:t>
      </w:r>
      <w:r w:rsidRPr="00F12E0A">
        <w:rPr>
          <w:rFonts w:eastAsia="Calibri"/>
        </w:rPr>
        <w:t xml:space="preserve">В 2020 году было </w:t>
      </w:r>
      <w:proofErr w:type="gramStart"/>
      <w:r w:rsidRPr="00F12E0A">
        <w:rPr>
          <w:rFonts w:eastAsia="Calibri"/>
        </w:rPr>
        <w:t>создано  3</w:t>
      </w:r>
      <w:proofErr w:type="gramEnd"/>
      <w:r w:rsidRPr="00F12E0A">
        <w:rPr>
          <w:rFonts w:eastAsia="Calibri"/>
        </w:rPr>
        <w:t xml:space="preserve"> 308 направлений, а снятых 1 176 , что составляет 35,5%. В 2021 году было создано 3 296 направлений, а снятых 1 </w:t>
      </w:r>
      <w:proofErr w:type="gramStart"/>
      <w:r w:rsidRPr="00F12E0A">
        <w:rPr>
          <w:rFonts w:eastAsia="Calibri"/>
        </w:rPr>
        <w:t>258 ,</w:t>
      </w:r>
      <w:proofErr w:type="gramEnd"/>
      <w:r w:rsidRPr="00F12E0A">
        <w:rPr>
          <w:rFonts w:eastAsia="Calibri"/>
        </w:rPr>
        <w:t xml:space="preserve"> что составляет 38,1%. В 2022 году было создано 4 397  направлений, а снятых  2 218, что составляет 50,4%. </w:t>
      </w:r>
    </w:p>
    <w:p w14:paraId="5BDB08DE" w14:textId="56E5B937" w:rsidR="00341C0D" w:rsidRPr="00F12E0A" w:rsidRDefault="0029487E" w:rsidP="004241E5">
      <w:pPr>
        <w:tabs>
          <w:tab w:val="left" w:pos="851"/>
          <w:tab w:val="left" w:pos="1550"/>
        </w:tabs>
        <w:spacing w:before="0" w:beforeAutospacing="0" w:after="0" w:afterAutospacing="0"/>
        <w:ind w:left="136" w:right="0" w:firstLine="0"/>
      </w:pPr>
      <w:r w:rsidRPr="00F12E0A">
        <w:rPr>
          <w:rFonts w:eastAsia="Calibri"/>
        </w:rPr>
        <w:t xml:space="preserve">Таким образом, за период 2018-2022 гг. наблюдается </w:t>
      </w:r>
      <w:r w:rsidR="0051048C" w:rsidRPr="00F12E0A">
        <w:rPr>
          <w:rFonts w:eastAsia="Calibri"/>
        </w:rPr>
        <w:t xml:space="preserve">увеличение отказов на 34,4%, </w:t>
      </w:r>
      <w:r w:rsidRPr="00F12E0A">
        <w:rPr>
          <w:rFonts w:eastAsia="Calibri"/>
        </w:rPr>
        <w:t>которое было создано искусственно КГП «МБ №2 г.</w:t>
      </w:r>
      <w:r w:rsidR="00CA6B86" w:rsidRPr="00F12E0A">
        <w:rPr>
          <w:rFonts w:eastAsia="Calibri"/>
        </w:rPr>
        <w:t xml:space="preserve"> </w:t>
      </w:r>
      <w:r w:rsidRPr="00F12E0A">
        <w:rPr>
          <w:rFonts w:eastAsia="Calibri"/>
        </w:rPr>
        <w:t>Караганды» в связи с перепрофилированием портала «Бюро госпитализации»</w:t>
      </w:r>
      <w:r w:rsidR="0051048C" w:rsidRPr="00F12E0A">
        <w:rPr>
          <w:rFonts w:eastAsia="Calibri"/>
        </w:rPr>
        <w:t xml:space="preserve">. </w:t>
      </w:r>
      <w:r w:rsidR="00341C0D" w:rsidRPr="00F12E0A">
        <w:rPr>
          <w:rFonts w:eastAsia="Calibri"/>
        </w:rPr>
        <w:t xml:space="preserve">Использование информационной системы «Бюро госпитализации», интегрированной для автоматизации организационной работы кардиологической помощи привела к </w:t>
      </w:r>
      <w:r w:rsidR="00144A04" w:rsidRPr="00F12E0A">
        <w:rPr>
          <w:rFonts w:eastAsia="Calibri"/>
        </w:rPr>
        <w:t>возможности повышения  информированности</w:t>
      </w:r>
      <w:r w:rsidR="00341C0D" w:rsidRPr="00F12E0A">
        <w:rPr>
          <w:rFonts w:eastAsia="Calibri"/>
        </w:rPr>
        <w:t xml:space="preserve"> населения с 2022 года об автоматическом определении даты плановой госпитализации путем смс-оповещения на сотовый номер телефона пациента, указанный в информационных медицинских системах. Лист ожидания информационной системы КМИС работает </w:t>
      </w:r>
      <w:r w:rsidR="00681885" w:rsidRPr="00F12E0A">
        <w:rPr>
          <w:rFonts w:eastAsia="Calibri"/>
        </w:rPr>
        <w:t>синхронно</w:t>
      </w:r>
      <w:r w:rsidR="00341C0D" w:rsidRPr="00F12E0A">
        <w:rPr>
          <w:rFonts w:eastAsia="Calibri"/>
        </w:rPr>
        <w:t xml:space="preserve"> с информационной системой «Бюро госпитализации». При возникновении технических ошибок и неполадок есть возможность исправления в «Бюро госпитализации в отличие от КМИС. Эффективность использования БГ заключается в свободном выборе пациентом стационара, а также прозрачность плановой госпитализации. «Бюро госпитализации» оперативно решает вопросы регистрации, учета и обработки направлений. Осуществляет их хранение с указанием задействованных медицинских работников.</w:t>
      </w:r>
      <w:r w:rsidR="00681885" w:rsidRPr="00F12E0A">
        <w:t xml:space="preserve"> Вместе с этим отмечаются недостатки, такие как отсутствие своевременного уведомления пациента об отказе в плановой госпитализации с указанием причин.</w:t>
      </w:r>
    </w:p>
    <w:p w14:paraId="36453F9D" w14:textId="75BDDDF6" w:rsidR="00C463E3" w:rsidRDefault="00AA2BA4" w:rsidP="004241E5">
      <w:pPr>
        <w:tabs>
          <w:tab w:val="left" w:pos="851"/>
          <w:tab w:val="left" w:pos="1550"/>
        </w:tabs>
        <w:spacing w:before="0" w:beforeAutospacing="0" w:after="0" w:afterAutospacing="0"/>
        <w:ind w:left="136" w:right="0" w:firstLine="0"/>
        <w:rPr>
          <w:rFonts w:eastAsia="Calibri"/>
        </w:rPr>
      </w:pPr>
      <w:r w:rsidRPr="00F12E0A">
        <w:t xml:space="preserve">   </w:t>
      </w:r>
      <w:r w:rsidR="00C463E3" w:rsidRPr="00F12E0A">
        <w:t xml:space="preserve">Информационная система «Амбулаторно-поликлиническая помощь» (АПП) – </w:t>
      </w:r>
      <w:r w:rsidRPr="00F12E0A">
        <w:rPr>
          <w:rFonts w:eastAsia="Calibri"/>
        </w:rPr>
        <w:t xml:space="preserve">формирует информацию о пациенте, а именно, его посещения амбулаторно-поликлинических организаций. Объектом автоматизации являются </w:t>
      </w:r>
      <w:r w:rsidR="00C463E3" w:rsidRPr="00F12E0A">
        <w:rPr>
          <w:rFonts w:eastAsia="Calibri"/>
        </w:rPr>
        <w:t>сфера деятельности медицинских организаций здравоохранения, оказывающих амбулаторно-поликлиническую помощь.</w:t>
      </w:r>
    </w:p>
    <w:p w14:paraId="3AFB572A" w14:textId="77777777" w:rsidR="00476C2F" w:rsidRPr="00F12E0A" w:rsidRDefault="00476C2F" w:rsidP="004241E5">
      <w:pPr>
        <w:tabs>
          <w:tab w:val="left" w:pos="851"/>
          <w:tab w:val="left" w:pos="1550"/>
        </w:tabs>
        <w:spacing w:before="0" w:beforeAutospacing="0" w:after="0" w:afterAutospacing="0"/>
        <w:ind w:left="136" w:right="0" w:firstLine="0"/>
        <w:rPr>
          <w:rFonts w:eastAsia="Calibri"/>
        </w:rPr>
      </w:pPr>
    </w:p>
    <w:p w14:paraId="63BFDC52" w14:textId="0A99F25C" w:rsidR="00D1176E" w:rsidRPr="00F12E0A" w:rsidRDefault="00476C2F" w:rsidP="004241E5">
      <w:pPr>
        <w:tabs>
          <w:tab w:val="left" w:pos="851"/>
          <w:tab w:val="left" w:pos="1550"/>
        </w:tabs>
        <w:spacing w:before="0" w:beforeAutospacing="0" w:after="0" w:afterAutospacing="0"/>
        <w:ind w:left="136" w:right="0" w:firstLine="0"/>
        <w:rPr>
          <w:rFonts w:eastAsia="Calibri"/>
        </w:rPr>
      </w:pPr>
      <w:r>
        <w:rPr>
          <w:noProof/>
          <w:lang w:eastAsia="ru-RU"/>
        </w:rPr>
        <w:lastRenderedPageBreak/>
        <w:drawing>
          <wp:inline distT="0" distB="0" distL="0" distR="0" wp14:anchorId="4EF37B47" wp14:editId="6C9E67D6">
            <wp:extent cx="6105600" cy="2408400"/>
            <wp:effectExtent l="0" t="0" r="9525"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CDCA91" w14:textId="3B372BD0" w:rsidR="00D772C6" w:rsidRDefault="00D772C6" w:rsidP="004241E5">
      <w:pPr>
        <w:tabs>
          <w:tab w:val="left" w:pos="1550"/>
        </w:tabs>
        <w:spacing w:before="0" w:beforeAutospacing="0" w:after="0" w:afterAutospacing="0"/>
        <w:ind w:left="136" w:right="0" w:firstLine="0"/>
        <w:contextualSpacing/>
        <w:jc w:val="center"/>
        <w:rPr>
          <w:rFonts w:eastAsia="Calibri"/>
        </w:rPr>
      </w:pPr>
    </w:p>
    <w:p w14:paraId="66FD0107" w14:textId="77777777" w:rsidR="00476C2F" w:rsidRDefault="00D772C6" w:rsidP="004241E5">
      <w:pPr>
        <w:tabs>
          <w:tab w:val="left" w:pos="1550"/>
        </w:tabs>
        <w:spacing w:before="0" w:beforeAutospacing="0" w:after="0" w:afterAutospacing="0"/>
        <w:ind w:left="136" w:right="0" w:firstLine="0"/>
        <w:contextualSpacing/>
        <w:jc w:val="center"/>
        <w:rPr>
          <w:rFonts w:eastAsia="Calibri"/>
        </w:rPr>
      </w:pPr>
      <w:r w:rsidRPr="00D772C6">
        <w:rPr>
          <w:rFonts w:eastAsia="Calibri"/>
        </w:rPr>
        <w:t>Рисунок 6 – Анализ услуг, проведенных в КГП</w:t>
      </w:r>
    </w:p>
    <w:p w14:paraId="4FE61E29" w14:textId="131D65ED" w:rsidR="00D772C6" w:rsidRPr="00F12E0A" w:rsidRDefault="00D772C6" w:rsidP="004241E5">
      <w:pPr>
        <w:tabs>
          <w:tab w:val="left" w:pos="1550"/>
        </w:tabs>
        <w:spacing w:before="0" w:beforeAutospacing="0" w:after="0" w:afterAutospacing="0"/>
        <w:ind w:left="136" w:right="0" w:firstLine="0"/>
        <w:contextualSpacing/>
        <w:jc w:val="center"/>
        <w:rPr>
          <w:rFonts w:eastAsia="Calibri"/>
        </w:rPr>
      </w:pPr>
      <w:r w:rsidRPr="00D772C6">
        <w:rPr>
          <w:rFonts w:eastAsia="Calibri"/>
        </w:rPr>
        <w:t xml:space="preserve"> «МБ №2 г. Караганды» за </w:t>
      </w:r>
      <w:r w:rsidR="00476C2F">
        <w:rPr>
          <w:rFonts w:eastAsia="Calibri"/>
        </w:rPr>
        <w:t>2018 год.</w:t>
      </w:r>
    </w:p>
    <w:p w14:paraId="6AADCEF2" w14:textId="28E91B2B" w:rsidR="00D772C6" w:rsidRDefault="004F4780" w:rsidP="004241E5">
      <w:pPr>
        <w:tabs>
          <w:tab w:val="left" w:pos="1550"/>
        </w:tabs>
        <w:spacing w:before="0" w:beforeAutospacing="0" w:after="0" w:afterAutospacing="0"/>
        <w:ind w:left="136" w:right="0" w:firstLine="709"/>
        <w:contextualSpacing/>
        <w:rPr>
          <w:rFonts w:eastAsia="Calibri"/>
        </w:rPr>
      </w:pPr>
      <w:r w:rsidRPr="00F12E0A">
        <w:rPr>
          <w:rFonts w:eastAsia="Calibri"/>
        </w:rPr>
        <w:t xml:space="preserve">В ходе ретроспективного анализа ИС «АПП» было выявлено, что </w:t>
      </w:r>
      <w:proofErr w:type="gramStart"/>
      <w:r w:rsidRPr="00F12E0A">
        <w:rPr>
          <w:rFonts w:eastAsia="Calibri"/>
        </w:rPr>
        <w:t xml:space="preserve">в  </w:t>
      </w:r>
      <w:r w:rsidR="00B966DC" w:rsidRPr="00F12E0A">
        <w:rPr>
          <w:rFonts w:eastAsia="Calibri"/>
        </w:rPr>
        <w:t>2018</w:t>
      </w:r>
      <w:proofErr w:type="gramEnd"/>
      <w:r w:rsidR="00B966DC" w:rsidRPr="00F12E0A">
        <w:rPr>
          <w:rFonts w:eastAsia="Calibri"/>
        </w:rPr>
        <w:t xml:space="preserve"> году было проведено 14 920 услуг посредством </w:t>
      </w:r>
      <w:r w:rsidR="00033EC3" w:rsidRPr="00F12E0A">
        <w:rPr>
          <w:rFonts w:eastAsia="Calibri"/>
        </w:rPr>
        <w:t xml:space="preserve"> </w:t>
      </w:r>
      <w:r w:rsidR="00B966DC" w:rsidRPr="00F12E0A">
        <w:rPr>
          <w:rFonts w:eastAsia="Calibri"/>
        </w:rPr>
        <w:t>информационный системы «АПП». Из них количество консультац</w:t>
      </w:r>
      <w:r w:rsidR="00930286" w:rsidRPr="00F12E0A">
        <w:rPr>
          <w:rFonts w:eastAsia="Calibri"/>
        </w:rPr>
        <w:t xml:space="preserve">ий </w:t>
      </w:r>
      <w:proofErr w:type="spellStart"/>
      <w:r w:rsidR="00930286" w:rsidRPr="00F12E0A">
        <w:rPr>
          <w:rFonts w:eastAsia="Calibri"/>
        </w:rPr>
        <w:t>ангиохирурга</w:t>
      </w:r>
      <w:proofErr w:type="spellEnd"/>
      <w:r w:rsidR="00930286" w:rsidRPr="00F12E0A">
        <w:rPr>
          <w:rFonts w:eastAsia="Calibri"/>
        </w:rPr>
        <w:t xml:space="preserve"> составило 3 698 (24,8%), консультаций </w:t>
      </w:r>
      <w:proofErr w:type="spellStart"/>
      <w:r w:rsidR="00930286" w:rsidRPr="00F12E0A">
        <w:rPr>
          <w:rFonts w:eastAsia="Calibri"/>
        </w:rPr>
        <w:t>аритмолога</w:t>
      </w:r>
      <w:proofErr w:type="spellEnd"/>
      <w:r w:rsidR="00930286" w:rsidRPr="00F12E0A">
        <w:rPr>
          <w:rFonts w:eastAsia="Calibri"/>
        </w:rPr>
        <w:t xml:space="preserve"> 2 093 (14,0%), консультаций кардиолога 3 873 (26,0%), консультаций взрослого кардиохирурга 1 477 (9,9%), консультаций детского кардиохирурга 1 094 (7,3%)/, а также количество оказанных услуг таких как </w:t>
      </w:r>
      <w:proofErr w:type="spellStart"/>
      <w:r w:rsidR="00930286" w:rsidRPr="00F12E0A">
        <w:rPr>
          <w:rFonts w:eastAsia="Calibri"/>
        </w:rPr>
        <w:t>эхокардиоскопия</w:t>
      </w:r>
      <w:proofErr w:type="spellEnd"/>
      <w:r w:rsidR="00930286" w:rsidRPr="00F12E0A">
        <w:rPr>
          <w:rFonts w:eastAsia="Calibri"/>
        </w:rPr>
        <w:t xml:space="preserve"> (ЭХОКС) 1 492 (10,0%), ультразвуковая допплерография сосудов (УЗДГ) 348 (2,3%), </w:t>
      </w:r>
      <w:proofErr w:type="spellStart"/>
      <w:r w:rsidR="00930286" w:rsidRPr="00F12E0A">
        <w:rPr>
          <w:rFonts w:eastAsia="Calibri"/>
        </w:rPr>
        <w:t>холтеровское</w:t>
      </w:r>
      <w:proofErr w:type="spellEnd"/>
      <w:r w:rsidR="00930286" w:rsidRPr="00F12E0A">
        <w:rPr>
          <w:rFonts w:eastAsia="Calibri"/>
        </w:rPr>
        <w:t xml:space="preserve"> мониторирование ЭКГ (ХМ ЭКГ) 346 (2,3%), суточный мониторинг артериального давления (СМ АД) 176 (1,2%), </w:t>
      </w:r>
      <w:proofErr w:type="spellStart"/>
      <w:r w:rsidR="00033EC3" w:rsidRPr="00F12E0A">
        <w:rPr>
          <w:rFonts w:eastAsia="Calibri"/>
        </w:rPr>
        <w:t>тредмил</w:t>
      </w:r>
      <w:proofErr w:type="spellEnd"/>
      <w:r w:rsidR="00033EC3" w:rsidRPr="00F12E0A">
        <w:rPr>
          <w:rFonts w:eastAsia="Calibri"/>
        </w:rPr>
        <w:t xml:space="preserve"> тест 323 (2,2%)</w:t>
      </w:r>
      <w:r w:rsidR="00305CB0" w:rsidRPr="00F12E0A">
        <w:rPr>
          <w:rFonts w:eastAsia="Calibri"/>
        </w:rPr>
        <w:t>.</w:t>
      </w:r>
    </w:p>
    <w:p w14:paraId="28FE667C" w14:textId="77777777" w:rsidR="00F44F37" w:rsidRDefault="00F44F37" w:rsidP="004241E5">
      <w:pPr>
        <w:tabs>
          <w:tab w:val="left" w:pos="1550"/>
        </w:tabs>
        <w:spacing w:before="0" w:beforeAutospacing="0" w:after="0" w:afterAutospacing="0"/>
        <w:ind w:left="136" w:right="0" w:firstLine="709"/>
        <w:contextualSpacing/>
        <w:rPr>
          <w:rFonts w:eastAsia="Calibri"/>
        </w:rPr>
      </w:pPr>
    </w:p>
    <w:p w14:paraId="11C400C3" w14:textId="727A56FD" w:rsidR="00D772C6" w:rsidRDefault="00476C2F" w:rsidP="004241E5">
      <w:pPr>
        <w:tabs>
          <w:tab w:val="left" w:pos="1550"/>
        </w:tabs>
        <w:spacing w:before="0" w:beforeAutospacing="0" w:after="0" w:afterAutospacing="0"/>
        <w:ind w:left="136" w:right="0" w:firstLine="0"/>
        <w:contextualSpacing/>
        <w:rPr>
          <w:rFonts w:eastAsia="Calibri"/>
        </w:rPr>
      </w:pPr>
      <w:r>
        <w:rPr>
          <w:noProof/>
          <w:lang w:eastAsia="ru-RU"/>
        </w:rPr>
        <w:drawing>
          <wp:inline distT="0" distB="0" distL="0" distR="0" wp14:anchorId="5A682C75" wp14:editId="697E6AC7">
            <wp:extent cx="6105525" cy="24098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BAFCA8" w14:textId="3F69F717" w:rsidR="00476C2F" w:rsidRDefault="00476C2F" w:rsidP="004241E5">
      <w:pPr>
        <w:tabs>
          <w:tab w:val="left" w:pos="1550"/>
        </w:tabs>
        <w:spacing w:before="0" w:beforeAutospacing="0" w:after="0" w:afterAutospacing="0"/>
        <w:ind w:left="136" w:right="0" w:firstLine="0"/>
        <w:contextualSpacing/>
        <w:rPr>
          <w:rFonts w:eastAsia="Calibri"/>
        </w:rPr>
      </w:pPr>
    </w:p>
    <w:p w14:paraId="33B53EF1" w14:textId="6A284AE0" w:rsidR="00476C2F" w:rsidRDefault="00476C2F" w:rsidP="004241E5">
      <w:pPr>
        <w:tabs>
          <w:tab w:val="left" w:pos="1550"/>
        </w:tabs>
        <w:spacing w:before="0" w:beforeAutospacing="0" w:after="0" w:afterAutospacing="0"/>
        <w:ind w:left="136" w:right="0" w:firstLine="0"/>
        <w:contextualSpacing/>
        <w:jc w:val="center"/>
        <w:rPr>
          <w:rFonts w:eastAsia="Calibri"/>
        </w:rPr>
      </w:pPr>
      <w:r>
        <w:rPr>
          <w:rFonts w:eastAsia="Calibri"/>
        </w:rPr>
        <w:t>Рисунок 7</w:t>
      </w:r>
      <w:r w:rsidRPr="00D772C6">
        <w:rPr>
          <w:rFonts w:eastAsia="Calibri"/>
        </w:rPr>
        <w:t xml:space="preserve"> – Анализ услуг, проведенных в КГП </w:t>
      </w:r>
    </w:p>
    <w:p w14:paraId="62F98110" w14:textId="4B3C650A" w:rsidR="00476C2F" w:rsidRPr="00F12E0A" w:rsidRDefault="00476C2F" w:rsidP="004241E5">
      <w:pPr>
        <w:tabs>
          <w:tab w:val="left" w:pos="1550"/>
        </w:tabs>
        <w:spacing w:before="0" w:beforeAutospacing="0" w:after="0" w:afterAutospacing="0"/>
        <w:ind w:left="136" w:right="0" w:firstLine="0"/>
        <w:contextualSpacing/>
        <w:jc w:val="center"/>
        <w:rPr>
          <w:rFonts w:eastAsia="Calibri"/>
        </w:rPr>
      </w:pPr>
      <w:r w:rsidRPr="00D772C6">
        <w:rPr>
          <w:rFonts w:eastAsia="Calibri"/>
        </w:rPr>
        <w:t xml:space="preserve">«МБ №2 г. Караганды» за </w:t>
      </w:r>
      <w:r>
        <w:rPr>
          <w:rFonts w:eastAsia="Calibri"/>
        </w:rPr>
        <w:t>2019 год.</w:t>
      </w:r>
    </w:p>
    <w:p w14:paraId="19423695" w14:textId="77777777" w:rsidR="00476C2F" w:rsidRPr="00F12E0A" w:rsidRDefault="00476C2F" w:rsidP="004241E5">
      <w:pPr>
        <w:tabs>
          <w:tab w:val="left" w:pos="1550"/>
        </w:tabs>
        <w:spacing w:before="0" w:beforeAutospacing="0" w:after="0" w:afterAutospacing="0"/>
        <w:ind w:left="136" w:right="0" w:firstLine="0"/>
        <w:contextualSpacing/>
        <w:rPr>
          <w:rFonts w:eastAsia="Calibri"/>
        </w:rPr>
      </w:pPr>
    </w:p>
    <w:p w14:paraId="59C3970F" w14:textId="0DF44D24" w:rsidR="00227B86" w:rsidRDefault="004B4C35" w:rsidP="004241E5">
      <w:pPr>
        <w:tabs>
          <w:tab w:val="left" w:pos="1550"/>
        </w:tabs>
        <w:spacing w:before="0" w:beforeAutospacing="0" w:after="0" w:afterAutospacing="0"/>
        <w:ind w:left="136" w:right="0" w:firstLine="709"/>
        <w:contextualSpacing/>
        <w:rPr>
          <w:rFonts w:eastAsia="Calibri"/>
        </w:rPr>
      </w:pPr>
      <w:r w:rsidRPr="00F12E0A">
        <w:rPr>
          <w:rFonts w:eastAsia="Calibri"/>
        </w:rPr>
        <w:lastRenderedPageBreak/>
        <w:t xml:space="preserve">В 2019 году было проведено 13 823 услуг. </w:t>
      </w:r>
      <w:r w:rsidR="007F4E46" w:rsidRPr="00F12E0A">
        <w:rPr>
          <w:rFonts w:eastAsia="Calibri"/>
        </w:rPr>
        <w:t>Из них консультаций</w:t>
      </w:r>
      <w:r w:rsidRPr="00F12E0A">
        <w:rPr>
          <w:rFonts w:eastAsia="Calibri"/>
        </w:rPr>
        <w:t xml:space="preserve"> </w:t>
      </w:r>
      <w:proofErr w:type="spellStart"/>
      <w:r w:rsidRPr="00F12E0A">
        <w:rPr>
          <w:rFonts w:eastAsia="Calibri"/>
        </w:rPr>
        <w:t>ангиохирурга</w:t>
      </w:r>
      <w:proofErr w:type="spellEnd"/>
      <w:r w:rsidRPr="00F12E0A">
        <w:rPr>
          <w:rFonts w:eastAsia="Calibri"/>
        </w:rPr>
        <w:t xml:space="preserve"> 3 062 </w:t>
      </w:r>
      <w:r w:rsidR="007F4E46" w:rsidRPr="00F12E0A">
        <w:rPr>
          <w:rFonts w:eastAsia="Calibri"/>
        </w:rPr>
        <w:t>(22,2%), консультаций</w:t>
      </w:r>
      <w:r w:rsidRPr="00F12E0A">
        <w:rPr>
          <w:rFonts w:eastAsia="Calibri"/>
        </w:rPr>
        <w:t xml:space="preserve"> </w:t>
      </w:r>
      <w:proofErr w:type="spellStart"/>
      <w:r w:rsidRPr="00F12E0A">
        <w:rPr>
          <w:rFonts w:eastAsia="Calibri"/>
        </w:rPr>
        <w:t>аритмолога</w:t>
      </w:r>
      <w:proofErr w:type="spellEnd"/>
      <w:r w:rsidRPr="00F12E0A">
        <w:rPr>
          <w:rFonts w:eastAsia="Calibri"/>
        </w:rPr>
        <w:t xml:space="preserve"> 1 480 </w:t>
      </w:r>
      <w:r w:rsidR="007F4E46" w:rsidRPr="00F12E0A">
        <w:rPr>
          <w:rFonts w:eastAsia="Calibri"/>
        </w:rPr>
        <w:t>(10,7%), консультаций</w:t>
      </w:r>
      <w:r w:rsidRPr="00F12E0A">
        <w:rPr>
          <w:rFonts w:eastAsia="Calibri"/>
        </w:rPr>
        <w:t xml:space="preserve"> кардиолога 3 794 </w:t>
      </w:r>
      <w:r w:rsidR="007F4E46" w:rsidRPr="00F12E0A">
        <w:rPr>
          <w:rFonts w:eastAsia="Calibri"/>
        </w:rPr>
        <w:t>(27,4%), консультаций</w:t>
      </w:r>
      <w:r w:rsidRPr="00F12E0A">
        <w:rPr>
          <w:rFonts w:eastAsia="Calibri"/>
        </w:rPr>
        <w:t xml:space="preserve"> кардиохирурга взрослого 1 517 </w:t>
      </w:r>
      <w:r w:rsidR="007F4E46" w:rsidRPr="00F12E0A">
        <w:rPr>
          <w:rFonts w:eastAsia="Calibri"/>
        </w:rPr>
        <w:t>(11,0%), консультаций</w:t>
      </w:r>
      <w:r w:rsidRPr="00F12E0A">
        <w:rPr>
          <w:rFonts w:eastAsia="Calibri"/>
        </w:rPr>
        <w:t xml:space="preserve"> кардиохирурга детского 1 071 (7,7%), ЭХОКС 1 449 (10,5%), </w:t>
      </w:r>
      <w:r w:rsidR="006A06A3" w:rsidRPr="00F12E0A">
        <w:rPr>
          <w:rFonts w:eastAsia="Calibri"/>
        </w:rPr>
        <w:t xml:space="preserve">УЗДГ 336 (2,4%), ХМ ЭКГ 370 (2,7%), СМ АД 176 (1,3%), </w:t>
      </w:r>
      <w:proofErr w:type="spellStart"/>
      <w:r w:rsidR="006A06A3" w:rsidRPr="00F12E0A">
        <w:rPr>
          <w:rFonts w:eastAsia="Calibri"/>
        </w:rPr>
        <w:t>тредмил</w:t>
      </w:r>
      <w:proofErr w:type="spellEnd"/>
      <w:r w:rsidR="006A06A3" w:rsidRPr="00F12E0A">
        <w:rPr>
          <w:rFonts w:eastAsia="Calibri"/>
        </w:rPr>
        <w:t xml:space="preserve"> тест 568 (4,1%).</w:t>
      </w:r>
    </w:p>
    <w:p w14:paraId="4D85DF4B" w14:textId="77777777" w:rsidR="00476C2F" w:rsidRDefault="00476C2F" w:rsidP="004241E5">
      <w:pPr>
        <w:tabs>
          <w:tab w:val="left" w:pos="1550"/>
        </w:tabs>
        <w:spacing w:before="0" w:beforeAutospacing="0" w:after="0" w:afterAutospacing="0"/>
        <w:ind w:left="136" w:right="0" w:firstLine="709"/>
        <w:contextualSpacing/>
        <w:rPr>
          <w:rFonts w:eastAsia="Calibri"/>
        </w:rPr>
      </w:pPr>
    </w:p>
    <w:p w14:paraId="69DBFCA7" w14:textId="73E81BD2" w:rsidR="00476C2F" w:rsidRDefault="00476C2F" w:rsidP="004241E5">
      <w:pPr>
        <w:tabs>
          <w:tab w:val="left" w:pos="1550"/>
        </w:tabs>
        <w:spacing w:before="0" w:beforeAutospacing="0" w:after="0" w:afterAutospacing="0"/>
        <w:ind w:left="136" w:right="0" w:firstLine="0"/>
        <w:contextualSpacing/>
        <w:rPr>
          <w:rFonts w:eastAsia="Calibri"/>
        </w:rPr>
      </w:pPr>
      <w:r>
        <w:rPr>
          <w:noProof/>
          <w:lang w:eastAsia="ru-RU"/>
        </w:rPr>
        <w:drawing>
          <wp:inline distT="0" distB="0" distL="0" distR="0" wp14:anchorId="2A804925" wp14:editId="1E3C5922">
            <wp:extent cx="6105600" cy="2408400"/>
            <wp:effectExtent l="0" t="0" r="9525"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AE6489" w14:textId="77777777" w:rsidR="00F44F37" w:rsidRDefault="00F44F37" w:rsidP="004241E5">
      <w:pPr>
        <w:tabs>
          <w:tab w:val="left" w:pos="1550"/>
        </w:tabs>
        <w:spacing w:before="0" w:beforeAutospacing="0" w:after="0" w:afterAutospacing="0"/>
        <w:ind w:left="136" w:right="0" w:firstLine="0"/>
        <w:contextualSpacing/>
        <w:jc w:val="center"/>
        <w:rPr>
          <w:rFonts w:eastAsia="Calibri"/>
        </w:rPr>
      </w:pPr>
    </w:p>
    <w:p w14:paraId="2A54691E" w14:textId="3BC9A7CA" w:rsidR="00476C2F" w:rsidRDefault="00476C2F" w:rsidP="004241E5">
      <w:pPr>
        <w:tabs>
          <w:tab w:val="left" w:pos="1550"/>
        </w:tabs>
        <w:spacing w:before="0" w:beforeAutospacing="0" w:after="0" w:afterAutospacing="0"/>
        <w:ind w:left="136" w:right="0" w:firstLine="0"/>
        <w:contextualSpacing/>
        <w:jc w:val="center"/>
        <w:rPr>
          <w:rFonts w:eastAsia="Calibri"/>
        </w:rPr>
      </w:pPr>
      <w:r>
        <w:rPr>
          <w:rFonts w:eastAsia="Calibri"/>
        </w:rPr>
        <w:t>Рисунок 8</w:t>
      </w:r>
      <w:r w:rsidRPr="00D772C6">
        <w:rPr>
          <w:rFonts w:eastAsia="Calibri"/>
        </w:rPr>
        <w:t xml:space="preserve"> – Анализ услуг, проведенных в КГП </w:t>
      </w:r>
    </w:p>
    <w:p w14:paraId="035164B7" w14:textId="03945A5E" w:rsidR="00476C2F" w:rsidRPr="00F12E0A" w:rsidRDefault="00476C2F" w:rsidP="004241E5">
      <w:pPr>
        <w:tabs>
          <w:tab w:val="left" w:pos="1550"/>
        </w:tabs>
        <w:spacing w:before="0" w:beforeAutospacing="0" w:after="0" w:afterAutospacing="0"/>
        <w:ind w:left="136" w:right="0" w:firstLine="0"/>
        <w:contextualSpacing/>
        <w:jc w:val="center"/>
        <w:rPr>
          <w:rFonts w:eastAsia="Calibri"/>
        </w:rPr>
      </w:pPr>
      <w:r w:rsidRPr="00D772C6">
        <w:rPr>
          <w:rFonts w:eastAsia="Calibri"/>
        </w:rPr>
        <w:t xml:space="preserve">«МБ №2 г. Караганды» за </w:t>
      </w:r>
      <w:r>
        <w:rPr>
          <w:rFonts w:eastAsia="Calibri"/>
        </w:rPr>
        <w:t>2020 год.</w:t>
      </w:r>
    </w:p>
    <w:p w14:paraId="05D6725B" w14:textId="77777777" w:rsidR="00476C2F" w:rsidRPr="00F12E0A" w:rsidRDefault="00476C2F" w:rsidP="004241E5">
      <w:pPr>
        <w:tabs>
          <w:tab w:val="left" w:pos="1550"/>
        </w:tabs>
        <w:spacing w:before="0" w:beforeAutospacing="0" w:after="0" w:afterAutospacing="0"/>
        <w:ind w:left="136" w:right="0" w:firstLine="0"/>
        <w:contextualSpacing/>
        <w:rPr>
          <w:rFonts w:eastAsia="Calibri"/>
        </w:rPr>
      </w:pPr>
    </w:p>
    <w:p w14:paraId="6D5B7ADF" w14:textId="4A8D9A98" w:rsidR="00476C2F" w:rsidRDefault="003F4484" w:rsidP="004241E5">
      <w:pPr>
        <w:tabs>
          <w:tab w:val="left" w:pos="1550"/>
        </w:tabs>
        <w:spacing w:before="0" w:beforeAutospacing="0" w:after="0" w:afterAutospacing="0"/>
        <w:ind w:left="136" w:right="0" w:firstLine="709"/>
        <w:contextualSpacing/>
        <w:rPr>
          <w:rFonts w:eastAsia="Calibri"/>
        </w:rPr>
      </w:pPr>
      <w:r w:rsidRPr="00F12E0A">
        <w:rPr>
          <w:rFonts w:eastAsia="Calibri"/>
        </w:rPr>
        <w:t xml:space="preserve">В 2020 году было оказано 7 937 услуг. </w:t>
      </w:r>
      <w:r w:rsidR="007F4E46" w:rsidRPr="00F12E0A">
        <w:rPr>
          <w:rFonts w:eastAsia="Calibri"/>
        </w:rPr>
        <w:t xml:space="preserve">Из них консультаций </w:t>
      </w:r>
      <w:proofErr w:type="spellStart"/>
      <w:r w:rsidRPr="00F12E0A">
        <w:rPr>
          <w:rFonts w:eastAsia="Calibri"/>
        </w:rPr>
        <w:t>ангиохирурга</w:t>
      </w:r>
      <w:proofErr w:type="spellEnd"/>
      <w:r w:rsidRPr="00F12E0A">
        <w:rPr>
          <w:rFonts w:eastAsia="Calibri"/>
        </w:rPr>
        <w:t xml:space="preserve"> 1 752 (2</w:t>
      </w:r>
      <w:r w:rsidR="007F4E46" w:rsidRPr="00F12E0A">
        <w:rPr>
          <w:rFonts w:eastAsia="Calibri"/>
        </w:rPr>
        <w:t>2,1%), консультаций</w:t>
      </w:r>
      <w:r w:rsidRPr="00F12E0A">
        <w:rPr>
          <w:rFonts w:eastAsia="Calibri"/>
        </w:rPr>
        <w:t xml:space="preserve"> </w:t>
      </w:r>
      <w:proofErr w:type="spellStart"/>
      <w:r w:rsidRPr="00F12E0A">
        <w:rPr>
          <w:rFonts w:eastAsia="Calibri"/>
        </w:rPr>
        <w:t>аритмолога</w:t>
      </w:r>
      <w:proofErr w:type="spellEnd"/>
      <w:r w:rsidRPr="00F12E0A">
        <w:rPr>
          <w:rFonts w:eastAsia="Calibri"/>
        </w:rPr>
        <w:t xml:space="preserve"> 1 052 </w:t>
      </w:r>
      <w:r w:rsidR="007F4E46" w:rsidRPr="00F12E0A">
        <w:rPr>
          <w:rFonts w:eastAsia="Calibri"/>
        </w:rPr>
        <w:t>(13,3%), консультаций</w:t>
      </w:r>
      <w:r w:rsidRPr="00F12E0A">
        <w:rPr>
          <w:rFonts w:eastAsia="Calibri"/>
        </w:rPr>
        <w:t xml:space="preserve"> кардиолога 2 328 </w:t>
      </w:r>
      <w:r w:rsidR="007F4E46" w:rsidRPr="00F12E0A">
        <w:rPr>
          <w:rFonts w:eastAsia="Calibri"/>
        </w:rPr>
        <w:t>(29,3%), консультаций</w:t>
      </w:r>
      <w:r w:rsidRPr="00F12E0A">
        <w:rPr>
          <w:rFonts w:eastAsia="Calibri"/>
        </w:rPr>
        <w:t xml:space="preserve"> кардиохирурга вз</w:t>
      </w:r>
      <w:r w:rsidR="007F4E46" w:rsidRPr="00F12E0A">
        <w:rPr>
          <w:rFonts w:eastAsia="Calibri"/>
        </w:rPr>
        <w:t>рослого 593 (7,5%), консультаций</w:t>
      </w:r>
      <w:r w:rsidRPr="00F12E0A">
        <w:rPr>
          <w:rFonts w:eastAsia="Calibri"/>
        </w:rPr>
        <w:t xml:space="preserve"> кардиохирурга детского 785 (9,9%), ЭХОКС 580 (7,3%), УЗДГ 190 (2,4%), ХМ ЭКГ 224 (2,8%)</w:t>
      </w:r>
      <w:r w:rsidR="00DC2BDE" w:rsidRPr="00F12E0A">
        <w:rPr>
          <w:rFonts w:eastAsia="Calibri"/>
        </w:rPr>
        <w:t xml:space="preserve">, СМ АД 89 (1,1%), </w:t>
      </w:r>
      <w:proofErr w:type="spellStart"/>
      <w:r w:rsidR="00DC2BDE" w:rsidRPr="00F12E0A">
        <w:rPr>
          <w:rFonts w:eastAsia="Calibri"/>
        </w:rPr>
        <w:t>тредмил</w:t>
      </w:r>
      <w:proofErr w:type="spellEnd"/>
      <w:r w:rsidR="00DC2BDE" w:rsidRPr="00F12E0A">
        <w:rPr>
          <w:rFonts w:eastAsia="Calibri"/>
        </w:rPr>
        <w:t xml:space="preserve"> тест 344 (4,3%).</w:t>
      </w:r>
    </w:p>
    <w:p w14:paraId="6C42B128" w14:textId="77777777" w:rsidR="00476C2F" w:rsidRDefault="00476C2F" w:rsidP="004241E5">
      <w:pPr>
        <w:tabs>
          <w:tab w:val="left" w:pos="1550"/>
        </w:tabs>
        <w:spacing w:before="0" w:beforeAutospacing="0" w:after="0" w:afterAutospacing="0"/>
        <w:ind w:left="136" w:right="0" w:firstLine="709"/>
        <w:contextualSpacing/>
        <w:rPr>
          <w:rFonts w:eastAsia="Calibri"/>
        </w:rPr>
      </w:pPr>
    </w:p>
    <w:p w14:paraId="357083B3" w14:textId="319E4508" w:rsidR="00476C2F" w:rsidRDefault="00476C2F" w:rsidP="004241E5">
      <w:pPr>
        <w:tabs>
          <w:tab w:val="left" w:pos="1550"/>
        </w:tabs>
        <w:spacing w:before="0" w:beforeAutospacing="0" w:after="0" w:afterAutospacing="0"/>
        <w:ind w:left="136" w:right="0" w:firstLine="0"/>
        <w:contextualSpacing/>
        <w:rPr>
          <w:rFonts w:eastAsia="Calibri"/>
        </w:rPr>
      </w:pPr>
      <w:r>
        <w:rPr>
          <w:noProof/>
          <w:lang w:eastAsia="ru-RU"/>
        </w:rPr>
        <w:drawing>
          <wp:inline distT="0" distB="0" distL="0" distR="0" wp14:anchorId="1FCB0745" wp14:editId="76CC60C8">
            <wp:extent cx="6105600" cy="2408400"/>
            <wp:effectExtent l="0" t="0" r="9525"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53AC2B" w14:textId="77777777" w:rsidR="00F44F37" w:rsidRDefault="00F44F37" w:rsidP="004241E5">
      <w:pPr>
        <w:tabs>
          <w:tab w:val="left" w:pos="1550"/>
        </w:tabs>
        <w:spacing w:before="0" w:beforeAutospacing="0" w:after="0" w:afterAutospacing="0"/>
        <w:ind w:left="136" w:right="0" w:firstLine="0"/>
        <w:contextualSpacing/>
        <w:jc w:val="center"/>
        <w:rPr>
          <w:rFonts w:eastAsia="Calibri"/>
        </w:rPr>
      </w:pPr>
    </w:p>
    <w:p w14:paraId="3A89DA37" w14:textId="127153B7" w:rsidR="00476C2F" w:rsidRDefault="00476C2F" w:rsidP="004241E5">
      <w:pPr>
        <w:tabs>
          <w:tab w:val="left" w:pos="1550"/>
        </w:tabs>
        <w:spacing w:before="0" w:beforeAutospacing="0" w:after="0" w:afterAutospacing="0"/>
        <w:ind w:left="136" w:right="0" w:firstLine="0"/>
        <w:contextualSpacing/>
        <w:jc w:val="center"/>
        <w:rPr>
          <w:rFonts w:eastAsia="Calibri"/>
        </w:rPr>
      </w:pPr>
      <w:r>
        <w:rPr>
          <w:rFonts w:eastAsia="Calibri"/>
        </w:rPr>
        <w:lastRenderedPageBreak/>
        <w:t>Рисунок 9</w:t>
      </w:r>
      <w:r w:rsidRPr="00D772C6">
        <w:rPr>
          <w:rFonts w:eastAsia="Calibri"/>
        </w:rPr>
        <w:t xml:space="preserve"> – Анализ услуг, проведенных в КГП </w:t>
      </w:r>
    </w:p>
    <w:p w14:paraId="55855163" w14:textId="7B0BE9F7" w:rsidR="00476C2F" w:rsidRPr="00F12E0A" w:rsidRDefault="00476C2F" w:rsidP="004241E5">
      <w:pPr>
        <w:tabs>
          <w:tab w:val="left" w:pos="1550"/>
        </w:tabs>
        <w:spacing w:before="0" w:beforeAutospacing="0" w:after="0" w:afterAutospacing="0"/>
        <w:ind w:left="136" w:right="0" w:firstLine="0"/>
        <w:contextualSpacing/>
        <w:jc w:val="center"/>
        <w:rPr>
          <w:rFonts w:eastAsia="Calibri"/>
        </w:rPr>
      </w:pPr>
      <w:r w:rsidRPr="00D772C6">
        <w:rPr>
          <w:rFonts w:eastAsia="Calibri"/>
        </w:rPr>
        <w:t xml:space="preserve">«МБ №2 г. Караганды» за </w:t>
      </w:r>
      <w:r>
        <w:rPr>
          <w:rFonts w:eastAsia="Calibri"/>
        </w:rPr>
        <w:t>2021 год.</w:t>
      </w:r>
    </w:p>
    <w:p w14:paraId="559331BC" w14:textId="77777777" w:rsidR="00476C2F" w:rsidRPr="00F12E0A" w:rsidRDefault="00476C2F" w:rsidP="004241E5">
      <w:pPr>
        <w:tabs>
          <w:tab w:val="left" w:pos="1550"/>
        </w:tabs>
        <w:spacing w:before="0" w:beforeAutospacing="0" w:after="0" w:afterAutospacing="0"/>
        <w:ind w:left="136" w:right="0" w:firstLine="0"/>
        <w:contextualSpacing/>
        <w:rPr>
          <w:rFonts w:eastAsia="Calibri"/>
        </w:rPr>
      </w:pPr>
    </w:p>
    <w:p w14:paraId="3F8A4F72" w14:textId="54C44F78" w:rsidR="00A9454C" w:rsidRDefault="00A9454C" w:rsidP="004241E5">
      <w:pPr>
        <w:tabs>
          <w:tab w:val="left" w:pos="1550"/>
        </w:tabs>
        <w:spacing w:before="0" w:beforeAutospacing="0" w:after="0" w:afterAutospacing="0"/>
        <w:ind w:left="136" w:right="0" w:firstLine="709"/>
        <w:contextualSpacing/>
        <w:rPr>
          <w:rFonts w:eastAsia="Calibri"/>
        </w:rPr>
      </w:pPr>
      <w:r w:rsidRPr="00F12E0A">
        <w:rPr>
          <w:rFonts w:eastAsia="Calibri"/>
        </w:rPr>
        <w:t xml:space="preserve">В 2021 году было проведено 11 532 услуги. </w:t>
      </w:r>
      <w:r w:rsidR="007F4E46" w:rsidRPr="00F12E0A">
        <w:rPr>
          <w:rFonts w:eastAsia="Calibri"/>
        </w:rPr>
        <w:t>Из них консультаций</w:t>
      </w:r>
      <w:r w:rsidRPr="00F12E0A">
        <w:rPr>
          <w:rFonts w:eastAsia="Calibri"/>
        </w:rPr>
        <w:t xml:space="preserve"> </w:t>
      </w:r>
      <w:proofErr w:type="spellStart"/>
      <w:r w:rsidRPr="00F12E0A">
        <w:rPr>
          <w:rFonts w:eastAsia="Calibri"/>
        </w:rPr>
        <w:t>ангиохируга</w:t>
      </w:r>
      <w:proofErr w:type="spellEnd"/>
      <w:r w:rsidRPr="00F12E0A">
        <w:rPr>
          <w:rFonts w:eastAsia="Calibri"/>
        </w:rPr>
        <w:t xml:space="preserve">  2 456 </w:t>
      </w:r>
      <w:r w:rsidR="007F4E46" w:rsidRPr="00F12E0A">
        <w:rPr>
          <w:rFonts w:eastAsia="Calibri"/>
        </w:rPr>
        <w:t>(21,3%), консультаций</w:t>
      </w:r>
      <w:r w:rsidRPr="00F12E0A">
        <w:rPr>
          <w:rFonts w:eastAsia="Calibri"/>
        </w:rPr>
        <w:t xml:space="preserve"> </w:t>
      </w:r>
      <w:proofErr w:type="spellStart"/>
      <w:r w:rsidRPr="00F12E0A">
        <w:rPr>
          <w:rFonts w:eastAsia="Calibri"/>
        </w:rPr>
        <w:t>аритмолога</w:t>
      </w:r>
      <w:proofErr w:type="spellEnd"/>
      <w:r w:rsidRPr="00F12E0A">
        <w:rPr>
          <w:rFonts w:eastAsia="Calibri"/>
        </w:rPr>
        <w:t xml:space="preserve"> 1 738 </w:t>
      </w:r>
      <w:r w:rsidR="007F4E46" w:rsidRPr="00F12E0A">
        <w:rPr>
          <w:rFonts w:eastAsia="Calibri"/>
        </w:rPr>
        <w:t>(15,1%), консультаций</w:t>
      </w:r>
      <w:r w:rsidRPr="00F12E0A">
        <w:rPr>
          <w:rFonts w:eastAsia="Calibri"/>
        </w:rPr>
        <w:t xml:space="preserve"> кардиолога 3 523 </w:t>
      </w:r>
      <w:r w:rsidR="007F4E46" w:rsidRPr="00F12E0A">
        <w:rPr>
          <w:rFonts w:eastAsia="Calibri"/>
        </w:rPr>
        <w:t>(30,5%), консультаций</w:t>
      </w:r>
      <w:r w:rsidRPr="00F12E0A">
        <w:rPr>
          <w:rFonts w:eastAsia="Calibri"/>
        </w:rPr>
        <w:t xml:space="preserve"> кардиохирурга вз</w:t>
      </w:r>
      <w:r w:rsidR="007F4E46" w:rsidRPr="00F12E0A">
        <w:rPr>
          <w:rFonts w:eastAsia="Calibri"/>
        </w:rPr>
        <w:t>рослого 802 (7,0%), консультаций</w:t>
      </w:r>
      <w:r w:rsidRPr="00F12E0A">
        <w:rPr>
          <w:rFonts w:eastAsia="Calibri"/>
        </w:rPr>
        <w:t xml:space="preserve"> кардиохирурга детского 1 093 (9,5%), ЭХОКС 597 (5,2%), УЗДГ 253 (2,2%), ХМ ЭКГ 341 (3,0%), СМ АД 105 (0,9%), </w:t>
      </w:r>
      <w:proofErr w:type="spellStart"/>
      <w:r w:rsidRPr="00F12E0A">
        <w:rPr>
          <w:rFonts w:eastAsia="Calibri"/>
        </w:rPr>
        <w:t>тредмил</w:t>
      </w:r>
      <w:proofErr w:type="spellEnd"/>
      <w:r w:rsidRPr="00F12E0A">
        <w:rPr>
          <w:rFonts w:eastAsia="Calibri"/>
        </w:rPr>
        <w:t xml:space="preserve"> тест 624 (5,4%).</w:t>
      </w:r>
    </w:p>
    <w:p w14:paraId="585E3222" w14:textId="77777777" w:rsidR="00F44F37" w:rsidRDefault="00F44F37" w:rsidP="004241E5">
      <w:pPr>
        <w:tabs>
          <w:tab w:val="left" w:pos="1550"/>
        </w:tabs>
        <w:spacing w:before="0" w:beforeAutospacing="0" w:after="0" w:afterAutospacing="0"/>
        <w:ind w:left="136" w:right="0" w:firstLine="709"/>
        <w:contextualSpacing/>
        <w:rPr>
          <w:rFonts w:eastAsia="Calibri"/>
        </w:rPr>
      </w:pPr>
    </w:p>
    <w:p w14:paraId="27D642DE" w14:textId="6F21EF78" w:rsidR="00476C2F" w:rsidRDefault="00476C2F" w:rsidP="004241E5">
      <w:pPr>
        <w:tabs>
          <w:tab w:val="left" w:pos="1550"/>
        </w:tabs>
        <w:spacing w:before="0" w:beforeAutospacing="0" w:after="0" w:afterAutospacing="0"/>
        <w:ind w:left="136" w:right="0" w:firstLine="0"/>
        <w:contextualSpacing/>
        <w:rPr>
          <w:rFonts w:eastAsia="Calibri"/>
        </w:rPr>
      </w:pPr>
      <w:r>
        <w:rPr>
          <w:noProof/>
          <w:lang w:eastAsia="ru-RU"/>
        </w:rPr>
        <w:drawing>
          <wp:inline distT="0" distB="0" distL="0" distR="0" wp14:anchorId="03ECCEF3" wp14:editId="0338C34D">
            <wp:extent cx="6105600" cy="2408400"/>
            <wp:effectExtent l="0" t="0" r="9525" b="114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00C3A4" w14:textId="77777777" w:rsidR="00F44F37" w:rsidRDefault="00F44F37" w:rsidP="004241E5">
      <w:pPr>
        <w:tabs>
          <w:tab w:val="left" w:pos="1550"/>
        </w:tabs>
        <w:spacing w:before="0" w:beforeAutospacing="0" w:after="0" w:afterAutospacing="0"/>
        <w:ind w:left="136" w:right="0" w:firstLine="0"/>
        <w:contextualSpacing/>
        <w:jc w:val="center"/>
        <w:rPr>
          <w:rFonts w:eastAsia="Calibri"/>
        </w:rPr>
      </w:pPr>
    </w:p>
    <w:p w14:paraId="469A80F1" w14:textId="6668175D" w:rsidR="00476C2F" w:rsidRDefault="00476C2F" w:rsidP="004241E5">
      <w:pPr>
        <w:tabs>
          <w:tab w:val="left" w:pos="1550"/>
        </w:tabs>
        <w:spacing w:before="0" w:beforeAutospacing="0" w:after="0" w:afterAutospacing="0"/>
        <w:ind w:left="136" w:right="0" w:firstLine="0"/>
        <w:contextualSpacing/>
        <w:jc w:val="center"/>
        <w:rPr>
          <w:rFonts w:eastAsia="Calibri"/>
        </w:rPr>
      </w:pPr>
      <w:r>
        <w:rPr>
          <w:rFonts w:eastAsia="Calibri"/>
        </w:rPr>
        <w:t>Рисунок 10</w:t>
      </w:r>
      <w:r w:rsidRPr="00D772C6">
        <w:rPr>
          <w:rFonts w:eastAsia="Calibri"/>
        </w:rPr>
        <w:t xml:space="preserve"> – Анализ услуг, проведенных в КГП </w:t>
      </w:r>
    </w:p>
    <w:p w14:paraId="3051846E" w14:textId="59B2658B" w:rsidR="00476C2F" w:rsidRPr="00F12E0A" w:rsidRDefault="00476C2F" w:rsidP="004241E5">
      <w:pPr>
        <w:tabs>
          <w:tab w:val="left" w:pos="1550"/>
        </w:tabs>
        <w:spacing w:before="0" w:beforeAutospacing="0" w:after="0" w:afterAutospacing="0"/>
        <w:ind w:left="136" w:right="0" w:firstLine="0"/>
        <w:contextualSpacing/>
        <w:jc w:val="center"/>
        <w:rPr>
          <w:rFonts w:eastAsia="Calibri"/>
        </w:rPr>
      </w:pPr>
      <w:r w:rsidRPr="00D772C6">
        <w:rPr>
          <w:rFonts w:eastAsia="Calibri"/>
        </w:rPr>
        <w:t xml:space="preserve">«МБ №2 г. Караганды» за </w:t>
      </w:r>
      <w:r>
        <w:rPr>
          <w:rFonts w:eastAsia="Calibri"/>
        </w:rPr>
        <w:t>2022 год.</w:t>
      </w:r>
    </w:p>
    <w:p w14:paraId="6DE181D5" w14:textId="77777777" w:rsidR="00476C2F" w:rsidRDefault="00476C2F" w:rsidP="004241E5">
      <w:pPr>
        <w:tabs>
          <w:tab w:val="left" w:pos="1550"/>
        </w:tabs>
        <w:spacing w:before="0" w:beforeAutospacing="0" w:after="0" w:afterAutospacing="0"/>
        <w:ind w:left="136" w:right="0" w:firstLine="0"/>
        <w:contextualSpacing/>
        <w:rPr>
          <w:rFonts w:eastAsia="Calibri"/>
        </w:rPr>
      </w:pPr>
    </w:p>
    <w:p w14:paraId="05CB4E94" w14:textId="33A90876" w:rsidR="00A9454C" w:rsidRPr="00F12E0A" w:rsidRDefault="007F4E46" w:rsidP="004241E5">
      <w:pPr>
        <w:tabs>
          <w:tab w:val="left" w:pos="1550"/>
        </w:tabs>
        <w:spacing w:before="0" w:beforeAutospacing="0" w:after="0" w:afterAutospacing="0"/>
        <w:ind w:left="136" w:right="0" w:firstLine="709"/>
        <w:contextualSpacing/>
        <w:rPr>
          <w:rFonts w:eastAsia="Calibri"/>
        </w:rPr>
      </w:pPr>
      <w:r w:rsidRPr="00F12E0A">
        <w:rPr>
          <w:rFonts w:eastAsia="Calibri"/>
        </w:rPr>
        <w:t xml:space="preserve">В 2022 году было оказано 16 327 услуг по государственному заказу. Из них консультаций </w:t>
      </w:r>
      <w:proofErr w:type="spellStart"/>
      <w:r w:rsidRPr="00F12E0A">
        <w:rPr>
          <w:rFonts w:eastAsia="Calibri"/>
        </w:rPr>
        <w:t>ангиохирурга</w:t>
      </w:r>
      <w:proofErr w:type="spellEnd"/>
      <w:r w:rsidRPr="00F12E0A">
        <w:rPr>
          <w:rFonts w:eastAsia="Calibri"/>
        </w:rPr>
        <w:t xml:space="preserve"> составило 2 894 (17,7%), консультаций </w:t>
      </w:r>
      <w:proofErr w:type="spellStart"/>
      <w:r w:rsidRPr="00F12E0A">
        <w:rPr>
          <w:rFonts w:eastAsia="Calibri"/>
        </w:rPr>
        <w:t>аритмолога</w:t>
      </w:r>
      <w:proofErr w:type="spellEnd"/>
      <w:r w:rsidRPr="00F12E0A">
        <w:rPr>
          <w:rFonts w:eastAsia="Calibri"/>
        </w:rPr>
        <w:t xml:space="preserve"> 2 718 (16,6%), консультаций кардиолога 4 638 (28,4%), консультаций кардиохирурга взрослого </w:t>
      </w:r>
      <w:r w:rsidR="00F40CA4" w:rsidRPr="00F12E0A">
        <w:rPr>
          <w:rFonts w:eastAsia="Calibri"/>
        </w:rPr>
        <w:t xml:space="preserve">1 379 (8,4%), консультаций кардиохирурга детского 726 (7,7%), консультаций детского кардиолога 726 (4,4%), ЭХОКС 843 (5,2%), УЗДГ 253 (1,5%), ХМ ЭКГ 401 (2,5%), СМ АД 175 (1,1%), </w:t>
      </w:r>
      <w:proofErr w:type="spellStart"/>
      <w:r w:rsidR="00F40CA4" w:rsidRPr="00F12E0A">
        <w:rPr>
          <w:rFonts w:eastAsia="Calibri"/>
        </w:rPr>
        <w:t>тредмил</w:t>
      </w:r>
      <w:proofErr w:type="spellEnd"/>
      <w:r w:rsidR="00F40CA4" w:rsidRPr="00F12E0A">
        <w:rPr>
          <w:rFonts w:eastAsia="Calibri"/>
        </w:rPr>
        <w:t xml:space="preserve"> тест 1 038 (6,4%)</w:t>
      </w:r>
      <w:r w:rsidR="002300D8">
        <w:rPr>
          <w:rFonts w:eastAsia="Calibri"/>
        </w:rPr>
        <w:t>.</w:t>
      </w:r>
    </w:p>
    <w:p w14:paraId="1D3957B7" w14:textId="74DD642E" w:rsidR="00DC2BDE" w:rsidRPr="00F12E0A" w:rsidRDefault="004F4780" w:rsidP="004241E5">
      <w:pPr>
        <w:tabs>
          <w:tab w:val="left" w:pos="1550"/>
        </w:tabs>
        <w:spacing w:before="0" w:beforeAutospacing="0" w:after="0" w:afterAutospacing="0"/>
        <w:ind w:left="136" w:right="0" w:firstLine="709"/>
        <w:contextualSpacing/>
        <w:rPr>
          <w:rFonts w:eastAsia="Calibri"/>
        </w:rPr>
      </w:pPr>
      <w:r w:rsidRPr="00F12E0A">
        <w:rPr>
          <w:rFonts w:eastAsia="Calibri"/>
        </w:rPr>
        <w:t xml:space="preserve">Таким образом, за период 2018-2022 гг. наблюдается </w:t>
      </w:r>
      <w:r w:rsidR="00424899" w:rsidRPr="00F12E0A">
        <w:rPr>
          <w:rFonts w:eastAsia="Calibri"/>
        </w:rPr>
        <w:t xml:space="preserve">открытие консультаций кардиолога в 2022 году. </w:t>
      </w:r>
      <w:r w:rsidR="00144A69" w:rsidRPr="00F12E0A">
        <w:rPr>
          <w:rFonts w:eastAsia="Calibri"/>
        </w:rPr>
        <w:t xml:space="preserve">Увеличение консультационных услуг специалистов и </w:t>
      </w:r>
      <w:r w:rsidR="00424899" w:rsidRPr="00F12E0A">
        <w:rPr>
          <w:rFonts w:eastAsia="Calibri"/>
        </w:rPr>
        <w:t xml:space="preserve"> </w:t>
      </w:r>
      <w:r w:rsidR="00144A69" w:rsidRPr="00F12E0A">
        <w:rPr>
          <w:rFonts w:eastAsia="Calibri"/>
        </w:rPr>
        <w:t xml:space="preserve">проведенных исследований на 1,3%. </w:t>
      </w:r>
    </w:p>
    <w:p w14:paraId="4F5ECF4B" w14:textId="77777777" w:rsidR="001807EC" w:rsidRDefault="001807EC" w:rsidP="004241E5">
      <w:pPr>
        <w:tabs>
          <w:tab w:val="left" w:pos="1550"/>
        </w:tabs>
        <w:spacing w:before="0" w:beforeAutospacing="0" w:after="0" w:afterAutospacing="0"/>
        <w:ind w:left="136" w:right="0" w:firstLine="709"/>
        <w:contextualSpacing/>
        <w:rPr>
          <w:rFonts w:eastAsia="Calibri"/>
          <w:b/>
        </w:rPr>
      </w:pPr>
    </w:p>
    <w:p w14:paraId="034345D1" w14:textId="77777777" w:rsidR="001807EC" w:rsidRDefault="001807EC" w:rsidP="004241E5">
      <w:pPr>
        <w:tabs>
          <w:tab w:val="left" w:pos="1550"/>
        </w:tabs>
        <w:spacing w:before="0" w:beforeAutospacing="0" w:after="0" w:afterAutospacing="0"/>
        <w:ind w:left="136" w:right="0" w:firstLine="709"/>
        <w:contextualSpacing/>
        <w:rPr>
          <w:rFonts w:eastAsia="Calibri"/>
          <w:b/>
        </w:rPr>
      </w:pPr>
    </w:p>
    <w:p w14:paraId="46DA2709" w14:textId="77777777" w:rsidR="001807EC" w:rsidRDefault="001807EC" w:rsidP="004241E5">
      <w:pPr>
        <w:tabs>
          <w:tab w:val="left" w:pos="1550"/>
        </w:tabs>
        <w:spacing w:before="0" w:beforeAutospacing="0" w:after="0" w:afterAutospacing="0"/>
        <w:ind w:left="136" w:right="0" w:firstLine="709"/>
        <w:contextualSpacing/>
        <w:rPr>
          <w:rFonts w:eastAsia="Calibri"/>
          <w:b/>
        </w:rPr>
      </w:pPr>
    </w:p>
    <w:p w14:paraId="3A186262" w14:textId="77777777" w:rsidR="001807EC" w:rsidRDefault="001807EC" w:rsidP="004241E5">
      <w:pPr>
        <w:tabs>
          <w:tab w:val="left" w:pos="1550"/>
        </w:tabs>
        <w:spacing w:before="0" w:beforeAutospacing="0" w:after="0" w:afterAutospacing="0"/>
        <w:ind w:left="136" w:right="0" w:firstLine="709"/>
        <w:contextualSpacing/>
        <w:rPr>
          <w:rFonts w:eastAsia="Calibri"/>
          <w:b/>
        </w:rPr>
      </w:pPr>
    </w:p>
    <w:p w14:paraId="7CF013AC" w14:textId="7A48C86A" w:rsidR="00341C0D" w:rsidRPr="00F12E0A" w:rsidRDefault="00341C0D" w:rsidP="00B952B4">
      <w:pPr>
        <w:tabs>
          <w:tab w:val="left" w:pos="1550"/>
        </w:tabs>
        <w:spacing w:before="0" w:beforeAutospacing="0" w:after="0" w:afterAutospacing="0"/>
        <w:ind w:left="136" w:right="0" w:firstLine="709"/>
        <w:contextualSpacing/>
        <w:jc w:val="left"/>
        <w:rPr>
          <w:rFonts w:eastAsia="Calibri"/>
          <w:b/>
        </w:rPr>
      </w:pPr>
      <w:r w:rsidRPr="00F12E0A">
        <w:rPr>
          <w:rFonts w:eastAsia="Calibri"/>
          <w:b/>
        </w:rPr>
        <w:lastRenderedPageBreak/>
        <w:t xml:space="preserve">3.2. </w:t>
      </w:r>
      <w:r w:rsidR="00144A04" w:rsidRPr="00F12E0A">
        <w:rPr>
          <w:rFonts w:eastAsia="Calibri"/>
          <w:b/>
        </w:rPr>
        <w:t xml:space="preserve">Анализ цифровых технологий КГП «МБ №2 </w:t>
      </w:r>
      <w:proofErr w:type="spellStart"/>
      <w:r w:rsidR="00144A04" w:rsidRPr="00F12E0A">
        <w:rPr>
          <w:rFonts w:eastAsia="Calibri"/>
          <w:b/>
        </w:rPr>
        <w:t>г.Караганды</w:t>
      </w:r>
      <w:proofErr w:type="spellEnd"/>
      <w:r w:rsidR="00144A04" w:rsidRPr="00F12E0A">
        <w:rPr>
          <w:rFonts w:eastAsia="Calibri"/>
          <w:b/>
        </w:rPr>
        <w:t>», внедренные в лечебно-диагностической работе для оказания кардиологической помощи</w:t>
      </w:r>
    </w:p>
    <w:p w14:paraId="212FA453" w14:textId="06D859E1" w:rsidR="00341C0D" w:rsidRPr="00F12E0A" w:rsidRDefault="00341C0D" w:rsidP="004241E5">
      <w:pPr>
        <w:tabs>
          <w:tab w:val="left" w:pos="1550"/>
        </w:tabs>
        <w:spacing w:before="0" w:beforeAutospacing="0" w:after="0" w:afterAutospacing="0"/>
        <w:ind w:left="136" w:right="0" w:firstLine="709"/>
        <w:contextualSpacing/>
        <w:rPr>
          <w:rFonts w:eastAsia="Calibri"/>
        </w:rPr>
      </w:pPr>
      <w:r w:rsidRPr="00F12E0A">
        <w:rPr>
          <w:rFonts w:eastAsia="Calibri"/>
        </w:rPr>
        <w:t>Цифровизация в здравоохранении – это автоматизация большей части процессов, в том числе в оказании кардиологической и кардиохирургической помощи.</w:t>
      </w:r>
      <w:r w:rsidR="00BF01AF" w:rsidRPr="00F12E0A">
        <w:rPr>
          <w:rFonts w:eastAsia="Calibri"/>
        </w:rPr>
        <w:t xml:space="preserve"> </w:t>
      </w:r>
      <w:r w:rsidRPr="00F12E0A">
        <w:rPr>
          <w:rFonts w:eastAsia="Calibri"/>
        </w:rPr>
        <w:t xml:space="preserve">В КГП «Многопрофильная больница № 2 г. Караганды» проводятся современные диагностические методики, одной из которых является – коронарография – которая является очень важной при диагностировании </w:t>
      </w:r>
      <w:r w:rsidR="002E7242" w:rsidRPr="00F12E0A">
        <w:rPr>
          <w:rFonts w:eastAsia="Calibri"/>
        </w:rPr>
        <w:t xml:space="preserve">ИБС. Данный метод  является </w:t>
      </w:r>
      <w:r w:rsidRPr="00F12E0A">
        <w:rPr>
          <w:rFonts w:eastAsia="Calibri"/>
        </w:rPr>
        <w:t>«золотым стандартом» и позволяет решить вопрос о выборе и объёме проведения в дальнейшем таких лечебных процедур:</w:t>
      </w:r>
    </w:p>
    <w:p w14:paraId="3BBFBAED" w14:textId="4E796AAA" w:rsidR="00341C0D" w:rsidRPr="00F12E0A" w:rsidRDefault="00341C0D" w:rsidP="004241E5">
      <w:pPr>
        <w:pStyle w:val="a3"/>
        <w:numPr>
          <w:ilvl w:val="0"/>
          <w:numId w:val="32"/>
        </w:numPr>
        <w:tabs>
          <w:tab w:val="left" w:pos="1550"/>
        </w:tabs>
        <w:spacing w:before="0" w:beforeAutospacing="0" w:after="0" w:afterAutospacing="0"/>
        <w:ind w:left="136" w:right="0"/>
        <w:rPr>
          <w:rFonts w:eastAsia="Calibri"/>
        </w:rPr>
      </w:pPr>
      <w:proofErr w:type="spellStart"/>
      <w:r w:rsidRPr="00F12E0A">
        <w:rPr>
          <w:rFonts w:eastAsia="Calibri"/>
        </w:rPr>
        <w:t>Чрескожная</w:t>
      </w:r>
      <w:proofErr w:type="spellEnd"/>
      <w:r w:rsidRPr="00F12E0A">
        <w:rPr>
          <w:rFonts w:eastAsia="Calibri"/>
        </w:rPr>
        <w:t xml:space="preserve"> </w:t>
      </w:r>
      <w:proofErr w:type="spellStart"/>
      <w:r w:rsidRPr="00F12E0A">
        <w:rPr>
          <w:rFonts w:eastAsia="Calibri"/>
        </w:rPr>
        <w:t>транслюминальная</w:t>
      </w:r>
      <w:proofErr w:type="spellEnd"/>
      <w:r w:rsidRPr="00F12E0A">
        <w:rPr>
          <w:rFonts w:eastAsia="Calibri"/>
        </w:rPr>
        <w:t xml:space="preserve"> коронарная ангиопластика (БАП)</w:t>
      </w:r>
      <w:r w:rsidR="002300D8">
        <w:rPr>
          <w:rFonts w:eastAsia="Calibri"/>
        </w:rPr>
        <w:t>.</w:t>
      </w:r>
    </w:p>
    <w:p w14:paraId="4572E778" w14:textId="76B66624" w:rsidR="00341C0D" w:rsidRPr="00F12E0A" w:rsidRDefault="00341C0D" w:rsidP="004241E5">
      <w:pPr>
        <w:pStyle w:val="a3"/>
        <w:numPr>
          <w:ilvl w:val="0"/>
          <w:numId w:val="32"/>
        </w:numPr>
        <w:tabs>
          <w:tab w:val="left" w:pos="1550"/>
        </w:tabs>
        <w:spacing w:before="0" w:beforeAutospacing="0" w:after="0" w:afterAutospacing="0"/>
        <w:ind w:left="136" w:right="0"/>
        <w:rPr>
          <w:rFonts w:eastAsia="Calibri"/>
        </w:rPr>
      </w:pPr>
      <w:r w:rsidRPr="00F12E0A">
        <w:rPr>
          <w:rFonts w:eastAsia="Calibri"/>
        </w:rPr>
        <w:t xml:space="preserve">Введение в коронарную артерию </w:t>
      </w:r>
      <w:proofErr w:type="spellStart"/>
      <w:r w:rsidRPr="00F12E0A">
        <w:rPr>
          <w:rFonts w:eastAsia="Calibri"/>
        </w:rPr>
        <w:t>стента</w:t>
      </w:r>
      <w:proofErr w:type="spellEnd"/>
      <w:r w:rsidRPr="00F12E0A">
        <w:rPr>
          <w:rFonts w:eastAsia="Calibri"/>
        </w:rPr>
        <w:t xml:space="preserve"> с лекарственным покрытием (Стентирование)</w:t>
      </w:r>
      <w:r w:rsidR="002300D8">
        <w:rPr>
          <w:rFonts w:eastAsia="Calibri"/>
        </w:rPr>
        <w:t>.</w:t>
      </w:r>
    </w:p>
    <w:p w14:paraId="6426CA79" w14:textId="77777777" w:rsidR="00341C0D" w:rsidRDefault="00341C0D" w:rsidP="004241E5">
      <w:pPr>
        <w:pStyle w:val="a3"/>
        <w:numPr>
          <w:ilvl w:val="0"/>
          <w:numId w:val="32"/>
        </w:numPr>
        <w:tabs>
          <w:tab w:val="left" w:pos="1550"/>
        </w:tabs>
        <w:spacing w:before="0" w:beforeAutospacing="0" w:after="0" w:afterAutospacing="0"/>
        <w:ind w:left="136" w:right="0"/>
        <w:rPr>
          <w:rFonts w:eastAsia="Calibri"/>
        </w:rPr>
      </w:pPr>
      <w:r w:rsidRPr="00F12E0A">
        <w:rPr>
          <w:rFonts w:eastAsia="Calibri"/>
        </w:rPr>
        <w:t>Аортокоронарное шунтирование (АКШ) и другие кардиохирургические операции.</w:t>
      </w:r>
    </w:p>
    <w:p w14:paraId="24D54D4C" w14:textId="77777777" w:rsidR="002704F6" w:rsidRPr="002704F6" w:rsidRDefault="002704F6" w:rsidP="004241E5">
      <w:pPr>
        <w:tabs>
          <w:tab w:val="left" w:pos="1550"/>
        </w:tabs>
        <w:spacing w:before="0" w:beforeAutospacing="0" w:after="0" w:afterAutospacing="0"/>
        <w:ind w:left="136" w:right="0" w:firstLine="0"/>
        <w:rPr>
          <w:rFonts w:eastAsia="Calibri"/>
        </w:rPr>
      </w:pPr>
    </w:p>
    <w:p w14:paraId="2546CDDB" w14:textId="2F4A0B72" w:rsidR="004F48AB" w:rsidRPr="00F12E0A" w:rsidRDefault="00CA6B86" w:rsidP="004241E5">
      <w:pPr>
        <w:tabs>
          <w:tab w:val="left" w:pos="1550"/>
        </w:tabs>
        <w:spacing w:before="0" w:beforeAutospacing="0" w:after="0" w:afterAutospacing="0"/>
        <w:ind w:left="136" w:right="0"/>
        <w:rPr>
          <w:rFonts w:eastAsia="Calibri"/>
        </w:rPr>
      </w:pPr>
      <w:r w:rsidRPr="00F12E0A">
        <w:rPr>
          <w:noProof/>
          <w:lang w:eastAsia="ru-RU"/>
        </w:rPr>
        <w:drawing>
          <wp:inline distT="0" distB="0" distL="0" distR="0" wp14:anchorId="46A5E1BD" wp14:editId="748D2547">
            <wp:extent cx="5667375" cy="23907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1FDB1F" w14:textId="77777777" w:rsidR="004F48AB" w:rsidRPr="00F12E0A" w:rsidRDefault="004F48AB" w:rsidP="004241E5">
      <w:pPr>
        <w:tabs>
          <w:tab w:val="left" w:pos="1550"/>
        </w:tabs>
        <w:spacing w:before="0" w:beforeAutospacing="0" w:after="0" w:afterAutospacing="0"/>
        <w:ind w:left="136" w:right="0"/>
        <w:rPr>
          <w:rFonts w:eastAsia="Calibri"/>
        </w:rPr>
      </w:pPr>
    </w:p>
    <w:p w14:paraId="0325F36E" w14:textId="561A2E7F" w:rsidR="004F48AB" w:rsidRPr="00F12E0A" w:rsidRDefault="00F44F37" w:rsidP="004241E5">
      <w:pPr>
        <w:tabs>
          <w:tab w:val="left" w:pos="1550"/>
        </w:tabs>
        <w:spacing w:before="0" w:beforeAutospacing="0" w:after="0" w:afterAutospacing="0"/>
        <w:ind w:left="136" w:right="0"/>
        <w:jc w:val="center"/>
        <w:rPr>
          <w:rFonts w:eastAsia="Calibri"/>
        </w:rPr>
      </w:pPr>
      <w:r>
        <w:rPr>
          <w:rFonts w:eastAsia="Calibri"/>
        </w:rPr>
        <w:t>Рисунок 11</w:t>
      </w:r>
      <w:r w:rsidR="001B309B" w:rsidRPr="00F12E0A">
        <w:rPr>
          <w:rFonts w:eastAsia="Calibri"/>
        </w:rPr>
        <w:t xml:space="preserve"> - Ретроспективный анализ оперативных вмешательств, проведенных в </w:t>
      </w:r>
      <w:r w:rsidR="00346F75" w:rsidRPr="00F12E0A">
        <w:rPr>
          <w:rFonts w:eastAsia="Calibri"/>
        </w:rPr>
        <w:t>«</w:t>
      </w:r>
      <w:r w:rsidR="001B309B" w:rsidRPr="00F12E0A">
        <w:rPr>
          <w:rFonts w:eastAsia="Calibri"/>
        </w:rPr>
        <w:t>МБ №2</w:t>
      </w:r>
      <w:r w:rsidR="00346F75" w:rsidRPr="00F12E0A">
        <w:rPr>
          <w:rFonts w:eastAsia="Calibri"/>
        </w:rPr>
        <w:t xml:space="preserve"> г.</w:t>
      </w:r>
      <w:r w:rsidR="00412E8F" w:rsidRPr="00F12E0A">
        <w:rPr>
          <w:rFonts w:eastAsia="Calibri"/>
        </w:rPr>
        <w:t xml:space="preserve"> </w:t>
      </w:r>
      <w:r w:rsidR="00346F75" w:rsidRPr="00F12E0A">
        <w:rPr>
          <w:rFonts w:eastAsia="Calibri"/>
        </w:rPr>
        <w:t xml:space="preserve">Караганды» </w:t>
      </w:r>
      <w:r w:rsidR="001B309B" w:rsidRPr="00F12E0A">
        <w:rPr>
          <w:rFonts w:eastAsia="Calibri"/>
        </w:rPr>
        <w:t xml:space="preserve"> за 2018 год.</w:t>
      </w:r>
    </w:p>
    <w:p w14:paraId="7D0AB0B0" w14:textId="77777777" w:rsidR="00F127AE" w:rsidRPr="00F12E0A" w:rsidRDefault="00F127AE" w:rsidP="004241E5">
      <w:pPr>
        <w:tabs>
          <w:tab w:val="left" w:pos="1550"/>
        </w:tabs>
        <w:spacing w:before="0" w:beforeAutospacing="0" w:after="0" w:afterAutospacing="0"/>
        <w:ind w:left="136" w:right="0"/>
        <w:jc w:val="center"/>
        <w:rPr>
          <w:rFonts w:eastAsia="Calibri"/>
        </w:rPr>
      </w:pPr>
    </w:p>
    <w:p w14:paraId="1BBBD07C" w14:textId="29ACB4B1" w:rsidR="001B309B" w:rsidRPr="00F12E0A" w:rsidRDefault="002300D8" w:rsidP="004241E5">
      <w:pPr>
        <w:tabs>
          <w:tab w:val="left" w:pos="1550"/>
        </w:tabs>
        <w:spacing w:before="0" w:beforeAutospacing="0" w:after="0" w:afterAutospacing="0"/>
        <w:ind w:left="136" w:right="0"/>
        <w:rPr>
          <w:rFonts w:eastAsia="Calibri"/>
        </w:rPr>
      </w:pPr>
      <w:r>
        <w:rPr>
          <w:rFonts w:eastAsia="Calibri"/>
        </w:rPr>
        <w:t>Из рисунка 11</w:t>
      </w:r>
      <w:r w:rsidR="001B309B" w:rsidRPr="00F12E0A">
        <w:rPr>
          <w:rFonts w:eastAsia="Calibri"/>
        </w:rPr>
        <w:t xml:space="preserve"> , количество оперативных вмешательств в МБ №2 2018 году составило 4 </w:t>
      </w:r>
      <w:r w:rsidR="00F039CD" w:rsidRPr="00F12E0A">
        <w:rPr>
          <w:rFonts w:eastAsia="Calibri"/>
        </w:rPr>
        <w:t>811, из них коронарографии</w:t>
      </w:r>
      <w:r w:rsidR="0041387E" w:rsidRPr="00F12E0A">
        <w:rPr>
          <w:rFonts w:eastAsia="Calibri"/>
        </w:rPr>
        <w:t xml:space="preserve">  3401 (71</w:t>
      </w:r>
      <w:r w:rsidR="00F039CD" w:rsidRPr="00F12E0A">
        <w:rPr>
          <w:rFonts w:eastAsia="Calibri"/>
        </w:rPr>
        <w:t>%), аортокоронарное шунтирование 395 (8,2%), приобретенные пороки сердца</w:t>
      </w:r>
      <w:r w:rsidR="001B309B" w:rsidRPr="00F12E0A">
        <w:rPr>
          <w:rFonts w:eastAsia="Calibri"/>
        </w:rPr>
        <w:t xml:space="preserve"> 71 (1,4%</w:t>
      </w:r>
      <w:r w:rsidR="00F039CD" w:rsidRPr="00F12E0A">
        <w:rPr>
          <w:rFonts w:eastAsia="Calibri"/>
        </w:rPr>
        <w:t xml:space="preserve">), врожденные пороки сердца 71 (1,4%), </w:t>
      </w:r>
      <w:proofErr w:type="spellStart"/>
      <w:r w:rsidR="00F039CD" w:rsidRPr="00F12E0A">
        <w:rPr>
          <w:rFonts w:eastAsia="Calibri"/>
        </w:rPr>
        <w:t>чрескожная</w:t>
      </w:r>
      <w:proofErr w:type="spellEnd"/>
      <w:r w:rsidR="00F039CD" w:rsidRPr="00F12E0A">
        <w:rPr>
          <w:rFonts w:eastAsia="Calibri"/>
        </w:rPr>
        <w:t xml:space="preserve"> </w:t>
      </w:r>
      <w:proofErr w:type="spellStart"/>
      <w:r w:rsidR="00F039CD" w:rsidRPr="00F12E0A">
        <w:rPr>
          <w:rFonts w:eastAsia="Calibri"/>
        </w:rPr>
        <w:t>транслюминальная</w:t>
      </w:r>
      <w:proofErr w:type="spellEnd"/>
      <w:r w:rsidR="00F039CD" w:rsidRPr="00F12E0A">
        <w:rPr>
          <w:rFonts w:eastAsia="Calibri"/>
        </w:rPr>
        <w:t xml:space="preserve"> коронарная ангиопластика</w:t>
      </w:r>
      <w:r w:rsidR="0041387E" w:rsidRPr="00F12E0A">
        <w:rPr>
          <w:rFonts w:eastAsia="Calibri"/>
        </w:rPr>
        <w:t xml:space="preserve"> 873 (18,0</w:t>
      </w:r>
      <w:r w:rsidR="001B309B" w:rsidRPr="00F12E0A">
        <w:rPr>
          <w:rFonts w:eastAsia="Calibri"/>
        </w:rPr>
        <w:t>%).</w:t>
      </w:r>
    </w:p>
    <w:p w14:paraId="6B492366" w14:textId="77777777" w:rsidR="00412E8F" w:rsidRPr="00F12E0A" w:rsidRDefault="00412E8F" w:rsidP="004241E5">
      <w:pPr>
        <w:tabs>
          <w:tab w:val="left" w:pos="1550"/>
        </w:tabs>
        <w:spacing w:before="0" w:beforeAutospacing="0" w:after="0" w:afterAutospacing="0"/>
        <w:ind w:left="136" w:right="0"/>
        <w:rPr>
          <w:rFonts w:eastAsia="Calibri"/>
        </w:rPr>
      </w:pPr>
    </w:p>
    <w:p w14:paraId="1E2947D3" w14:textId="7C2BC38C" w:rsidR="00F127AE" w:rsidRPr="00F12E0A" w:rsidRDefault="00412E8F" w:rsidP="004241E5">
      <w:pPr>
        <w:tabs>
          <w:tab w:val="left" w:pos="1550"/>
        </w:tabs>
        <w:spacing w:before="0" w:beforeAutospacing="0" w:after="0" w:afterAutospacing="0"/>
        <w:ind w:left="136" w:right="0"/>
        <w:rPr>
          <w:rFonts w:eastAsia="Calibri"/>
        </w:rPr>
      </w:pPr>
      <w:r w:rsidRPr="00F12E0A">
        <w:rPr>
          <w:noProof/>
          <w:lang w:eastAsia="ru-RU"/>
        </w:rPr>
        <w:lastRenderedPageBreak/>
        <w:drawing>
          <wp:inline distT="0" distB="0" distL="0" distR="0" wp14:anchorId="35F9DD60" wp14:editId="75E3A715">
            <wp:extent cx="5666400" cy="2390400"/>
            <wp:effectExtent l="0" t="0" r="1079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320821" w14:textId="3732E55A" w:rsidR="001B309B" w:rsidRPr="00F12E0A" w:rsidRDefault="001B309B" w:rsidP="004241E5">
      <w:pPr>
        <w:tabs>
          <w:tab w:val="left" w:pos="1550"/>
        </w:tabs>
        <w:spacing w:before="0" w:beforeAutospacing="0" w:after="0" w:afterAutospacing="0"/>
        <w:ind w:left="136" w:right="0"/>
        <w:rPr>
          <w:rFonts w:eastAsia="Calibri"/>
        </w:rPr>
      </w:pPr>
    </w:p>
    <w:p w14:paraId="6E30DE87" w14:textId="4B38D192" w:rsidR="0041387E" w:rsidRPr="00F12E0A" w:rsidRDefault="00F44F37" w:rsidP="004241E5">
      <w:pPr>
        <w:tabs>
          <w:tab w:val="left" w:pos="1550"/>
        </w:tabs>
        <w:spacing w:before="0" w:beforeAutospacing="0" w:after="0" w:afterAutospacing="0"/>
        <w:ind w:left="136" w:right="0"/>
        <w:jc w:val="center"/>
        <w:rPr>
          <w:rFonts w:eastAsia="Calibri"/>
        </w:rPr>
      </w:pPr>
      <w:r>
        <w:rPr>
          <w:rFonts w:eastAsia="Calibri"/>
        </w:rPr>
        <w:t>Рисунок 12</w:t>
      </w:r>
      <w:r w:rsidR="0041387E" w:rsidRPr="00F12E0A">
        <w:rPr>
          <w:rFonts w:eastAsia="Calibri"/>
        </w:rPr>
        <w:t xml:space="preserve"> - Ретроспективный анализ оперативных вмешатель</w:t>
      </w:r>
      <w:r w:rsidR="00346F75" w:rsidRPr="00F12E0A">
        <w:rPr>
          <w:rFonts w:eastAsia="Calibri"/>
        </w:rPr>
        <w:t>ств, проведенных в «МБ №2 г.</w:t>
      </w:r>
      <w:r w:rsidR="00412E8F" w:rsidRPr="00F12E0A">
        <w:rPr>
          <w:rFonts w:eastAsia="Calibri"/>
        </w:rPr>
        <w:t xml:space="preserve"> </w:t>
      </w:r>
      <w:r w:rsidR="00346F75" w:rsidRPr="00F12E0A">
        <w:rPr>
          <w:rFonts w:eastAsia="Calibri"/>
        </w:rPr>
        <w:t>Караганды» за 2019</w:t>
      </w:r>
      <w:r w:rsidR="0041387E" w:rsidRPr="00F12E0A">
        <w:rPr>
          <w:rFonts w:eastAsia="Calibri"/>
        </w:rPr>
        <w:t xml:space="preserve"> год.</w:t>
      </w:r>
    </w:p>
    <w:p w14:paraId="3F3262AB" w14:textId="44AD0A86" w:rsidR="00341C0D" w:rsidRPr="00F12E0A" w:rsidRDefault="00341C0D" w:rsidP="004241E5">
      <w:pPr>
        <w:tabs>
          <w:tab w:val="left" w:pos="1550"/>
        </w:tabs>
        <w:spacing w:before="0" w:beforeAutospacing="0" w:after="0" w:afterAutospacing="0"/>
        <w:ind w:left="136" w:right="0" w:firstLine="0"/>
        <w:rPr>
          <w:rFonts w:eastAsia="Calibri"/>
          <w:b/>
        </w:rPr>
      </w:pPr>
    </w:p>
    <w:p w14:paraId="1204BA92" w14:textId="6BB5E267" w:rsidR="0025784B" w:rsidRDefault="002300D8" w:rsidP="004241E5">
      <w:pPr>
        <w:tabs>
          <w:tab w:val="left" w:pos="1550"/>
        </w:tabs>
        <w:spacing w:before="0" w:beforeAutospacing="0" w:after="0" w:afterAutospacing="0"/>
        <w:ind w:left="136" w:right="0"/>
        <w:rPr>
          <w:rFonts w:eastAsia="Calibri"/>
        </w:rPr>
      </w:pPr>
      <w:r>
        <w:rPr>
          <w:rFonts w:eastAsia="Calibri"/>
        </w:rPr>
        <w:t>Из рисунка 12</w:t>
      </w:r>
      <w:r w:rsidR="0025784B" w:rsidRPr="00F12E0A">
        <w:rPr>
          <w:rFonts w:eastAsia="Calibri"/>
        </w:rPr>
        <w:t>, к</w:t>
      </w:r>
      <w:r w:rsidR="00341C0D" w:rsidRPr="00F12E0A">
        <w:rPr>
          <w:rFonts w:eastAsia="Calibri"/>
        </w:rPr>
        <w:t>оличество оперативных вмешательств в 2019 году соста</w:t>
      </w:r>
      <w:r w:rsidR="00346F75" w:rsidRPr="00F12E0A">
        <w:rPr>
          <w:rFonts w:eastAsia="Calibri"/>
        </w:rPr>
        <w:t>вило 4973, из них КАГ 3200 (64,40</w:t>
      </w:r>
      <w:r w:rsidR="00341C0D" w:rsidRPr="00F12E0A">
        <w:rPr>
          <w:rFonts w:eastAsia="Calibri"/>
        </w:rPr>
        <w:t>%), АКШ 434 (8,7</w:t>
      </w:r>
      <w:r w:rsidR="00346F75" w:rsidRPr="00F12E0A">
        <w:rPr>
          <w:rFonts w:eastAsia="Calibri"/>
        </w:rPr>
        <w:t>0</w:t>
      </w:r>
      <w:r w:rsidR="00341C0D" w:rsidRPr="00F12E0A">
        <w:rPr>
          <w:rFonts w:eastAsia="Calibri"/>
        </w:rPr>
        <w:t>%), ППС 65 (1,3</w:t>
      </w:r>
      <w:r w:rsidR="00346F75" w:rsidRPr="00F12E0A">
        <w:rPr>
          <w:rFonts w:eastAsia="Calibri"/>
        </w:rPr>
        <w:t>0</w:t>
      </w:r>
      <w:r w:rsidR="00341C0D" w:rsidRPr="00F12E0A">
        <w:rPr>
          <w:rFonts w:eastAsia="Calibri"/>
        </w:rPr>
        <w:t>%),</w:t>
      </w:r>
      <w:r w:rsidR="00346F75" w:rsidRPr="00F12E0A">
        <w:rPr>
          <w:rFonts w:eastAsia="Calibri"/>
        </w:rPr>
        <w:t xml:space="preserve"> ВПС 100 (2,0%), ЧТКА 1174 (23,6</w:t>
      </w:r>
      <w:r w:rsidR="00341C0D" w:rsidRPr="00F12E0A">
        <w:rPr>
          <w:rFonts w:eastAsia="Calibri"/>
        </w:rPr>
        <w:t xml:space="preserve">%). </w:t>
      </w:r>
    </w:p>
    <w:p w14:paraId="28B705CE" w14:textId="77777777" w:rsidR="002704F6" w:rsidRPr="00F12E0A" w:rsidRDefault="002704F6" w:rsidP="004241E5">
      <w:pPr>
        <w:tabs>
          <w:tab w:val="left" w:pos="1550"/>
        </w:tabs>
        <w:spacing w:before="0" w:beforeAutospacing="0" w:after="0" w:afterAutospacing="0"/>
        <w:ind w:left="136" w:right="0"/>
        <w:rPr>
          <w:rFonts w:eastAsia="Calibri"/>
        </w:rPr>
      </w:pPr>
    </w:p>
    <w:p w14:paraId="45CDB71E" w14:textId="71A73743" w:rsidR="00346F75" w:rsidRPr="00F12E0A" w:rsidRDefault="002048F0" w:rsidP="004241E5">
      <w:pPr>
        <w:tabs>
          <w:tab w:val="left" w:pos="1550"/>
        </w:tabs>
        <w:spacing w:before="0" w:beforeAutospacing="0" w:after="0" w:afterAutospacing="0"/>
        <w:ind w:left="136" w:right="0"/>
        <w:rPr>
          <w:rFonts w:eastAsia="Calibri"/>
        </w:rPr>
      </w:pPr>
      <w:r w:rsidRPr="00F12E0A">
        <w:rPr>
          <w:noProof/>
          <w:lang w:eastAsia="ru-RU"/>
        </w:rPr>
        <w:drawing>
          <wp:inline distT="0" distB="0" distL="0" distR="0" wp14:anchorId="36FFF7FB" wp14:editId="52A34267">
            <wp:extent cx="5666400" cy="2390400"/>
            <wp:effectExtent l="0" t="0" r="10795" b="101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753E4" w14:textId="77777777" w:rsidR="002048F0" w:rsidRPr="00F12E0A" w:rsidRDefault="002048F0" w:rsidP="004241E5">
      <w:pPr>
        <w:tabs>
          <w:tab w:val="left" w:pos="1550"/>
        </w:tabs>
        <w:spacing w:before="0" w:beforeAutospacing="0" w:after="0" w:afterAutospacing="0"/>
        <w:ind w:left="136" w:right="0"/>
        <w:jc w:val="center"/>
        <w:rPr>
          <w:rFonts w:eastAsia="Calibri"/>
        </w:rPr>
      </w:pPr>
    </w:p>
    <w:p w14:paraId="788E15C9" w14:textId="3178D65A" w:rsidR="00346F75" w:rsidRPr="00F12E0A" w:rsidRDefault="00F44F37" w:rsidP="004241E5">
      <w:pPr>
        <w:tabs>
          <w:tab w:val="left" w:pos="1550"/>
        </w:tabs>
        <w:spacing w:before="0" w:beforeAutospacing="0" w:after="0" w:afterAutospacing="0"/>
        <w:ind w:left="136" w:right="0"/>
        <w:jc w:val="center"/>
        <w:rPr>
          <w:rFonts w:eastAsia="Calibri"/>
        </w:rPr>
      </w:pPr>
      <w:r>
        <w:rPr>
          <w:rFonts w:eastAsia="Calibri"/>
        </w:rPr>
        <w:t xml:space="preserve">Рисунок 13 </w:t>
      </w:r>
      <w:r w:rsidR="00346F75" w:rsidRPr="00F12E0A">
        <w:rPr>
          <w:rFonts w:eastAsia="Calibri"/>
        </w:rPr>
        <w:t>- Ретроспективный анализ оперативных вмешательств, проведенных в «МБ №2 г.</w:t>
      </w:r>
      <w:r w:rsidR="002048F0" w:rsidRPr="00F12E0A">
        <w:rPr>
          <w:rFonts w:eastAsia="Calibri"/>
        </w:rPr>
        <w:t xml:space="preserve"> </w:t>
      </w:r>
      <w:r w:rsidR="00346F75" w:rsidRPr="00F12E0A">
        <w:rPr>
          <w:rFonts w:eastAsia="Calibri"/>
        </w:rPr>
        <w:t>Караганды» за 2020 год.</w:t>
      </w:r>
    </w:p>
    <w:p w14:paraId="10AAC152" w14:textId="77777777" w:rsidR="00346F75" w:rsidRPr="00F12E0A" w:rsidRDefault="00346F75" w:rsidP="004241E5">
      <w:pPr>
        <w:tabs>
          <w:tab w:val="left" w:pos="1550"/>
        </w:tabs>
        <w:spacing w:before="0" w:beforeAutospacing="0" w:after="0" w:afterAutospacing="0"/>
        <w:ind w:left="136" w:right="0"/>
        <w:jc w:val="center"/>
        <w:rPr>
          <w:rFonts w:eastAsia="Calibri"/>
        </w:rPr>
      </w:pPr>
    </w:p>
    <w:p w14:paraId="013D6CCD" w14:textId="38767C8B" w:rsidR="0025784B" w:rsidRPr="00F12E0A" w:rsidRDefault="00341C0D" w:rsidP="004241E5">
      <w:pPr>
        <w:tabs>
          <w:tab w:val="left" w:pos="1550"/>
        </w:tabs>
        <w:spacing w:before="0" w:beforeAutospacing="0" w:after="0" w:afterAutospacing="0"/>
        <w:ind w:left="136" w:right="0"/>
        <w:rPr>
          <w:rFonts w:eastAsia="Calibri"/>
        </w:rPr>
      </w:pPr>
      <w:r w:rsidRPr="00F12E0A">
        <w:rPr>
          <w:rFonts w:eastAsia="Calibri"/>
        </w:rPr>
        <w:t>Количество оперативных вмешательств в 2020 году составило 4350, из них КАГ 2815 (64</w:t>
      </w:r>
      <w:r w:rsidR="00346F75" w:rsidRPr="00F12E0A">
        <w:rPr>
          <w:rFonts w:eastAsia="Calibri"/>
        </w:rPr>
        <w:t>,7%), АКШ 327 (7,5%), ППС 50 (1,2</w:t>
      </w:r>
      <w:r w:rsidRPr="00F12E0A">
        <w:rPr>
          <w:rFonts w:eastAsia="Calibri"/>
        </w:rPr>
        <w:t>%),</w:t>
      </w:r>
      <w:r w:rsidR="00346F75" w:rsidRPr="00F12E0A">
        <w:rPr>
          <w:rFonts w:eastAsia="Calibri"/>
        </w:rPr>
        <w:t xml:space="preserve"> ВПС 109 (2,5%), ЧТКА 1049 (24,1</w:t>
      </w:r>
      <w:r w:rsidRPr="00F12E0A">
        <w:rPr>
          <w:rFonts w:eastAsia="Calibri"/>
        </w:rPr>
        <w:t xml:space="preserve">%). </w:t>
      </w:r>
    </w:p>
    <w:p w14:paraId="55C4068C" w14:textId="77777777" w:rsidR="006D6FB5" w:rsidRPr="00F12E0A" w:rsidRDefault="006D6FB5" w:rsidP="004241E5">
      <w:pPr>
        <w:tabs>
          <w:tab w:val="left" w:pos="1550"/>
        </w:tabs>
        <w:spacing w:before="0" w:beforeAutospacing="0" w:after="0" w:afterAutospacing="0"/>
        <w:ind w:left="136" w:right="0"/>
        <w:rPr>
          <w:rFonts w:eastAsia="Calibri"/>
        </w:rPr>
      </w:pPr>
    </w:p>
    <w:p w14:paraId="3494AEDF" w14:textId="13F7BC35" w:rsidR="00346F75" w:rsidRPr="00F12E0A" w:rsidRDefault="002048F0" w:rsidP="004241E5">
      <w:pPr>
        <w:tabs>
          <w:tab w:val="left" w:pos="1550"/>
        </w:tabs>
        <w:spacing w:before="0" w:beforeAutospacing="0" w:after="0" w:afterAutospacing="0"/>
        <w:ind w:left="136" w:right="0"/>
        <w:rPr>
          <w:rFonts w:eastAsia="Calibri"/>
        </w:rPr>
      </w:pPr>
      <w:r w:rsidRPr="00F12E0A">
        <w:rPr>
          <w:noProof/>
          <w:lang w:eastAsia="ru-RU"/>
        </w:rPr>
        <w:lastRenderedPageBreak/>
        <w:drawing>
          <wp:inline distT="0" distB="0" distL="0" distR="0" wp14:anchorId="21FC0A35" wp14:editId="044679A1">
            <wp:extent cx="5666400" cy="2390400"/>
            <wp:effectExtent l="0" t="0" r="10795" b="101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6C9372" w14:textId="77777777" w:rsidR="00F127AE" w:rsidRPr="00F12E0A" w:rsidRDefault="00F127AE" w:rsidP="004241E5">
      <w:pPr>
        <w:tabs>
          <w:tab w:val="left" w:pos="1550"/>
        </w:tabs>
        <w:spacing w:before="0" w:beforeAutospacing="0" w:after="0" w:afterAutospacing="0"/>
        <w:ind w:left="136" w:right="0"/>
        <w:jc w:val="center"/>
        <w:rPr>
          <w:rFonts w:eastAsia="Calibri"/>
        </w:rPr>
      </w:pPr>
    </w:p>
    <w:p w14:paraId="032D25CD" w14:textId="0DA545DF" w:rsidR="00F127AE" w:rsidRPr="00F12E0A" w:rsidRDefault="00F44F37" w:rsidP="004241E5">
      <w:pPr>
        <w:tabs>
          <w:tab w:val="left" w:pos="1550"/>
        </w:tabs>
        <w:spacing w:before="0" w:beforeAutospacing="0" w:after="0" w:afterAutospacing="0"/>
        <w:ind w:left="136" w:right="0"/>
        <w:jc w:val="center"/>
        <w:rPr>
          <w:rFonts w:eastAsia="Calibri"/>
        </w:rPr>
      </w:pPr>
      <w:r>
        <w:rPr>
          <w:rFonts w:eastAsia="Calibri"/>
        </w:rPr>
        <w:t>Рисунок 14</w:t>
      </w:r>
      <w:r w:rsidR="00F127AE" w:rsidRPr="00F12E0A">
        <w:rPr>
          <w:rFonts w:eastAsia="Calibri"/>
        </w:rPr>
        <w:t xml:space="preserve"> - Ретроспективный анализ оперативных вмешательств, проведенных в «МБ №2 г.</w:t>
      </w:r>
      <w:r w:rsidR="002048F0" w:rsidRPr="00F12E0A">
        <w:rPr>
          <w:rFonts w:eastAsia="Calibri"/>
        </w:rPr>
        <w:t xml:space="preserve"> </w:t>
      </w:r>
      <w:r w:rsidR="00F127AE" w:rsidRPr="00F12E0A">
        <w:rPr>
          <w:rFonts w:eastAsia="Calibri"/>
        </w:rPr>
        <w:t>Караганды» за 2021 год.</w:t>
      </w:r>
    </w:p>
    <w:p w14:paraId="47057AB3" w14:textId="77777777" w:rsidR="00346F75" w:rsidRPr="00F12E0A" w:rsidRDefault="00346F75" w:rsidP="004241E5">
      <w:pPr>
        <w:tabs>
          <w:tab w:val="left" w:pos="1550"/>
        </w:tabs>
        <w:spacing w:before="0" w:beforeAutospacing="0" w:after="0" w:afterAutospacing="0"/>
        <w:ind w:left="136" w:right="0"/>
        <w:rPr>
          <w:rFonts w:eastAsia="Calibri"/>
        </w:rPr>
      </w:pPr>
    </w:p>
    <w:p w14:paraId="53729411" w14:textId="4785F630" w:rsidR="0025784B" w:rsidRPr="00F12E0A" w:rsidRDefault="00341C0D" w:rsidP="004241E5">
      <w:pPr>
        <w:tabs>
          <w:tab w:val="left" w:pos="1550"/>
        </w:tabs>
        <w:spacing w:before="0" w:beforeAutospacing="0" w:after="0" w:afterAutospacing="0"/>
        <w:ind w:left="136" w:right="0"/>
        <w:rPr>
          <w:rFonts w:eastAsia="Calibri"/>
        </w:rPr>
      </w:pPr>
      <w:r w:rsidRPr="00F12E0A">
        <w:rPr>
          <w:rFonts w:eastAsia="Calibri"/>
        </w:rPr>
        <w:t>Количество оперативных вмешательств в 2021 году составило 4454, из ни</w:t>
      </w:r>
      <w:r w:rsidR="00F127AE" w:rsidRPr="00F12E0A">
        <w:rPr>
          <w:rFonts w:eastAsia="Calibri"/>
        </w:rPr>
        <w:t>х КАГ 2998 (67,3%), АКШ 276 (6,%), ППС 61 (1,4%), ВПС 92 (2,1%), ЧТКА 1027 (23,0</w:t>
      </w:r>
      <w:r w:rsidRPr="00F12E0A">
        <w:rPr>
          <w:rFonts w:eastAsia="Calibri"/>
        </w:rPr>
        <w:t>%).</w:t>
      </w:r>
    </w:p>
    <w:p w14:paraId="30B5351B" w14:textId="77777777" w:rsidR="00F127AE" w:rsidRPr="00F12E0A" w:rsidRDefault="00F127AE" w:rsidP="004241E5">
      <w:pPr>
        <w:tabs>
          <w:tab w:val="left" w:pos="1550"/>
        </w:tabs>
        <w:spacing w:before="0" w:beforeAutospacing="0" w:after="0" w:afterAutospacing="0"/>
        <w:ind w:left="136" w:right="0"/>
        <w:rPr>
          <w:rFonts w:eastAsia="Calibri"/>
        </w:rPr>
      </w:pPr>
    </w:p>
    <w:p w14:paraId="79426647" w14:textId="24CFC74C" w:rsidR="00F127AE" w:rsidRPr="00F12E0A" w:rsidRDefault="00F039CD" w:rsidP="004241E5">
      <w:pPr>
        <w:tabs>
          <w:tab w:val="left" w:pos="1550"/>
        </w:tabs>
        <w:spacing w:before="0" w:beforeAutospacing="0" w:after="0" w:afterAutospacing="0"/>
        <w:ind w:left="136" w:right="0"/>
        <w:rPr>
          <w:rFonts w:eastAsia="Calibri"/>
        </w:rPr>
      </w:pPr>
      <w:r w:rsidRPr="00F12E0A">
        <w:rPr>
          <w:noProof/>
          <w:lang w:eastAsia="ru-RU"/>
        </w:rPr>
        <w:drawing>
          <wp:inline distT="0" distB="0" distL="0" distR="0" wp14:anchorId="521D7EB5" wp14:editId="65DC0BDA">
            <wp:extent cx="5666400" cy="2390400"/>
            <wp:effectExtent l="0" t="0" r="10795"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7A3834" w14:textId="77777777" w:rsidR="00F039CD" w:rsidRPr="00F12E0A" w:rsidRDefault="00F039CD" w:rsidP="004241E5">
      <w:pPr>
        <w:tabs>
          <w:tab w:val="left" w:pos="1550"/>
        </w:tabs>
        <w:spacing w:before="0" w:beforeAutospacing="0" w:after="0" w:afterAutospacing="0"/>
        <w:ind w:left="136" w:right="0"/>
        <w:jc w:val="center"/>
        <w:rPr>
          <w:rFonts w:eastAsia="Calibri"/>
        </w:rPr>
      </w:pPr>
    </w:p>
    <w:p w14:paraId="37B0BA65" w14:textId="0F39A02A" w:rsidR="00F127AE" w:rsidRPr="00F12E0A" w:rsidRDefault="00F44F37" w:rsidP="004241E5">
      <w:pPr>
        <w:tabs>
          <w:tab w:val="left" w:pos="1550"/>
        </w:tabs>
        <w:spacing w:before="0" w:beforeAutospacing="0" w:after="0" w:afterAutospacing="0"/>
        <w:ind w:left="136" w:right="0"/>
        <w:jc w:val="center"/>
        <w:rPr>
          <w:rFonts w:eastAsia="Calibri"/>
        </w:rPr>
      </w:pPr>
      <w:r>
        <w:rPr>
          <w:rFonts w:eastAsia="Calibri"/>
        </w:rPr>
        <w:t>Рисунок 15</w:t>
      </w:r>
      <w:r w:rsidR="00F127AE" w:rsidRPr="00F12E0A">
        <w:rPr>
          <w:rFonts w:eastAsia="Calibri"/>
        </w:rPr>
        <w:t xml:space="preserve"> - Ретроспективный анализ оперативных вмешательств, проведенных в «МБ №2 г.</w:t>
      </w:r>
      <w:r w:rsidR="00F039CD" w:rsidRPr="00F12E0A">
        <w:rPr>
          <w:rFonts w:eastAsia="Calibri"/>
        </w:rPr>
        <w:t xml:space="preserve"> </w:t>
      </w:r>
      <w:r w:rsidR="00F127AE" w:rsidRPr="00F12E0A">
        <w:rPr>
          <w:rFonts w:eastAsia="Calibri"/>
        </w:rPr>
        <w:t>Караганды» за 2022 год.</w:t>
      </w:r>
    </w:p>
    <w:p w14:paraId="04201530" w14:textId="77777777" w:rsidR="00F127AE" w:rsidRPr="00F12E0A" w:rsidRDefault="00F127AE" w:rsidP="004241E5">
      <w:pPr>
        <w:tabs>
          <w:tab w:val="left" w:pos="1550"/>
        </w:tabs>
        <w:spacing w:before="0" w:beforeAutospacing="0" w:after="0" w:afterAutospacing="0"/>
        <w:ind w:left="136" w:right="0"/>
        <w:jc w:val="center"/>
        <w:rPr>
          <w:rFonts w:eastAsia="Calibri"/>
        </w:rPr>
      </w:pPr>
    </w:p>
    <w:p w14:paraId="74C646BB" w14:textId="54831979" w:rsidR="00341C0D" w:rsidRPr="00F12E0A" w:rsidRDefault="00341C0D" w:rsidP="004241E5">
      <w:pPr>
        <w:tabs>
          <w:tab w:val="left" w:pos="1550"/>
        </w:tabs>
        <w:spacing w:before="0" w:beforeAutospacing="0" w:after="0" w:afterAutospacing="0"/>
        <w:ind w:left="136" w:right="0"/>
        <w:rPr>
          <w:rFonts w:eastAsia="Calibri"/>
        </w:rPr>
      </w:pPr>
      <w:r w:rsidRPr="00F12E0A">
        <w:rPr>
          <w:rFonts w:eastAsia="Calibri"/>
        </w:rPr>
        <w:t>Количество оперативных вмешательств в 2022 году соста</w:t>
      </w:r>
      <w:r w:rsidR="00F127AE" w:rsidRPr="00F12E0A">
        <w:rPr>
          <w:rFonts w:eastAsia="Calibri"/>
        </w:rPr>
        <w:t>вило 4397, из них КАГ 2826 (64,3%), АКШ 262 (6,0%), ППС 65 (1,5</w:t>
      </w:r>
      <w:r w:rsidRPr="00F12E0A">
        <w:rPr>
          <w:rFonts w:eastAsia="Calibri"/>
        </w:rPr>
        <w:t>%),</w:t>
      </w:r>
      <w:r w:rsidR="00F127AE" w:rsidRPr="00F12E0A">
        <w:rPr>
          <w:rFonts w:eastAsia="Calibri"/>
        </w:rPr>
        <w:t xml:space="preserve">  ВПС 89 (2,0%), ЧТКА 1155 (26,2</w:t>
      </w:r>
      <w:r w:rsidRPr="00F12E0A">
        <w:rPr>
          <w:rFonts w:eastAsia="Calibri"/>
        </w:rPr>
        <w:t>%)</w:t>
      </w:r>
      <w:r w:rsidR="001807EC">
        <w:rPr>
          <w:rFonts w:eastAsia="Calibri"/>
        </w:rPr>
        <w:t>.</w:t>
      </w:r>
    </w:p>
    <w:p w14:paraId="441ECF5F" w14:textId="61CDB5DF" w:rsidR="00372A4E" w:rsidRPr="00F12E0A" w:rsidRDefault="00372A4E" w:rsidP="004241E5">
      <w:pPr>
        <w:tabs>
          <w:tab w:val="left" w:pos="1550"/>
        </w:tabs>
        <w:spacing w:before="0" w:beforeAutospacing="0" w:after="0" w:afterAutospacing="0"/>
        <w:ind w:left="136" w:right="0"/>
        <w:rPr>
          <w:rFonts w:eastAsia="Calibri"/>
        </w:rPr>
      </w:pPr>
      <w:r w:rsidRPr="00F12E0A">
        <w:rPr>
          <w:rFonts w:eastAsia="Calibri"/>
        </w:rPr>
        <w:t xml:space="preserve">В ходе динамического наблюдения за 5 лет установлено, снижение КАГ на </w:t>
      </w:r>
      <w:r w:rsidR="00264840" w:rsidRPr="00F12E0A">
        <w:rPr>
          <w:rFonts w:eastAsia="Calibri"/>
        </w:rPr>
        <w:t>6,7</w:t>
      </w:r>
      <w:r w:rsidRPr="00F12E0A">
        <w:rPr>
          <w:rFonts w:eastAsia="Calibri"/>
        </w:rPr>
        <w:t xml:space="preserve">%, снижение проведения АКШ на </w:t>
      </w:r>
      <w:r w:rsidR="00264840" w:rsidRPr="00F12E0A">
        <w:rPr>
          <w:rFonts w:eastAsia="Calibri"/>
        </w:rPr>
        <w:t>2,2</w:t>
      </w:r>
      <w:r w:rsidRPr="00F12E0A">
        <w:rPr>
          <w:rFonts w:eastAsia="Calibri"/>
        </w:rPr>
        <w:t xml:space="preserve">% </w:t>
      </w:r>
      <w:r w:rsidR="00926DDE" w:rsidRPr="00F12E0A">
        <w:rPr>
          <w:rFonts w:eastAsia="Calibri"/>
        </w:rPr>
        <w:t xml:space="preserve">, увеличение ППС на 0,10%, увеличение ВПС 0,60% </w:t>
      </w:r>
      <w:r w:rsidRPr="00F12E0A">
        <w:rPr>
          <w:rFonts w:eastAsia="Calibri"/>
        </w:rPr>
        <w:t xml:space="preserve">и заметное увеличение ЧТКА на </w:t>
      </w:r>
      <w:r w:rsidR="00926DDE" w:rsidRPr="00F12E0A">
        <w:rPr>
          <w:rFonts w:eastAsia="Calibri"/>
        </w:rPr>
        <w:t>8,2</w:t>
      </w:r>
      <w:r w:rsidR="00B97C54" w:rsidRPr="00F12E0A">
        <w:rPr>
          <w:rFonts w:eastAsia="Calibri"/>
        </w:rPr>
        <w:t>%</w:t>
      </w:r>
      <w:r w:rsidR="00926DDE" w:rsidRPr="00F12E0A">
        <w:rPr>
          <w:rFonts w:eastAsia="Calibri"/>
        </w:rPr>
        <w:t>.</w:t>
      </w:r>
    </w:p>
    <w:p w14:paraId="75945BDB" w14:textId="2CF62AA8" w:rsidR="00341C0D" w:rsidRPr="00F12E0A" w:rsidRDefault="00341C0D" w:rsidP="004241E5">
      <w:pPr>
        <w:tabs>
          <w:tab w:val="left" w:pos="1550"/>
        </w:tabs>
        <w:spacing w:before="0" w:beforeAutospacing="0" w:after="0" w:afterAutospacing="0"/>
        <w:ind w:left="136" w:right="0"/>
        <w:rPr>
          <w:rFonts w:eastAsia="Calibri"/>
        </w:rPr>
      </w:pPr>
      <w:r w:rsidRPr="00F12E0A">
        <w:rPr>
          <w:rFonts w:eastAsia="Calibri"/>
        </w:rPr>
        <w:lastRenderedPageBreak/>
        <w:t xml:space="preserve">Коронарография проводится в рентген-операционном </w:t>
      </w:r>
      <w:proofErr w:type="gramStart"/>
      <w:r w:rsidRPr="00F12E0A">
        <w:rPr>
          <w:rFonts w:eastAsia="Calibri"/>
        </w:rPr>
        <w:t>блоке,  оснащенная</w:t>
      </w:r>
      <w:proofErr w:type="gramEnd"/>
      <w:r w:rsidRPr="00F12E0A">
        <w:rPr>
          <w:rFonts w:eastAsia="Calibri"/>
        </w:rPr>
        <w:t xml:space="preserve"> </w:t>
      </w:r>
      <w:r w:rsidR="003504A8" w:rsidRPr="00F12E0A">
        <w:rPr>
          <w:rFonts w:eastAsia="Calibri"/>
        </w:rPr>
        <w:t>четырьмя</w:t>
      </w:r>
      <w:r w:rsidRPr="00F12E0A">
        <w:rPr>
          <w:rFonts w:eastAsia="Calibri"/>
        </w:rPr>
        <w:t xml:space="preserve"> рентген-ангиографическими аппаратами для интервенционной радиологии, которые подключены к МИС PACS. За рубежом такая система для передачи и хранения изображений получила название PACS (Picture </w:t>
      </w:r>
      <w:proofErr w:type="spellStart"/>
      <w:r w:rsidRPr="00F12E0A">
        <w:rPr>
          <w:rFonts w:eastAsia="Calibri"/>
        </w:rPr>
        <w:t>Archiving</w:t>
      </w:r>
      <w:proofErr w:type="spellEnd"/>
      <w:r w:rsidRPr="00F12E0A">
        <w:rPr>
          <w:rFonts w:eastAsia="Calibri"/>
        </w:rPr>
        <w:t xml:space="preserve"> </w:t>
      </w:r>
      <w:proofErr w:type="spellStart"/>
      <w:r w:rsidRPr="00F12E0A">
        <w:rPr>
          <w:rFonts w:eastAsia="Calibri"/>
        </w:rPr>
        <w:t>and</w:t>
      </w:r>
      <w:proofErr w:type="spellEnd"/>
      <w:r w:rsidRPr="00F12E0A">
        <w:rPr>
          <w:rFonts w:eastAsia="Calibri"/>
        </w:rPr>
        <w:t xml:space="preserve"> Communication System) и используется на протяжении последних 15 лет. МИС PACS - позволяет подключить любое диагностическое оборудование: рентген</w:t>
      </w:r>
      <w:r w:rsidR="0080367F">
        <w:rPr>
          <w:rFonts w:eastAsia="Calibri"/>
        </w:rPr>
        <w:t xml:space="preserve"> </w:t>
      </w:r>
      <w:r w:rsidRPr="00F12E0A">
        <w:rPr>
          <w:rFonts w:eastAsia="Calibri"/>
        </w:rPr>
        <w:t>-</w:t>
      </w:r>
      <w:r w:rsidR="0080367F">
        <w:rPr>
          <w:rFonts w:eastAsia="Calibri"/>
        </w:rPr>
        <w:t xml:space="preserve"> </w:t>
      </w:r>
      <w:r w:rsidRPr="00F12E0A">
        <w:rPr>
          <w:rFonts w:eastAsia="Calibri"/>
        </w:rPr>
        <w:t>аппараты, МРТ, КТ-томографы, УЗИ, ЭКГ, ЭЭГ и другие аппараты, и обеспечить передачу инструментальных данных и протоколов в национальный архив, а также имеет в своей комплектации искусственный интеллект, который помогает в диагностировании тех или иных заболеваний и отклонений. В КГП «Многопрофильная больница № 2 г. Караганды» МИС PACS внедрена в 2018 году. К МИС PACS подключены такие аппараты как рентген-ангиографические установки, рентген-аппараты, КТ томограф.</w:t>
      </w:r>
    </w:p>
    <w:p w14:paraId="601EF056" w14:textId="41A15627" w:rsidR="00B97C54" w:rsidRPr="00F12E0A" w:rsidRDefault="00341C0D" w:rsidP="004241E5">
      <w:pPr>
        <w:tabs>
          <w:tab w:val="left" w:pos="1550"/>
        </w:tabs>
        <w:spacing w:before="0" w:beforeAutospacing="0" w:after="0" w:afterAutospacing="0"/>
        <w:ind w:left="136" w:right="0" w:firstLine="0"/>
        <w:rPr>
          <w:rFonts w:eastAsia="Calibri"/>
          <w:b/>
        </w:rPr>
      </w:pPr>
      <w:r w:rsidRPr="00F12E0A">
        <w:rPr>
          <w:rFonts w:eastAsia="Calibri"/>
          <w:b/>
        </w:rPr>
        <w:t xml:space="preserve"> </w:t>
      </w:r>
      <w:r w:rsidR="00820575" w:rsidRPr="00F12E0A">
        <w:rPr>
          <w:noProof/>
          <w:lang w:eastAsia="ru-RU"/>
        </w:rPr>
        <w:drawing>
          <wp:inline distT="0" distB="0" distL="0" distR="0" wp14:anchorId="6572F181" wp14:editId="71A65E2B">
            <wp:extent cx="6191250" cy="22098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666DA8" w14:textId="77777777" w:rsidR="002704F6" w:rsidRDefault="002704F6" w:rsidP="004241E5">
      <w:pPr>
        <w:tabs>
          <w:tab w:val="left" w:pos="1550"/>
        </w:tabs>
        <w:spacing w:before="0" w:beforeAutospacing="0" w:after="0" w:afterAutospacing="0"/>
        <w:ind w:left="136" w:right="0" w:firstLine="0"/>
        <w:jc w:val="center"/>
        <w:rPr>
          <w:rFonts w:eastAsia="Calibri"/>
        </w:rPr>
      </w:pPr>
    </w:p>
    <w:p w14:paraId="5794DE5D" w14:textId="39F6E326" w:rsidR="00341C0D" w:rsidRPr="00F12E0A" w:rsidRDefault="00F44F37" w:rsidP="004241E5">
      <w:pPr>
        <w:tabs>
          <w:tab w:val="left" w:pos="1550"/>
        </w:tabs>
        <w:spacing w:before="0" w:beforeAutospacing="0" w:after="0" w:afterAutospacing="0"/>
        <w:ind w:left="136" w:right="0" w:firstLine="0"/>
        <w:jc w:val="center"/>
        <w:rPr>
          <w:rFonts w:eastAsia="Calibri"/>
        </w:rPr>
      </w:pPr>
      <w:r>
        <w:rPr>
          <w:rFonts w:eastAsia="Calibri"/>
        </w:rPr>
        <w:t>Рисунок 16</w:t>
      </w:r>
      <w:r w:rsidR="00341C0D" w:rsidRPr="00F12E0A">
        <w:rPr>
          <w:rFonts w:eastAsia="Calibri"/>
        </w:rPr>
        <w:t xml:space="preserve"> – Ретроспективный анализ рентген и </w:t>
      </w:r>
      <w:proofErr w:type="spellStart"/>
      <w:r w:rsidR="00341C0D" w:rsidRPr="00F12E0A">
        <w:rPr>
          <w:rFonts w:eastAsia="Calibri"/>
        </w:rPr>
        <w:t>кт</w:t>
      </w:r>
      <w:proofErr w:type="spellEnd"/>
      <w:r w:rsidR="00341C0D" w:rsidRPr="00F12E0A">
        <w:rPr>
          <w:rFonts w:eastAsia="Calibri"/>
        </w:rPr>
        <w:t xml:space="preserve"> </w:t>
      </w:r>
      <w:proofErr w:type="gramStart"/>
      <w:r w:rsidR="00341C0D" w:rsidRPr="00F12E0A">
        <w:rPr>
          <w:rFonts w:eastAsia="Calibri"/>
        </w:rPr>
        <w:t>исследований</w:t>
      </w:r>
      <w:proofErr w:type="gramEnd"/>
      <w:r w:rsidR="00341C0D" w:rsidRPr="00F12E0A">
        <w:rPr>
          <w:rFonts w:eastAsia="Calibri"/>
        </w:rPr>
        <w:t xml:space="preserve"> проведенных в </w:t>
      </w:r>
      <w:r w:rsidR="00820575" w:rsidRPr="00F12E0A">
        <w:rPr>
          <w:rFonts w:eastAsia="Calibri"/>
        </w:rPr>
        <w:t>КГП «МБ №2 г. Караганды» за 2018 год.</w:t>
      </w:r>
    </w:p>
    <w:p w14:paraId="33F99E5C" w14:textId="77777777" w:rsidR="00820575" w:rsidRPr="00F12E0A" w:rsidRDefault="00820575" w:rsidP="004241E5">
      <w:pPr>
        <w:tabs>
          <w:tab w:val="left" w:pos="1550"/>
        </w:tabs>
        <w:spacing w:before="0" w:beforeAutospacing="0" w:after="0" w:afterAutospacing="0"/>
        <w:ind w:left="136" w:right="0" w:firstLine="0"/>
        <w:jc w:val="center"/>
        <w:rPr>
          <w:rFonts w:eastAsia="Calibri"/>
        </w:rPr>
      </w:pPr>
    </w:p>
    <w:p w14:paraId="064C847F" w14:textId="4F3DEA52" w:rsidR="00820575" w:rsidRPr="00F12E0A" w:rsidRDefault="00341C0D" w:rsidP="004241E5">
      <w:pPr>
        <w:tabs>
          <w:tab w:val="left" w:pos="1550"/>
        </w:tabs>
        <w:spacing w:before="0" w:beforeAutospacing="0" w:after="0" w:afterAutospacing="0"/>
        <w:ind w:left="136" w:right="0"/>
        <w:rPr>
          <w:rFonts w:eastAsia="Calibri"/>
        </w:rPr>
      </w:pPr>
      <w:r w:rsidRPr="00F12E0A">
        <w:rPr>
          <w:rFonts w:eastAsia="Calibri"/>
        </w:rPr>
        <w:t xml:space="preserve">Из </w:t>
      </w:r>
      <w:r w:rsidR="00820575" w:rsidRPr="00F12E0A">
        <w:rPr>
          <w:rFonts w:eastAsia="Calibri"/>
        </w:rPr>
        <w:t>р</w:t>
      </w:r>
      <w:r w:rsidR="00CE781A">
        <w:rPr>
          <w:rFonts w:eastAsia="Calibri"/>
        </w:rPr>
        <w:t>исунка 16</w:t>
      </w:r>
      <w:r w:rsidRPr="00F12E0A">
        <w:rPr>
          <w:rFonts w:eastAsia="Calibri"/>
        </w:rPr>
        <w:t xml:space="preserve">, количество проведенных </w:t>
      </w:r>
      <w:r w:rsidR="00820575" w:rsidRPr="00F12E0A">
        <w:rPr>
          <w:rFonts w:eastAsia="Calibri"/>
        </w:rPr>
        <w:t xml:space="preserve">диагностических </w:t>
      </w:r>
      <w:r w:rsidRPr="00F12E0A">
        <w:rPr>
          <w:rFonts w:eastAsia="Calibri"/>
        </w:rPr>
        <w:t xml:space="preserve">исследований в КГП </w:t>
      </w:r>
      <w:r w:rsidR="00820575" w:rsidRPr="00F12E0A">
        <w:rPr>
          <w:rFonts w:eastAsia="Calibri"/>
        </w:rPr>
        <w:t>«</w:t>
      </w:r>
      <w:r w:rsidRPr="00F12E0A">
        <w:rPr>
          <w:rFonts w:eastAsia="Calibri"/>
        </w:rPr>
        <w:t xml:space="preserve">МБ№2 </w:t>
      </w:r>
      <w:r w:rsidR="00820575" w:rsidRPr="00F12E0A">
        <w:rPr>
          <w:rFonts w:eastAsia="Calibri"/>
        </w:rPr>
        <w:t xml:space="preserve">г. Караганды» </w:t>
      </w:r>
      <w:r w:rsidRPr="00F12E0A">
        <w:rPr>
          <w:rFonts w:eastAsia="Calibri"/>
        </w:rPr>
        <w:t xml:space="preserve">за 2018-2022 года составило </w:t>
      </w:r>
      <w:r w:rsidR="00820575" w:rsidRPr="00F12E0A">
        <w:rPr>
          <w:rFonts w:eastAsia="Calibri"/>
        </w:rPr>
        <w:t>26 297</w:t>
      </w:r>
      <w:r w:rsidRPr="00F12E0A">
        <w:rPr>
          <w:rFonts w:eastAsia="Calibri"/>
        </w:rPr>
        <w:t>.</w:t>
      </w:r>
      <w:r w:rsidR="00264840" w:rsidRPr="00F12E0A">
        <w:rPr>
          <w:rFonts w:eastAsia="Calibri"/>
        </w:rPr>
        <w:t xml:space="preserve"> </w:t>
      </w:r>
      <w:r w:rsidRPr="00F12E0A">
        <w:rPr>
          <w:rFonts w:eastAsia="Calibri"/>
        </w:rPr>
        <w:t xml:space="preserve">Из них в 2018 году </w:t>
      </w:r>
      <w:r w:rsidR="00820575" w:rsidRPr="00F12E0A">
        <w:rPr>
          <w:rFonts w:eastAsia="Calibri"/>
        </w:rPr>
        <w:t>было проведено 4995 (90,8</w:t>
      </w:r>
      <w:r w:rsidRPr="00F12E0A">
        <w:rPr>
          <w:rFonts w:eastAsia="Calibri"/>
        </w:rPr>
        <w:t xml:space="preserve">%) </w:t>
      </w:r>
      <w:r w:rsidR="00820575" w:rsidRPr="00F12E0A">
        <w:rPr>
          <w:rFonts w:eastAsia="Calibri"/>
        </w:rPr>
        <w:t xml:space="preserve">рентгенологических исследований </w:t>
      </w:r>
      <w:r w:rsidR="007F374E" w:rsidRPr="00F12E0A">
        <w:rPr>
          <w:rFonts w:eastAsia="Calibri"/>
        </w:rPr>
        <w:t>и 506 (9,2%) компьютерно-</w:t>
      </w:r>
      <w:proofErr w:type="spellStart"/>
      <w:r w:rsidR="007F374E" w:rsidRPr="00F12E0A">
        <w:rPr>
          <w:rFonts w:eastAsia="Calibri"/>
        </w:rPr>
        <w:t>томографических</w:t>
      </w:r>
      <w:proofErr w:type="spellEnd"/>
      <w:r w:rsidR="007F374E" w:rsidRPr="00F12E0A">
        <w:rPr>
          <w:rFonts w:eastAsia="Calibri"/>
        </w:rPr>
        <w:t xml:space="preserve"> </w:t>
      </w:r>
      <w:r w:rsidR="00820575" w:rsidRPr="00F12E0A">
        <w:rPr>
          <w:rFonts w:eastAsia="Calibri"/>
        </w:rPr>
        <w:t>исследований.</w:t>
      </w:r>
    </w:p>
    <w:p w14:paraId="03E1C304" w14:textId="77777777" w:rsidR="00820575" w:rsidRPr="00F12E0A" w:rsidRDefault="00820575" w:rsidP="004241E5">
      <w:pPr>
        <w:tabs>
          <w:tab w:val="left" w:pos="1550"/>
        </w:tabs>
        <w:spacing w:before="0" w:beforeAutospacing="0" w:after="0" w:afterAutospacing="0"/>
        <w:ind w:left="136" w:right="0"/>
        <w:rPr>
          <w:rFonts w:eastAsia="Calibri"/>
        </w:rPr>
      </w:pPr>
    </w:p>
    <w:p w14:paraId="60B7A24C" w14:textId="73A443E7" w:rsidR="00820575" w:rsidRPr="00F12E0A" w:rsidRDefault="00820575" w:rsidP="004241E5">
      <w:pPr>
        <w:tabs>
          <w:tab w:val="left" w:pos="1550"/>
        </w:tabs>
        <w:spacing w:before="0" w:beforeAutospacing="0" w:after="0" w:afterAutospacing="0"/>
        <w:ind w:left="136" w:right="0" w:firstLine="0"/>
        <w:rPr>
          <w:rFonts w:eastAsia="Calibri"/>
        </w:rPr>
      </w:pPr>
      <w:r w:rsidRPr="00F12E0A">
        <w:rPr>
          <w:noProof/>
          <w:lang w:eastAsia="ru-RU"/>
        </w:rPr>
        <w:lastRenderedPageBreak/>
        <w:drawing>
          <wp:inline distT="0" distB="0" distL="0" distR="0" wp14:anchorId="7FCDE395" wp14:editId="4DC46EF6">
            <wp:extent cx="6192000" cy="2210400"/>
            <wp:effectExtent l="0" t="0" r="1841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8973E3" w14:textId="77777777" w:rsidR="002704F6" w:rsidRDefault="002704F6" w:rsidP="004241E5">
      <w:pPr>
        <w:tabs>
          <w:tab w:val="left" w:pos="1550"/>
        </w:tabs>
        <w:spacing w:before="0" w:beforeAutospacing="0" w:after="0" w:afterAutospacing="0"/>
        <w:ind w:left="136" w:right="0" w:firstLine="0"/>
        <w:jc w:val="center"/>
        <w:rPr>
          <w:rFonts w:eastAsia="Calibri"/>
        </w:rPr>
      </w:pPr>
    </w:p>
    <w:p w14:paraId="0AB76F5F" w14:textId="6349CFA9" w:rsidR="00820575" w:rsidRPr="00F12E0A" w:rsidRDefault="00F44F37" w:rsidP="004241E5">
      <w:pPr>
        <w:tabs>
          <w:tab w:val="left" w:pos="1550"/>
        </w:tabs>
        <w:spacing w:before="0" w:beforeAutospacing="0" w:after="0" w:afterAutospacing="0"/>
        <w:ind w:left="136" w:right="0" w:firstLine="0"/>
        <w:jc w:val="center"/>
        <w:rPr>
          <w:rFonts w:eastAsia="Calibri"/>
        </w:rPr>
      </w:pPr>
      <w:r>
        <w:rPr>
          <w:rFonts w:eastAsia="Calibri"/>
        </w:rPr>
        <w:t>Рисунок 17</w:t>
      </w:r>
      <w:r w:rsidR="00820575" w:rsidRPr="00F12E0A">
        <w:rPr>
          <w:rFonts w:eastAsia="Calibri"/>
        </w:rPr>
        <w:t xml:space="preserve"> – Ретроспективный анализ рентген и </w:t>
      </w:r>
      <w:proofErr w:type="spellStart"/>
      <w:r w:rsidR="00820575" w:rsidRPr="00F12E0A">
        <w:rPr>
          <w:rFonts w:eastAsia="Calibri"/>
        </w:rPr>
        <w:t>кт</w:t>
      </w:r>
      <w:proofErr w:type="spellEnd"/>
      <w:r w:rsidR="00820575" w:rsidRPr="00F12E0A">
        <w:rPr>
          <w:rFonts w:eastAsia="Calibri"/>
        </w:rPr>
        <w:t xml:space="preserve"> </w:t>
      </w:r>
      <w:proofErr w:type="gramStart"/>
      <w:r w:rsidR="00820575" w:rsidRPr="00F12E0A">
        <w:rPr>
          <w:rFonts w:eastAsia="Calibri"/>
        </w:rPr>
        <w:t>исследований</w:t>
      </w:r>
      <w:proofErr w:type="gramEnd"/>
      <w:r w:rsidR="00820575" w:rsidRPr="00F12E0A">
        <w:rPr>
          <w:rFonts w:eastAsia="Calibri"/>
        </w:rPr>
        <w:t xml:space="preserve"> проведенных в КГП «МБ №2 г. Караганды»</w:t>
      </w:r>
      <w:r w:rsidR="00D30AEB" w:rsidRPr="00F12E0A">
        <w:rPr>
          <w:rFonts w:eastAsia="Calibri"/>
        </w:rPr>
        <w:t xml:space="preserve"> за 2019</w:t>
      </w:r>
      <w:r w:rsidR="00820575" w:rsidRPr="00F12E0A">
        <w:rPr>
          <w:rFonts w:eastAsia="Calibri"/>
        </w:rPr>
        <w:t xml:space="preserve"> год.</w:t>
      </w:r>
    </w:p>
    <w:p w14:paraId="1C2FC4F6" w14:textId="77777777" w:rsidR="00D30AEB" w:rsidRPr="00F12E0A" w:rsidRDefault="00D30AEB" w:rsidP="004241E5">
      <w:pPr>
        <w:tabs>
          <w:tab w:val="left" w:pos="1550"/>
        </w:tabs>
        <w:spacing w:before="0" w:beforeAutospacing="0" w:after="0" w:afterAutospacing="0"/>
        <w:ind w:left="136" w:right="0" w:firstLine="0"/>
        <w:jc w:val="center"/>
        <w:rPr>
          <w:rFonts w:eastAsia="Calibri"/>
        </w:rPr>
      </w:pPr>
    </w:p>
    <w:p w14:paraId="03C7BA5D" w14:textId="3BE31203" w:rsidR="00D30AEB" w:rsidRDefault="00A772D4" w:rsidP="004241E5">
      <w:pPr>
        <w:tabs>
          <w:tab w:val="left" w:pos="709"/>
          <w:tab w:val="left" w:pos="851"/>
          <w:tab w:val="left" w:pos="1134"/>
          <w:tab w:val="left" w:pos="1550"/>
        </w:tabs>
        <w:spacing w:before="0" w:beforeAutospacing="0" w:after="0" w:afterAutospacing="0"/>
        <w:ind w:left="136" w:right="0" w:firstLine="0"/>
        <w:rPr>
          <w:rFonts w:eastAsia="Calibri"/>
        </w:rPr>
      </w:pPr>
      <w:r w:rsidRPr="00F12E0A">
        <w:rPr>
          <w:rFonts w:eastAsia="Calibri"/>
        </w:rPr>
        <w:t xml:space="preserve">         </w:t>
      </w:r>
      <w:r w:rsidR="00D30AEB" w:rsidRPr="00F12E0A">
        <w:rPr>
          <w:rFonts w:eastAsia="Calibri"/>
        </w:rPr>
        <w:t xml:space="preserve">В </w:t>
      </w:r>
      <w:r w:rsidR="00341C0D" w:rsidRPr="00F12E0A">
        <w:rPr>
          <w:rFonts w:eastAsia="Calibri"/>
        </w:rPr>
        <w:t xml:space="preserve"> 2019 году </w:t>
      </w:r>
      <w:r w:rsidR="00D30AEB" w:rsidRPr="00F12E0A">
        <w:rPr>
          <w:rFonts w:eastAsia="Calibri"/>
        </w:rPr>
        <w:t>было проведено 5406 (86,2%)  рентгенологических исследований и 862 (13,8</w:t>
      </w:r>
      <w:r w:rsidR="007F374E" w:rsidRPr="00F12E0A">
        <w:rPr>
          <w:rFonts w:eastAsia="Calibri"/>
        </w:rPr>
        <w:t xml:space="preserve">%) </w:t>
      </w:r>
      <w:proofErr w:type="spellStart"/>
      <w:r w:rsidR="007F374E" w:rsidRPr="00F12E0A">
        <w:rPr>
          <w:rFonts w:eastAsia="Calibri"/>
        </w:rPr>
        <w:t>кт</w:t>
      </w:r>
      <w:proofErr w:type="spellEnd"/>
      <w:r w:rsidR="007F374E" w:rsidRPr="00F12E0A">
        <w:rPr>
          <w:rFonts w:eastAsia="Calibri"/>
        </w:rPr>
        <w:t xml:space="preserve"> </w:t>
      </w:r>
      <w:r w:rsidR="00D30AEB" w:rsidRPr="00F12E0A">
        <w:rPr>
          <w:rFonts w:eastAsia="Calibri"/>
        </w:rPr>
        <w:t>исследований.</w:t>
      </w:r>
    </w:p>
    <w:p w14:paraId="682FAB99" w14:textId="77777777" w:rsidR="002704F6" w:rsidRPr="00F12E0A" w:rsidRDefault="002704F6" w:rsidP="004241E5">
      <w:pPr>
        <w:tabs>
          <w:tab w:val="left" w:pos="709"/>
          <w:tab w:val="left" w:pos="851"/>
          <w:tab w:val="left" w:pos="1134"/>
          <w:tab w:val="left" w:pos="1550"/>
        </w:tabs>
        <w:spacing w:before="0" w:beforeAutospacing="0" w:after="0" w:afterAutospacing="0"/>
        <w:ind w:left="136" w:right="0" w:firstLine="0"/>
        <w:rPr>
          <w:rFonts w:eastAsia="Calibri"/>
        </w:rPr>
      </w:pPr>
    </w:p>
    <w:p w14:paraId="67C2068F" w14:textId="586BA9EC" w:rsidR="00D30AEB" w:rsidRPr="00F12E0A" w:rsidRDefault="00D30AEB" w:rsidP="004241E5">
      <w:pPr>
        <w:tabs>
          <w:tab w:val="left" w:pos="1550"/>
        </w:tabs>
        <w:spacing w:before="0" w:beforeAutospacing="0" w:after="0" w:afterAutospacing="0"/>
        <w:ind w:left="136" w:right="0" w:firstLine="0"/>
        <w:rPr>
          <w:rFonts w:eastAsia="Calibri"/>
        </w:rPr>
      </w:pPr>
      <w:r w:rsidRPr="00F12E0A">
        <w:rPr>
          <w:noProof/>
          <w:lang w:eastAsia="ru-RU"/>
        </w:rPr>
        <w:drawing>
          <wp:inline distT="0" distB="0" distL="0" distR="0" wp14:anchorId="3562AB43" wp14:editId="3EF02DFD">
            <wp:extent cx="6192000" cy="2210400"/>
            <wp:effectExtent l="0" t="0" r="1841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7787B7" w14:textId="77777777" w:rsidR="0080367F" w:rsidRDefault="0080367F" w:rsidP="004241E5">
      <w:pPr>
        <w:tabs>
          <w:tab w:val="left" w:pos="1550"/>
        </w:tabs>
        <w:spacing w:before="0" w:beforeAutospacing="0" w:after="0" w:afterAutospacing="0"/>
        <w:ind w:left="136" w:right="0"/>
        <w:rPr>
          <w:rFonts w:eastAsia="Calibri"/>
        </w:rPr>
      </w:pPr>
    </w:p>
    <w:p w14:paraId="4855B918" w14:textId="2023221E" w:rsidR="00D30AEB" w:rsidRPr="00F12E0A" w:rsidRDefault="00F44F37" w:rsidP="004241E5">
      <w:pPr>
        <w:tabs>
          <w:tab w:val="left" w:pos="1550"/>
        </w:tabs>
        <w:spacing w:before="0" w:beforeAutospacing="0" w:after="0" w:afterAutospacing="0"/>
        <w:ind w:left="136" w:right="0"/>
        <w:rPr>
          <w:rFonts w:eastAsia="Calibri"/>
        </w:rPr>
      </w:pPr>
      <w:r>
        <w:rPr>
          <w:rFonts w:eastAsia="Calibri"/>
        </w:rPr>
        <w:t>Рисунок 18</w:t>
      </w:r>
      <w:r w:rsidR="00D30AEB" w:rsidRPr="00F12E0A">
        <w:rPr>
          <w:rFonts w:eastAsia="Calibri"/>
        </w:rPr>
        <w:t xml:space="preserve"> – Ретроспективный анализ рентген и </w:t>
      </w:r>
      <w:proofErr w:type="spellStart"/>
      <w:r w:rsidR="00D30AEB" w:rsidRPr="00F12E0A">
        <w:rPr>
          <w:rFonts w:eastAsia="Calibri"/>
        </w:rPr>
        <w:t>кт</w:t>
      </w:r>
      <w:proofErr w:type="spellEnd"/>
      <w:r w:rsidR="00D30AEB" w:rsidRPr="00F12E0A">
        <w:rPr>
          <w:rFonts w:eastAsia="Calibri"/>
        </w:rPr>
        <w:t xml:space="preserve"> </w:t>
      </w:r>
      <w:proofErr w:type="gramStart"/>
      <w:r w:rsidR="00D30AEB" w:rsidRPr="00F12E0A">
        <w:rPr>
          <w:rFonts w:eastAsia="Calibri"/>
        </w:rPr>
        <w:t>исследований</w:t>
      </w:r>
      <w:proofErr w:type="gramEnd"/>
      <w:r w:rsidR="00D30AEB" w:rsidRPr="00F12E0A">
        <w:rPr>
          <w:rFonts w:eastAsia="Calibri"/>
        </w:rPr>
        <w:t xml:space="preserve"> проведенных в КГП «МБ №2 г. Караганды» за 2020</w:t>
      </w:r>
      <w:r w:rsidR="00A772D4" w:rsidRPr="00F12E0A">
        <w:rPr>
          <w:rFonts w:eastAsia="Calibri"/>
        </w:rPr>
        <w:t xml:space="preserve"> год.</w:t>
      </w:r>
    </w:p>
    <w:p w14:paraId="1FE1AEED" w14:textId="77777777" w:rsidR="00A772D4" w:rsidRPr="00F12E0A" w:rsidRDefault="00A772D4" w:rsidP="004241E5">
      <w:pPr>
        <w:tabs>
          <w:tab w:val="left" w:pos="1550"/>
        </w:tabs>
        <w:spacing w:before="0" w:beforeAutospacing="0" w:after="0" w:afterAutospacing="0"/>
        <w:ind w:left="136" w:right="0"/>
        <w:rPr>
          <w:rFonts w:eastAsia="Calibri"/>
        </w:rPr>
      </w:pPr>
    </w:p>
    <w:p w14:paraId="11C6E32F" w14:textId="54B292EF" w:rsidR="00D30AEB" w:rsidRPr="00F12E0A" w:rsidRDefault="00A772D4" w:rsidP="004241E5">
      <w:pPr>
        <w:tabs>
          <w:tab w:val="left" w:pos="851"/>
          <w:tab w:val="left" w:pos="1550"/>
        </w:tabs>
        <w:spacing w:before="0" w:beforeAutospacing="0" w:after="0" w:afterAutospacing="0"/>
        <w:ind w:left="136" w:right="0" w:firstLine="0"/>
        <w:rPr>
          <w:rFonts w:eastAsia="Calibri"/>
        </w:rPr>
      </w:pPr>
      <w:r w:rsidRPr="00F12E0A">
        <w:rPr>
          <w:rFonts w:eastAsia="Calibri"/>
        </w:rPr>
        <w:t xml:space="preserve">      </w:t>
      </w:r>
      <w:r w:rsidR="00D30AEB" w:rsidRPr="00F12E0A">
        <w:rPr>
          <w:rFonts w:eastAsia="Calibri"/>
        </w:rPr>
        <w:t>В  2020 году было проведено 1529 (51,2%)  рентгенологических исследований и 1456 (48,8</w:t>
      </w:r>
      <w:r w:rsidR="007F374E" w:rsidRPr="00F12E0A">
        <w:rPr>
          <w:rFonts w:eastAsia="Calibri"/>
        </w:rPr>
        <w:t xml:space="preserve">%) </w:t>
      </w:r>
      <w:proofErr w:type="spellStart"/>
      <w:r w:rsidR="007F374E" w:rsidRPr="00F12E0A">
        <w:rPr>
          <w:rFonts w:eastAsia="Calibri"/>
        </w:rPr>
        <w:t>кт</w:t>
      </w:r>
      <w:proofErr w:type="spellEnd"/>
      <w:r w:rsidR="007F374E" w:rsidRPr="00F12E0A">
        <w:rPr>
          <w:rFonts w:eastAsia="Calibri"/>
        </w:rPr>
        <w:t xml:space="preserve"> </w:t>
      </w:r>
      <w:r w:rsidR="00D30AEB" w:rsidRPr="00F12E0A">
        <w:rPr>
          <w:rFonts w:eastAsia="Calibri"/>
        </w:rPr>
        <w:t>исследований.</w:t>
      </w:r>
    </w:p>
    <w:p w14:paraId="1F211256" w14:textId="77777777" w:rsidR="001142B4" w:rsidRPr="00F12E0A" w:rsidRDefault="001142B4" w:rsidP="004241E5">
      <w:pPr>
        <w:tabs>
          <w:tab w:val="left" w:pos="851"/>
          <w:tab w:val="left" w:pos="1550"/>
        </w:tabs>
        <w:spacing w:before="0" w:beforeAutospacing="0" w:after="0" w:afterAutospacing="0"/>
        <w:ind w:left="136" w:right="0" w:firstLine="0"/>
        <w:rPr>
          <w:rFonts w:eastAsia="Calibri"/>
        </w:rPr>
      </w:pPr>
    </w:p>
    <w:p w14:paraId="55ED7AEF" w14:textId="5DFB3479" w:rsidR="001142B4" w:rsidRPr="00F12E0A" w:rsidRDefault="001142B4" w:rsidP="004241E5">
      <w:pPr>
        <w:tabs>
          <w:tab w:val="left" w:pos="851"/>
          <w:tab w:val="left" w:pos="1550"/>
        </w:tabs>
        <w:spacing w:before="0" w:beforeAutospacing="0" w:after="0" w:afterAutospacing="0"/>
        <w:ind w:left="136" w:right="0" w:firstLine="0"/>
        <w:rPr>
          <w:rFonts w:eastAsia="Calibri"/>
        </w:rPr>
      </w:pPr>
      <w:r w:rsidRPr="00F12E0A">
        <w:rPr>
          <w:noProof/>
          <w:lang w:eastAsia="ru-RU"/>
        </w:rPr>
        <w:lastRenderedPageBreak/>
        <w:drawing>
          <wp:inline distT="0" distB="0" distL="0" distR="0" wp14:anchorId="0918E485" wp14:editId="7196C929">
            <wp:extent cx="6192000" cy="2210400"/>
            <wp:effectExtent l="0" t="0" r="1841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73603B" w14:textId="21001BEE" w:rsidR="00D30AEB" w:rsidRPr="00F12E0A" w:rsidRDefault="00D30AEB" w:rsidP="004241E5">
      <w:pPr>
        <w:tabs>
          <w:tab w:val="left" w:pos="1550"/>
        </w:tabs>
        <w:spacing w:before="0" w:beforeAutospacing="0" w:after="0" w:afterAutospacing="0"/>
        <w:ind w:left="136" w:right="0"/>
        <w:rPr>
          <w:rFonts w:eastAsia="Calibri"/>
        </w:rPr>
      </w:pPr>
    </w:p>
    <w:p w14:paraId="5D3FA107" w14:textId="48FD61EA" w:rsidR="00D30AEB" w:rsidRPr="00F12E0A" w:rsidRDefault="00F44F37" w:rsidP="004241E5">
      <w:pPr>
        <w:tabs>
          <w:tab w:val="left" w:pos="1550"/>
        </w:tabs>
        <w:spacing w:before="0" w:beforeAutospacing="0" w:after="0" w:afterAutospacing="0"/>
        <w:ind w:left="136" w:right="0"/>
        <w:rPr>
          <w:rFonts w:eastAsia="Calibri"/>
        </w:rPr>
      </w:pPr>
      <w:r>
        <w:rPr>
          <w:rFonts w:eastAsia="Calibri"/>
        </w:rPr>
        <w:t>Рисунок 19</w:t>
      </w:r>
      <w:r w:rsidR="00D30AEB" w:rsidRPr="00F12E0A">
        <w:rPr>
          <w:rFonts w:eastAsia="Calibri"/>
        </w:rPr>
        <w:t xml:space="preserve"> – Ретроспективный анализ рентген и </w:t>
      </w:r>
      <w:proofErr w:type="spellStart"/>
      <w:r w:rsidR="00D30AEB" w:rsidRPr="00F12E0A">
        <w:rPr>
          <w:rFonts w:eastAsia="Calibri"/>
        </w:rPr>
        <w:t>кт</w:t>
      </w:r>
      <w:proofErr w:type="spellEnd"/>
      <w:r w:rsidR="00D30AEB" w:rsidRPr="00F12E0A">
        <w:rPr>
          <w:rFonts w:eastAsia="Calibri"/>
        </w:rPr>
        <w:t xml:space="preserve"> </w:t>
      </w:r>
      <w:proofErr w:type="gramStart"/>
      <w:r w:rsidR="00D30AEB" w:rsidRPr="00F12E0A">
        <w:rPr>
          <w:rFonts w:eastAsia="Calibri"/>
        </w:rPr>
        <w:t>исследований</w:t>
      </w:r>
      <w:proofErr w:type="gramEnd"/>
      <w:r w:rsidR="00D30AEB" w:rsidRPr="00F12E0A">
        <w:rPr>
          <w:rFonts w:eastAsia="Calibri"/>
        </w:rPr>
        <w:t xml:space="preserve"> проведенных в КГП «МБ №2 г. Караганды» за 2021 год.</w:t>
      </w:r>
    </w:p>
    <w:p w14:paraId="6D117F7A" w14:textId="77777777" w:rsidR="00D30AEB" w:rsidRPr="00F12E0A" w:rsidRDefault="00D30AEB" w:rsidP="004241E5">
      <w:pPr>
        <w:tabs>
          <w:tab w:val="left" w:pos="1550"/>
        </w:tabs>
        <w:spacing w:before="0" w:beforeAutospacing="0" w:after="0" w:afterAutospacing="0"/>
        <w:ind w:left="136" w:right="0"/>
        <w:rPr>
          <w:rFonts w:eastAsia="Calibri"/>
        </w:rPr>
      </w:pPr>
    </w:p>
    <w:p w14:paraId="19218241" w14:textId="1413EF53" w:rsidR="00D30AEB" w:rsidRDefault="00D30AEB" w:rsidP="004241E5">
      <w:pPr>
        <w:tabs>
          <w:tab w:val="left" w:pos="1550"/>
        </w:tabs>
        <w:spacing w:before="0" w:beforeAutospacing="0" w:after="0" w:afterAutospacing="0"/>
        <w:ind w:left="136" w:right="0"/>
        <w:rPr>
          <w:rFonts w:eastAsia="Calibri"/>
        </w:rPr>
      </w:pPr>
      <w:r w:rsidRPr="00F12E0A">
        <w:rPr>
          <w:rFonts w:eastAsia="Calibri"/>
        </w:rPr>
        <w:t>В  2021 году было проведено</w:t>
      </w:r>
      <w:r w:rsidR="00A772D4" w:rsidRPr="00F12E0A">
        <w:rPr>
          <w:rFonts w:eastAsia="Calibri"/>
        </w:rPr>
        <w:t xml:space="preserve"> 5155 (88,7</w:t>
      </w:r>
      <w:r w:rsidRPr="00F12E0A">
        <w:rPr>
          <w:rFonts w:eastAsia="Calibri"/>
        </w:rPr>
        <w:t>%)  рентге</w:t>
      </w:r>
      <w:r w:rsidR="00A772D4" w:rsidRPr="00F12E0A">
        <w:rPr>
          <w:rFonts w:eastAsia="Calibri"/>
        </w:rPr>
        <w:t>нологических исследований и 659</w:t>
      </w:r>
      <w:r w:rsidRPr="00F12E0A">
        <w:rPr>
          <w:rFonts w:eastAsia="Calibri"/>
        </w:rPr>
        <w:t xml:space="preserve"> (</w:t>
      </w:r>
      <w:r w:rsidR="00A772D4" w:rsidRPr="00F12E0A">
        <w:rPr>
          <w:rFonts w:eastAsia="Calibri"/>
        </w:rPr>
        <w:t>11,3</w:t>
      </w:r>
      <w:r w:rsidR="007F374E" w:rsidRPr="00F12E0A">
        <w:rPr>
          <w:rFonts w:eastAsia="Calibri"/>
        </w:rPr>
        <w:t xml:space="preserve">%) </w:t>
      </w:r>
      <w:proofErr w:type="spellStart"/>
      <w:r w:rsidR="007F374E" w:rsidRPr="00F12E0A">
        <w:rPr>
          <w:rFonts w:eastAsia="Calibri"/>
        </w:rPr>
        <w:t>кт</w:t>
      </w:r>
      <w:proofErr w:type="spellEnd"/>
      <w:r w:rsidR="007F374E" w:rsidRPr="00F12E0A">
        <w:rPr>
          <w:rFonts w:eastAsia="Calibri"/>
        </w:rPr>
        <w:t xml:space="preserve"> </w:t>
      </w:r>
      <w:r w:rsidRPr="00F12E0A">
        <w:rPr>
          <w:rFonts w:eastAsia="Calibri"/>
        </w:rPr>
        <w:t>исследований.</w:t>
      </w:r>
    </w:p>
    <w:p w14:paraId="07D6E826" w14:textId="77777777" w:rsidR="002704F6" w:rsidRPr="00F12E0A" w:rsidRDefault="002704F6" w:rsidP="004241E5">
      <w:pPr>
        <w:tabs>
          <w:tab w:val="left" w:pos="1550"/>
        </w:tabs>
        <w:spacing w:before="0" w:beforeAutospacing="0" w:after="0" w:afterAutospacing="0"/>
        <w:ind w:left="136" w:right="0"/>
        <w:rPr>
          <w:rFonts w:eastAsia="Calibri"/>
        </w:rPr>
      </w:pPr>
    </w:p>
    <w:p w14:paraId="16062B4A" w14:textId="46B6FEFA" w:rsidR="00D30AEB" w:rsidRPr="00F12E0A" w:rsidRDefault="007F374E" w:rsidP="004241E5">
      <w:pPr>
        <w:tabs>
          <w:tab w:val="left" w:pos="1550"/>
        </w:tabs>
        <w:spacing w:before="0" w:beforeAutospacing="0" w:after="0" w:afterAutospacing="0"/>
        <w:ind w:left="136" w:right="0" w:firstLine="0"/>
        <w:rPr>
          <w:rFonts w:eastAsia="Calibri"/>
        </w:rPr>
      </w:pPr>
      <w:r w:rsidRPr="00F12E0A">
        <w:rPr>
          <w:noProof/>
          <w:lang w:eastAsia="ru-RU"/>
        </w:rPr>
        <w:drawing>
          <wp:inline distT="0" distB="0" distL="0" distR="0" wp14:anchorId="75608546" wp14:editId="12A19BEA">
            <wp:extent cx="6192000" cy="2210400"/>
            <wp:effectExtent l="0" t="0" r="1841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94ABEE" w14:textId="77777777" w:rsidR="002704F6" w:rsidRDefault="002704F6" w:rsidP="004241E5">
      <w:pPr>
        <w:tabs>
          <w:tab w:val="left" w:pos="1550"/>
        </w:tabs>
        <w:spacing w:before="0" w:beforeAutospacing="0" w:after="0" w:afterAutospacing="0"/>
        <w:ind w:left="136" w:right="0" w:firstLine="0"/>
        <w:jc w:val="center"/>
        <w:rPr>
          <w:rFonts w:eastAsia="Calibri"/>
        </w:rPr>
      </w:pPr>
    </w:p>
    <w:p w14:paraId="4F0F607E" w14:textId="04201CAC" w:rsidR="007F374E" w:rsidRPr="00F12E0A" w:rsidRDefault="00F44F37" w:rsidP="004241E5">
      <w:pPr>
        <w:tabs>
          <w:tab w:val="left" w:pos="1550"/>
        </w:tabs>
        <w:spacing w:before="0" w:beforeAutospacing="0" w:after="0" w:afterAutospacing="0"/>
        <w:ind w:left="136" w:right="0" w:firstLine="0"/>
        <w:jc w:val="center"/>
        <w:rPr>
          <w:rFonts w:eastAsia="Calibri"/>
        </w:rPr>
      </w:pPr>
      <w:proofErr w:type="gramStart"/>
      <w:r>
        <w:rPr>
          <w:rFonts w:eastAsia="Calibri"/>
        </w:rPr>
        <w:t xml:space="preserve">Рисунок </w:t>
      </w:r>
      <w:r w:rsidR="000F2A2C">
        <w:rPr>
          <w:rFonts w:eastAsia="Calibri"/>
        </w:rPr>
        <w:t xml:space="preserve"> </w:t>
      </w:r>
      <w:r>
        <w:rPr>
          <w:rFonts w:eastAsia="Calibri"/>
        </w:rPr>
        <w:t>20</w:t>
      </w:r>
      <w:proofErr w:type="gramEnd"/>
      <w:r w:rsidR="007F374E" w:rsidRPr="00F12E0A">
        <w:rPr>
          <w:rFonts w:eastAsia="Calibri"/>
        </w:rPr>
        <w:t xml:space="preserve"> – Ретроспективный анализ рентген и </w:t>
      </w:r>
      <w:proofErr w:type="spellStart"/>
      <w:r w:rsidR="007F374E" w:rsidRPr="00F12E0A">
        <w:rPr>
          <w:rFonts w:eastAsia="Calibri"/>
        </w:rPr>
        <w:t>кт</w:t>
      </w:r>
      <w:proofErr w:type="spellEnd"/>
      <w:r w:rsidR="007F374E" w:rsidRPr="00F12E0A">
        <w:rPr>
          <w:rFonts w:eastAsia="Calibri"/>
        </w:rPr>
        <w:t xml:space="preserve"> исследований проведенных в КГП «МБ №2 г. Караганды» за 2022 год.</w:t>
      </w:r>
    </w:p>
    <w:p w14:paraId="1BF595C5" w14:textId="77777777" w:rsidR="007F374E" w:rsidRPr="00F12E0A" w:rsidRDefault="007F374E" w:rsidP="004241E5">
      <w:pPr>
        <w:tabs>
          <w:tab w:val="left" w:pos="1550"/>
        </w:tabs>
        <w:spacing w:before="0" w:beforeAutospacing="0" w:after="0" w:afterAutospacing="0"/>
        <w:ind w:left="136" w:right="0" w:firstLine="0"/>
        <w:jc w:val="center"/>
        <w:rPr>
          <w:rFonts w:eastAsia="Calibri"/>
        </w:rPr>
      </w:pPr>
    </w:p>
    <w:p w14:paraId="4524A754" w14:textId="59A076D9" w:rsidR="007F374E" w:rsidRPr="00F12E0A" w:rsidRDefault="007F374E" w:rsidP="004241E5">
      <w:pPr>
        <w:tabs>
          <w:tab w:val="left" w:pos="1550"/>
        </w:tabs>
        <w:spacing w:before="0" w:beforeAutospacing="0" w:after="0" w:afterAutospacing="0"/>
        <w:ind w:left="136" w:right="0" w:firstLine="0"/>
        <w:rPr>
          <w:rFonts w:eastAsia="Calibri"/>
        </w:rPr>
      </w:pPr>
      <w:r w:rsidRPr="00F12E0A">
        <w:rPr>
          <w:rFonts w:eastAsia="Calibri"/>
        </w:rPr>
        <w:t xml:space="preserve">В  2022 году было проведено 5093 (88,9%)  рентгенологических исследований и 636 (11,1%) </w:t>
      </w:r>
      <w:proofErr w:type="spellStart"/>
      <w:r w:rsidRPr="00F12E0A">
        <w:rPr>
          <w:rFonts w:eastAsia="Calibri"/>
        </w:rPr>
        <w:t>кт</w:t>
      </w:r>
      <w:proofErr w:type="spellEnd"/>
      <w:r w:rsidRPr="00F12E0A">
        <w:rPr>
          <w:rFonts w:eastAsia="Calibri"/>
        </w:rPr>
        <w:t xml:space="preserve"> исследований.</w:t>
      </w:r>
    </w:p>
    <w:p w14:paraId="383042F0" w14:textId="23668E05" w:rsidR="00151F38" w:rsidRPr="00F12E0A" w:rsidRDefault="00151F38" w:rsidP="004241E5">
      <w:pPr>
        <w:tabs>
          <w:tab w:val="left" w:pos="1550"/>
        </w:tabs>
        <w:spacing w:before="0" w:beforeAutospacing="0" w:after="0" w:afterAutospacing="0"/>
        <w:ind w:left="136" w:right="0"/>
        <w:rPr>
          <w:rFonts w:eastAsia="Calibri"/>
        </w:rPr>
      </w:pPr>
      <w:r w:rsidRPr="00F12E0A">
        <w:rPr>
          <w:rFonts w:eastAsia="Calibri"/>
        </w:rPr>
        <w:t>Анализ динамики использования компьютерной томографии при диагностике   больных стационара за 2018- 2022 годы показывает темп роста данного исследования на 125%, рентген исследований- на 102%.</w:t>
      </w:r>
    </w:p>
    <w:p w14:paraId="6376A927" w14:textId="77777777" w:rsidR="00341C0D" w:rsidRPr="00F12E0A" w:rsidRDefault="00341C0D" w:rsidP="004241E5">
      <w:pPr>
        <w:tabs>
          <w:tab w:val="left" w:pos="1550"/>
        </w:tabs>
        <w:spacing w:before="0" w:beforeAutospacing="0" w:after="0" w:afterAutospacing="0"/>
        <w:ind w:left="136" w:right="0" w:firstLine="0"/>
        <w:rPr>
          <w:rFonts w:eastAsia="Calibri"/>
        </w:rPr>
      </w:pPr>
      <w:r w:rsidRPr="00F12E0A">
        <w:rPr>
          <w:rFonts w:eastAsia="Calibri"/>
        </w:rPr>
        <w:t xml:space="preserve">          Эффективность использования МИС PACS проявилось во время вспышки пандемии COVID-19 во всем мире, что повлекло за собой открытие инфекционных госпиталей. Для постановки диагноза COVID-19, а также согласно клиническим протоколам лечения массово проводились больным </w:t>
      </w:r>
      <w:proofErr w:type="spellStart"/>
      <w:r w:rsidRPr="00F12E0A">
        <w:rPr>
          <w:rFonts w:eastAsia="Calibri"/>
        </w:rPr>
        <w:t>кт</w:t>
      </w:r>
      <w:proofErr w:type="spellEnd"/>
      <w:r w:rsidRPr="00F12E0A">
        <w:rPr>
          <w:rFonts w:eastAsia="Calibri"/>
        </w:rPr>
        <w:t xml:space="preserve"> и рентген исследования. В свою очередь врачебному персоналу не было </w:t>
      </w:r>
      <w:r w:rsidRPr="00F12E0A">
        <w:rPr>
          <w:rFonts w:eastAsia="Calibri"/>
        </w:rPr>
        <w:lastRenderedPageBreak/>
        <w:t>необходимости находиться в «грязной зоне</w:t>
      </w:r>
      <w:proofErr w:type="gramStart"/>
      <w:r w:rsidRPr="00F12E0A">
        <w:rPr>
          <w:rFonts w:eastAsia="Calibri"/>
        </w:rPr>
        <w:t>» ,</w:t>
      </w:r>
      <w:proofErr w:type="gramEnd"/>
      <w:r w:rsidRPr="00F12E0A">
        <w:rPr>
          <w:rFonts w:eastAsia="Calibri"/>
        </w:rPr>
        <w:t xml:space="preserve"> так как специально обученный персонал проводил исследования и отправлял на сервер МИС PACS. Врач в свою очередь мог с рабочего либо домашнего компьютера осуществлять дистанционно расшифровку исследований и отправлять результаты </w:t>
      </w:r>
      <w:proofErr w:type="spellStart"/>
      <w:r w:rsidRPr="00F12E0A">
        <w:rPr>
          <w:rFonts w:eastAsia="Calibri"/>
        </w:rPr>
        <w:t>кт</w:t>
      </w:r>
      <w:proofErr w:type="spellEnd"/>
      <w:r w:rsidRPr="00F12E0A">
        <w:rPr>
          <w:rFonts w:eastAsia="Calibri"/>
        </w:rPr>
        <w:t xml:space="preserve"> и рентген исследований.</w:t>
      </w:r>
    </w:p>
    <w:p w14:paraId="05B145AC" w14:textId="3DD5E2C0" w:rsidR="00341C0D" w:rsidRPr="00F12E0A" w:rsidRDefault="00341C0D" w:rsidP="004241E5">
      <w:pPr>
        <w:tabs>
          <w:tab w:val="left" w:pos="1550"/>
        </w:tabs>
        <w:spacing w:before="0" w:beforeAutospacing="0" w:after="0" w:afterAutospacing="0"/>
        <w:ind w:left="136" w:right="0"/>
        <w:rPr>
          <w:rFonts w:eastAsia="Calibri"/>
        </w:rPr>
      </w:pPr>
      <w:r w:rsidRPr="00F12E0A">
        <w:rPr>
          <w:rFonts w:eastAsia="Calibri"/>
        </w:rPr>
        <w:t xml:space="preserve">Целью МИС PACS является объединение всего диагностического оборудования в единую сеть и создание централизованного архива медицинских изображений ЛПУ, интегрированного с национальными и региональными PACS </w:t>
      </w:r>
      <w:proofErr w:type="gramStart"/>
      <w:r w:rsidRPr="00F12E0A">
        <w:rPr>
          <w:rFonts w:eastAsia="Calibri"/>
        </w:rPr>
        <w:t>серверами .</w:t>
      </w:r>
      <w:proofErr w:type="gramEnd"/>
      <w:r w:rsidR="00151F38" w:rsidRPr="00F12E0A">
        <w:rPr>
          <w:rFonts w:eastAsia="Calibri"/>
        </w:rPr>
        <w:t xml:space="preserve"> Преимуществами системы </w:t>
      </w:r>
      <w:r w:rsidRPr="00F12E0A">
        <w:rPr>
          <w:rFonts w:eastAsia="Calibri"/>
        </w:rPr>
        <w:t xml:space="preserve">PACS </w:t>
      </w:r>
      <w:r w:rsidR="00151F38" w:rsidRPr="00F12E0A">
        <w:rPr>
          <w:rFonts w:eastAsia="Calibri"/>
        </w:rPr>
        <w:t xml:space="preserve">является передача сведений </w:t>
      </w:r>
      <w:proofErr w:type="spellStart"/>
      <w:r w:rsidR="00151F38" w:rsidRPr="00F12E0A">
        <w:rPr>
          <w:rFonts w:eastAsia="Calibri"/>
        </w:rPr>
        <w:t>непочредственно</w:t>
      </w:r>
      <w:proofErr w:type="spellEnd"/>
      <w:r w:rsidR="00151F38" w:rsidRPr="00F12E0A">
        <w:rPr>
          <w:rFonts w:eastAsia="Calibri"/>
        </w:rPr>
        <w:t xml:space="preserve"> с диагностического оборудования на сервер; хранение данных в единой базе данных; архивация данных; передача данных в другие медицинские организации для «второго мнения»; экономия финансовых средств медицинской организации на расходные материалы.</w:t>
      </w:r>
    </w:p>
    <w:p w14:paraId="3B171AD5" w14:textId="27DED3F5" w:rsidR="00151F38" w:rsidRPr="00F12E0A" w:rsidRDefault="00151F38" w:rsidP="004241E5">
      <w:pPr>
        <w:tabs>
          <w:tab w:val="left" w:pos="1550"/>
        </w:tabs>
        <w:spacing w:before="0" w:beforeAutospacing="0" w:after="0" w:afterAutospacing="0"/>
        <w:ind w:left="136" w:right="0"/>
        <w:rPr>
          <w:rFonts w:eastAsia="Calibri"/>
        </w:rPr>
      </w:pPr>
      <w:r w:rsidRPr="00F12E0A">
        <w:rPr>
          <w:rFonts w:eastAsia="Calibri"/>
        </w:rPr>
        <w:t>Вместе с тем отмечаются недостатки в МИС ПАКС такие как медленная загрузка изображений, отсутствие корректировки данных в случае ошибочного ввода.</w:t>
      </w:r>
    </w:p>
    <w:p w14:paraId="447528EC" w14:textId="77777777" w:rsidR="001807EC" w:rsidRDefault="001807EC" w:rsidP="004241E5">
      <w:pPr>
        <w:tabs>
          <w:tab w:val="left" w:pos="1550"/>
        </w:tabs>
        <w:spacing w:before="0" w:beforeAutospacing="0" w:after="0" w:afterAutospacing="0"/>
        <w:ind w:left="136" w:right="0"/>
        <w:rPr>
          <w:rFonts w:eastAsia="Calibri"/>
          <w:b/>
        </w:rPr>
      </w:pPr>
    </w:p>
    <w:p w14:paraId="5DAFCA23" w14:textId="77777777" w:rsidR="001807EC" w:rsidRDefault="001807EC" w:rsidP="004241E5">
      <w:pPr>
        <w:tabs>
          <w:tab w:val="left" w:pos="1550"/>
        </w:tabs>
        <w:spacing w:before="0" w:beforeAutospacing="0" w:after="0" w:afterAutospacing="0"/>
        <w:ind w:left="136" w:right="0"/>
        <w:rPr>
          <w:rFonts w:eastAsia="Calibri"/>
          <w:b/>
        </w:rPr>
      </w:pPr>
    </w:p>
    <w:p w14:paraId="3BEA89D7" w14:textId="77777777" w:rsidR="001807EC" w:rsidRDefault="001807EC" w:rsidP="004241E5">
      <w:pPr>
        <w:tabs>
          <w:tab w:val="left" w:pos="1550"/>
        </w:tabs>
        <w:spacing w:before="0" w:beforeAutospacing="0" w:after="0" w:afterAutospacing="0"/>
        <w:ind w:left="136" w:right="0"/>
        <w:rPr>
          <w:rFonts w:eastAsia="Calibri"/>
          <w:b/>
        </w:rPr>
      </w:pPr>
    </w:p>
    <w:p w14:paraId="2FB6D0E0" w14:textId="77777777" w:rsidR="001807EC" w:rsidRDefault="001807EC" w:rsidP="004241E5">
      <w:pPr>
        <w:tabs>
          <w:tab w:val="left" w:pos="1550"/>
        </w:tabs>
        <w:spacing w:before="0" w:beforeAutospacing="0" w:after="0" w:afterAutospacing="0"/>
        <w:ind w:left="136" w:right="0"/>
        <w:rPr>
          <w:rFonts w:eastAsia="Calibri"/>
          <w:b/>
        </w:rPr>
      </w:pPr>
    </w:p>
    <w:p w14:paraId="1377FE10" w14:textId="77777777" w:rsidR="001807EC" w:rsidRDefault="001807EC" w:rsidP="004241E5">
      <w:pPr>
        <w:tabs>
          <w:tab w:val="left" w:pos="1550"/>
        </w:tabs>
        <w:spacing w:before="0" w:beforeAutospacing="0" w:after="0" w:afterAutospacing="0"/>
        <w:ind w:left="136" w:right="0"/>
        <w:rPr>
          <w:rFonts w:eastAsia="Calibri"/>
          <w:b/>
        </w:rPr>
      </w:pPr>
    </w:p>
    <w:p w14:paraId="7D5A79BC" w14:textId="77777777" w:rsidR="001807EC" w:rsidRDefault="001807EC" w:rsidP="004241E5">
      <w:pPr>
        <w:tabs>
          <w:tab w:val="left" w:pos="1550"/>
        </w:tabs>
        <w:spacing w:before="0" w:beforeAutospacing="0" w:after="0" w:afterAutospacing="0"/>
        <w:ind w:left="136" w:right="0"/>
        <w:rPr>
          <w:rFonts w:eastAsia="Calibri"/>
          <w:b/>
        </w:rPr>
      </w:pPr>
    </w:p>
    <w:p w14:paraId="12FD1DE8" w14:textId="77777777" w:rsidR="001807EC" w:rsidRDefault="001807EC" w:rsidP="004241E5">
      <w:pPr>
        <w:tabs>
          <w:tab w:val="left" w:pos="1550"/>
        </w:tabs>
        <w:spacing w:before="0" w:beforeAutospacing="0" w:after="0" w:afterAutospacing="0"/>
        <w:ind w:left="136" w:right="0"/>
        <w:rPr>
          <w:rFonts w:eastAsia="Calibri"/>
          <w:b/>
        </w:rPr>
      </w:pPr>
    </w:p>
    <w:p w14:paraId="13710375" w14:textId="77777777" w:rsidR="001807EC" w:rsidRDefault="001807EC" w:rsidP="004241E5">
      <w:pPr>
        <w:tabs>
          <w:tab w:val="left" w:pos="1550"/>
        </w:tabs>
        <w:spacing w:before="0" w:beforeAutospacing="0" w:after="0" w:afterAutospacing="0"/>
        <w:ind w:left="136" w:right="0"/>
        <w:rPr>
          <w:rFonts w:eastAsia="Calibri"/>
          <w:b/>
        </w:rPr>
      </w:pPr>
    </w:p>
    <w:p w14:paraId="719E5F7D" w14:textId="77777777" w:rsidR="001807EC" w:rsidRDefault="001807EC" w:rsidP="004241E5">
      <w:pPr>
        <w:tabs>
          <w:tab w:val="left" w:pos="1550"/>
        </w:tabs>
        <w:spacing w:before="0" w:beforeAutospacing="0" w:after="0" w:afterAutospacing="0"/>
        <w:ind w:left="136" w:right="0"/>
        <w:rPr>
          <w:rFonts w:eastAsia="Calibri"/>
          <w:b/>
        </w:rPr>
      </w:pPr>
    </w:p>
    <w:p w14:paraId="63C24342" w14:textId="77777777" w:rsidR="001807EC" w:rsidRDefault="001807EC" w:rsidP="004241E5">
      <w:pPr>
        <w:tabs>
          <w:tab w:val="left" w:pos="1550"/>
        </w:tabs>
        <w:spacing w:before="0" w:beforeAutospacing="0" w:after="0" w:afterAutospacing="0"/>
        <w:ind w:left="136" w:right="0"/>
        <w:rPr>
          <w:rFonts w:eastAsia="Calibri"/>
          <w:b/>
        </w:rPr>
      </w:pPr>
    </w:p>
    <w:p w14:paraId="2E9B16C4" w14:textId="77777777" w:rsidR="001807EC" w:rsidRDefault="001807EC" w:rsidP="004241E5">
      <w:pPr>
        <w:tabs>
          <w:tab w:val="left" w:pos="1550"/>
        </w:tabs>
        <w:spacing w:before="0" w:beforeAutospacing="0" w:after="0" w:afterAutospacing="0"/>
        <w:ind w:left="136" w:right="0"/>
        <w:rPr>
          <w:rFonts w:eastAsia="Calibri"/>
          <w:b/>
        </w:rPr>
      </w:pPr>
    </w:p>
    <w:p w14:paraId="0EC5243D" w14:textId="77777777" w:rsidR="001807EC" w:rsidRDefault="001807EC" w:rsidP="004241E5">
      <w:pPr>
        <w:tabs>
          <w:tab w:val="left" w:pos="1550"/>
        </w:tabs>
        <w:spacing w:before="0" w:beforeAutospacing="0" w:after="0" w:afterAutospacing="0"/>
        <w:ind w:left="136" w:right="0"/>
        <w:rPr>
          <w:rFonts w:eastAsia="Calibri"/>
          <w:b/>
        </w:rPr>
      </w:pPr>
    </w:p>
    <w:p w14:paraId="3C0BF321" w14:textId="77777777" w:rsidR="001807EC" w:rsidRDefault="001807EC" w:rsidP="004241E5">
      <w:pPr>
        <w:tabs>
          <w:tab w:val="left" w:pos="1550"/>
        </w:tabs>
        <w:spacing w:before="0" w:beforeAutospacing="0" w:after="0" w:afterAutospacing="0"/>
        <w:ind w:left="136" w:right="0"/>
        <w:rPr>
          <w:rFonts w:eastAsia="Calibri"/>
          <w:b/>
        </w:rPr>
      </w:pPr>
    </w:p>
    <w:p w14:paraId="317B10F5" w14:textId="77777777" w:rsidR="001807EC" w:rsidRDefault="001807EC" w:rsidP="004241E5">
      <w:pPr>
        <w:tabs>
          <w:tab w:val="left" w:pos="1550"/>
        </w:tabs>
        <w:spacing w:before="0" w:beforeAutospacing="0" w:after="0" w:afterAutospacing="0"/>
        <w:ind w:left="136" w:right="0"/>
        <w:rPr>
          <w:rFonts w:eastAsia="Calibri"/>
          <w:b/>
        </w:rPr>
      </w:pPr>
    </w:p>
    <w:p w14:paraId="594643EB" w14:textId="77777777" w:rsidR="001807EC" w:rsidRDefault="001807EC" w:rsidP="004241E5">
      <w:pPr>
        <w:tabs>
          <w:tab w:val="left" w:pos="1550"/>
        </w:tabs>
        <w:spacing w:before="0" w:beforeAutospacing="0" w:after="0" w:afterAutospacing="0"/>
        <w:ind w:left="136" w:right="0"/>
        <w:rPr>
          <w:rFonts w:eastAsia="Calibri"/>
          <w:b/>
        </w:rPr>
      </w:pPr>
    </w:p>
    <w:p w14:paraId="77A8820F" w14:textId="77777777" w:rsidR="001807EC" w:rsidRDefault="001807EC" w:rsidP="004241E5">
      <w:pPr>
        <w:tabs>
          <w:tab w:val="left" w:pos="1550"/>
        </w:tabs>
        <w:spacing w:before="0" w:beforeAutospacing="0" w:after="0" w:afterAutospacing="0"/>
        <w:ind w:left="136" w:right="0"/>
        <w:rPr>
          <w:rFonts w:eastAsia="Calibri"/>
          <w:b/>
        </w:rPr>
      </w:pPr>
    </w:p>
    <w:p w14:paraId="169264AD" w14:textId="77777777" w:rsidR="001807EC" w:rsidRDefault="001807EC" w:rsidP="004241E5">
      <w:pPr>
        <w:tabs>
          <w:tab w:val="left" w:pos="1550"/>
        </w:tabs>
        <w:spacing w:before="0" w:beforeAutospacing="0" w:after="0" w:afterAutospacing="0"/>
        <w:ind w:left="136" w:right="0"/>
        <w:rPr>
          <w:rFonts w:eastAsia="Calibri"/>
          <w:b/>
        </w:rPr>
      </w:pPr>
    </w:p>
    <w:p w14:paraId="092CF1A1" w14:textId="77777777" w:rsidR="001807EC" w:rsidRDefault="001807EC" w:rsidP="004241E5">
      <w:pPr>
        <w:tabs>
          <w:tab w:val="left" w:pos="1550"/>
        </w:tabs>
        <w:spacing w:before="0" w:beforeAutospacing="0" w:after="0" w:afterAutospacing="0"/>
        <w:ind w:left="136" w:right="0"/>
        <w:rPr>
          <w:rFonts w:eastAsia="Calibri"/>
          <w:b/>
        </w:rPr>
      </w:pPr>
    </w:p>
    <w:p w14:paraId="1C3E6A7C" w14:textId="77777777" w:rsidR="001807EC" w:rsidRDefault="001807EC" w:rsidP="004241E5">
      <w:pPr>
        <w:tabs>
          <w:tab w:val="left" w:pos="1550"/>
        </w:tabs>
        <w:spacing w:before="0" w:beforeAutospacing="0" w:after="0" w:afterAutospacing="0"/>
        <w:ind w:left="136" w:right="0"/>
        <w:rPr>
          <w:rFonts w:eastAsia="Calibri"/>
          <w:b/>
        </w:rPr>
      </w:pPr>
    </w:p>
    <w:p w14:paraId="2187C4FB" w14:textId="77777777" w:rsidR="001807EC" w:rsidRDefault="001807EC" w:rsidP="004241E5">
      <w:pPr>
        <w:tabs>
          <w:tab w:val="left" w:pos="1550"/>
        </w:tabs>
        <w:spacing w:before="0" w:beforeAutospacing="0" w:after="0" w:afterAutospacing="0"/>
        <w:ind w:left="136" w:right="0"/>
        <w:rPr>
          <w:rFonts w:eastAsia="Calibri"/>
          <w:b/>
        </w:rPr>
      </w:pPr>
    </w:p>
    <w:p w14:paraId="709C91EB" w14:textId="77777777" w:rsidR="001807EC" w:rsidRDefault="001807EC" w:rsidP="004241E5">
      <w:pPr>
        <w:tabs>
          <w:tab w:val="left" w:pos="1550"/>
        </w:tabs>
        <w:spacing w:before="0" w:beforeAutospacing="0" w:after="0" w:afterAutospacing="0"/>
        <w:ind w:left="136" w:right="0"/>
        <w:rPr>
          <w:rFonts w:eastAsia="Calibri"/>
          <w:b/>
        </w:rPr>
      </w:pPr>
    </w:p>
    <w:p w14:paraId="4196E22D" w14:textId="77777777" w:rsidR="001807EC" w:rsidRDefault="001807EC" w:rsidP="004241E5">
      <w:pPr>
        <w:tabs>
          <w:tab w:val="left" w:pos="1550"/>
        </w:tabs>
        <w:spacing w:before="0" w:beforeAutospacing="0" w:after="0" w:afterAutospacing="0"/>
        <w:ind w:left="136" w:right="0"/>
        <w:rPr>
          <w:rFonts w:eastAsia="Calibri"/>
          <w:b/>
        </w:rPr>
      </w:pPr>
    </w:p>
    <w:p w14:paraId="546FB149" w14:textId="77777777" w:rsidR="001807EC" w:rsidRDefault="001807EC" w:rsidP="004241E5">
      <w:pPr>
        <w:tabs>
          <w:tab w:val="left" w:pos="1550"/>
        </w:tabs>
        <w:spacing w:before="0" w:beforeAutospacing="0" w:after="0" w:afterAutospacing="0"/>
        <w:ind w:left="136" w:right="0"/>
        <w:rPr>
          <w:rFonts w:eastAsia="Calibri"/>
          <w:b/>
        </w:rPr>
      </w:pPr>
    </w:p>
    <w:p w14:paraId="5BF12EA9" w14:textId="77777777" w:rsidR="001807EC" w:rsidRDefault="001807EC" w:rsidP="004241E5">
      <w:pPr>
        <w:tabs>
          <w:tab w:val="left" w:pos="1550"/>
        </w:tabs>
        <w:spacing w:before="0" w:beforeAutospacing="0" w:after="0" w:afterAutospacing="0"/>
        <w:ind w:left="136" w:right="0"/>
        <w:rPr>
          <w:rFonts w:eastAsia="Calibri"/>
          <w:b/>
        </w:rPr>
      </w:pPr>
    </w:p>
    <w:p w14:paraId="61D71BF5" w14:textId="77777777" w:rsidR="00341C0D" w:rsidRPr="00F12E0A" w:rsidRDefault="00341C0D" w:rsidP="004241E5">
      <w:pPr>
        <w:tabs>
          <w:tab w:val="left" w:pos="1550"/>
        </w:tabs>
        <w:spacing w:before="0" w:beforeAutospacing="0" w:after="0" w:afterAutospacing="0"/>
        <w:ind w:left="136" w:right="0"/>
        <w:rPr>
          <w:rFonts w:eastAsia="Calibri"/>
          <w:b/>
        </w:rPr>
      </w:pPr>
      <w:r w:rsidRPr="00F12E0A">
        <w:rPr>
          <w:rFonts w:eastAsia="Calibri"/>
          <w:b/>
        </w:rPr>
        <w:lastRenderedPageBreak/>
        <w:t xml:space="preserve">3.3 Анализ областной телемедицинской сети ЭКГ диагностики </w:t>
      </w:r>
      <w:proofErr w:type="spellStart"/>
      <w:r w:rsidRPr="00F12E0A">
        <w:rPr>
          <w:rFonts w:eastAsia="Calibri"/>
          <w:b/>
        </w:rPr>
        <w:t>диагностики</w:t>
      </w:r>
      <w:proofErr w:type="spellEnd"/>
      <w:r w:rsidRPr="00F12E0A">
        <w:rPr>
          <w:rFonts w:eastAsia="Calibri"/>
          <w:b/>
        </w:rPr>
        <w:t xml:space="preserve"> с помощью программно-аппаратного комплекса Сапа-</w:t>
      </w:r>
      <w:proofErr w:type="spellStart"/>
      <w:r w:rsidRPr="00F12E0A">
        <w:rPr>
          <w:rFonts w:eastAsia="Calibri"/>
          <w:b/>
        </w:rPr>
        <w:t>Телемед</w:t>
      </w:r>
      <w:proofErr w:type="spellEnd"/>
    </w:p>
    <w:p w14:paraId="4E6A995D" w14:textId="016A6AF9" w:rsidR="007D5568" w:rsidRPr="00F12E0A" w:rsidRDefault="00341C0D" w:rsidP="004241E5">
      <w:pPr>
        <w:tabs>
          <w:tab w:val="left" w:pos="1550"/>
        </w:tabs>
        <w:spacing w:before="0" w:beforeAutospacing="0" w:after="0" w:afterAutospacing="0"/>
        <w:ind w:left="136" w:right="0"/>
        <w:rPr>
          <w:rFonts w:eastAsia="Calibri"/>
        </w:rPr>
      </w:pPr>
      <w:r w:rsidRPr="00F12E0A">
        <w:rPr>
          <w:rFonts w:eastAsia="Calibri"/>
        </w:rPr>
        <w:t xml:space="preserve">В 2017 году в рамках реализации «Дорожной Карты внедрения интегрированной модели оказания помощи при остром инфаркте миокарда в РК на 2016-2019 годы» на базе КГП «Многопрофильная больница №2 </w:t>
      </w:r>
      <w:proofErr w:type="spellStart"/>
      <w:r w:rsidRPr="00F12E0A">
        <w:rPr>
          <w:rFonts w:eastAsia="Calibri"/>
        </w:rPr>
        <w:t>г.Караганды</w:t>
      </w:r>
      <w:proofErr w:type="spellEnd"/>
      <w:r w:rsidRPr="00F12E0A">
        <w:rPr>
          <w:rFonts w:eastAsia="Calibri"/>
        </w:rPr>
        <w:t>» была создана областная сеть экстренной ЭКГ диагностики с помощью программно-аппаратного комплекса Сапа-</w:t>
      </w:r>
      <w:proofErr w:type="spellStart"/>
      <w:r w:rsidRPr="00F12E0A">
        <w:rPr>
          <w:rFonts w:eastAsia="Calibri"/>
        </w:rPr>
        <w:t>Телемед</w:t>
      </w:r>
      <w:proofErr w:type="spellEnd"/>
      <w:r w:rsidRPr="00F12E0A">
        <w:rPr>
          <w:rFonts w:eastAsia="Calibri"/>
        </w:rPr>
        <w:t xml:space="preserve">, которая обеспечивала интерпретацию поступающих ЭКГ в экстренном и плановом порядке. </w:t>
      </w:r>
      <w:r w:rsidR="00AD3B43" w:rsidRPr="00F12E0A">
        <w:rPr>
          <w:rFonts w:eastAsia="Calibri"/>
        </w:rPr>
        <w:t>В рамках данной программы использовался кардиограф для регистрации ЭКГ в 12-ти отведениях.</w:t>
      </w:r>
      <w:r w:rsidR="007D5568" w:rsidRPr="00F12E0A">
        <w:rPr>
          <w:rFonts w:eastAsia="Calibri"/>
        </w:rPr>
        <w:t xml:space="preserve"> Поставщиком услуги является «</w:t>
      </w:r>
      <w:proofErr w:type="spellStart"/>
      <w:r w:rsidR="007D5568" w:rsidRPr="00F12E0A">
        <w:rPr>
          <w:rFonts w:eastAsia="Calibri"/>
        </w:rPr>
        <w:t>Sapa</w:t>
      </w:r>
      <w:proofErr w:type="spellEnd"/>
      <w:r w:rsidR="007D5568" w:rsidRPr="00F12E0A">
        <w:rPr>
          <w:rFonts w:eastAsia="Calibri"/>
        </w:rPr>
        <w:t xml:space="preserve"> </w:t>
      </w:r>
      <w:proofErr w:type="spellStart"/>
      <w:r w:rsidR="007D5568" w:rsidRPr="00F12E0A">
        <w:rPr>
          <w:rFonts w:eastAsia="Calibri"/>
        </w:rPr>
        <w:t>TeleMed</w:t>
      </w:r>
      <w:proofErr w:type="spellEnd"/>
      <w:r w:rsidR="007D5568" w:rsidRPr="00F12E0A">
        <w:rPr>
          <w:rFonts w:eastAsia="Calibri"/>
        </w:rPr>
        <w:t>» «облачного» сервера АО «</w:t>
      </w:r>
      <w:proofErr w:type="spellStart"/>
      <w:r w:rsidR="007D5568" w:rsidRPr="00F12E0A">
        <w:rPr>
          <w:rFonts w:eastAsia="Calibri"/>
        </w:rPr>
        <w:t>Казахтелеком</w:t>
      </w:r>
      <w:proofErr w:type="spellEnd"/>
      <w:r w:rsidR="007D5568" w:rsidRPr="00F12E0A">
        <w:rPr>
          <w:rFonts w:eastAsia="Calibri"/>
        </w:rPr>
        <w:t>». Работает с любыми современными гаджетами. Есть возможность передачи информации беспроводным Bluetooth  и проводным путем USB кабелем. Интеграция с медицинскими информационными системами, такими как КМИС</w:t>
      </w:r>
      <w:r w:rsidR="00FC2FE9" w:rsidRPr="00F12E0A">
        <w:rPr>
          <w:rFonts w:eastAsia="Calibri"/>
        </w:rPr>
        <w:t xml:space="preserve"> и т.д</w:t>
      </w:r>
      <w:r w:rsidR="007D5568" w:rsidRPr="00F12E0A">
        <w:rPr>
          <w:rFonts w:eastAsia="Calibri"/>
        </w:rPr>
        <w:t>. Направление из информационной системы напрямую попадает в телеметрическую сеть ЭКГ диагностики. Медицинский персонал проводит данное исследование. Далее расшифрованная ЭКГ автоматически поступает в электронный паспорт здоровья пациента.</w:t>
      </w:r>
      <w:r w:rsidR="00FC2FE9" w:rsidRPr="00F12E0A">
        <w:rPr>
          <w:rFonts w:eastAsia="Calibri"/>
        </w:rPr>
        <w:t xml:space="preserve"> </w:t>
      </w:r>
      <w:r w:rsidR="007D5568" w:rsidRPr="00F12E0A">
        <w:rPr>
          <w:rFonts w:eastAsia="Calibri"/>
        </w:rPr>
        <w:t>Имеется возможность распечатки.</w:t>
      </w:r>
    </w:p>
    <w:p w14:paraId="5D2639F2" w14:textId="145BDD72" w:rsidR="00E0618C" w:rsidRPr="00F12E0A" w:rsidRDefault="00151F38" w:rsidP="004241E5">
      <w:pPr>
        <w:tabs>
          <w:tab w:val="left" w:pos="1550"/>
        </w:tabs>
        <w:spacing w:before="0" w:beforeAutospacing="0" w:after="0" w:afterAutospacing="0"/>
        <w:ind w:left="136" w:right="0"/>
        <w:rPr>
          <w:rFonts w:eastAsia="Calibri"/>
        </w:rPr>
      </w:pPr>
      <w:r w:rsidRPr="00F12E0A">
        <w:rPr>
          <w:rFonts w:eastAsia="Calibri"/>
        </w:rPr>
        <w:t>Было проведено 2300 ЭКГ исследований.</w:t>
      </w:r>
      <w:r w:rsidR="00FC2FE9" w:rsidRPr="00F12E0A">
        <w:rPr>
          <w:rFonts w:eastAsia="Calibri"/>
        </w:rPr>
        <w:t xml:space="preserve"> </w:t>
      </w:r>
      <w:r w:rsidR="00341C0D" w:rsidRPr="00F12E0A">
        <w:rPr>
          <w:rFonts w:eastAsia="Calibri"/>
        </w:rPr>
        <w:t xml:space="preserve">В </w:t>
      </w:r>
      <w:proofErr w:type="gramStart"/>
      <w:r w:rsidR="00341C0D" w:rsidRPr="00F12E0A">
        <w:rPr>
          <w:rFonts w:eastAsia="Calibri"/>
        </w:rPr>
        <w:t>результате  работы</w:t>
      </w:r>
      <w:proofErr w:type="gramEnd"/>
      <w:r w:rsidR="00341C0D" w:rsidRPr="00F12E0A">
        <w:rPr>
          <w:rFonts w:eastAsia="Calibri"/>
        </w:rPr>
        <w:t xml:space="preserve"> Ситуационного центра по БСК Карагандинской области и работы телемедицинской сети ЭКГ, связыва</w:t>
      </w:r>
      <w:r w:rsidR="00FC2FE9" w:rsidRPr="00F12E0A">
        <w:rPr>
          <w:rFonts w:eastAsia="Calibri"/>
        </w:rPr>
        <w:t>вшую</w:t>
      </w:r>
      <w:r w:rsidR="00341C0D" w:rsidRPr="00F12E0A">
        <w:rPr>
          <w:rFonts w:eastAsia="Calibri"/>
        </w:rPr>
        <w:t xml:space="preserve">  районы области и КГП «Многопрофильная больница №2 г.</w:t>
      </w:r>
      <w:r w:rsidR="00FC2FE9" w:rsidRPr="00F12E0A">
        <w:rPr>
          <w:rFonts w:eastAsia="Calibri"/>
        </w:rPr>
        <w:t xml:space="preserve"> </w:t>
      </w:r>
      <w:r w:rsidR="00341C0D" w:rsidRPr="00F12E0A">
        <w:rPr>
          <w:rFonts w:eastAsia="Calibri"/>
        </w:rPr>
        <w:t>Караганды» отмечалась положительная динамика в виде показателя летальности от острого инфаркта миокарда за время использования.</w:t>
      </w:r>
      <w:r w:rsidR="00E0618C" w:rsidRPr="00F12E0A">
        <w:rPr>
          <w:rFonts w:eastAsia="Calibri"/>
        </w:rPr>
        <w:br w:type="page"/>
      </w:r>
    </w:p>
    <w:p w14:paraId="7CE2E8B3" w14:textId="77777777" w:rsidR="00E0618C" w:rsidRPr="00F12E0A" w:rsidRDefault="00E0618C" w:rsidP="004241E5">
      <w:pPr>
        <w:tabs>
          <w:tab w:val="left" w:pos="1550"/>
        </w:tabs>
        <w:spacing w:before="0" w:beforeAutospacing="0" w:after="0" w:afterAutospacing="0"/>
        <w:ind w:left="136" w:right="0"/>
        <w:jc w:val="center"/>
        <w:rPr>
          <w:rFonts w:eastAsia="Calibri"/>
          <w:b/>
        </w:rPr>
      </w:pPr>
      <w:r w:rsidRPr="00F12E0A">
        <w:rPr>
          <w:rFonts w:eastAsia="Calibri"/>
          <w:b/>
        </w:rPr>
        <w:lastRenderedPageBreak/>
        <w:t>ЗАКЛЮЧЕНИЕ И ВЫВОДЫ</w:t>
      </w:r>
    </w:p>
    <w:p w14:paraId="28061649" w14:textId="77777777" w:rsidR="00E0618C" w:rsidRPr="00F12E0A" w:rsidRDefault="00E0618C" w:rsidP="004241E5">
      <w:pPr>
        <w:tabs>
          <w:tab w:val="left" w:pos="1550"/>
        </w:tabs>
        <w:spacing w:before="0" w:beforeAutospacing="0" w:after="0" w:afterAutospacing="0"/>
        <w:ind w:left="136" w:right="0" w:firstLine="0"/>
        <w:rPr>
          <w:rFonts w:eastAsia="Calibri"/>
        </w:rPr>
      </w:pPr>
      <w:r w:rsidRPr="00F12E0A">
        <w:rPr>
          <w:rFonts w:eastAsia="Calibri"/>
        </w:rPr>
        <w:t>На основе проведенного прикладного исследования в области развития медицинских услуг в цифровой среде сформулированы следующие выводы:</w:t>
      </w:r>
    </w:p>
    <w:p w14:paraId="0C91C0B8" w14:textId="78A6B725" w:rsidR="00E0618C" w:rsidRPr="00F12E0A" w:rsidRDefault="006619BF" w:rsidP="004241E5">
      <w:pPr>
        <w:tabs>
          <w:tab w:val="left" w:pos="1550"/>
        </w:tabs>
        <w:spacing w:before="0" w:beforeAutospacing="0" w:after="0" w:afterAutospacing="0"/>
        <w:ind w:left="136" w:right="0" w:firstLine="0"/>
        <w:rPr>
          <w:rFonts w:eastAsia="Calibri"/>
        </w:rPr>
      </w:pPr>
      <w:r w:rsidRPr="00F12E0A">
        <w:rPr>
          <w:rFonts w:eastAsia="Calibri"/>
        </w:rPr>
        <w:t>1.</w:t>
      </w:r>
      <w:r w:rsidR="00E0618C" w:rsidRPr="00F12E0A">
        <w:rPr>
          <w:rFonts w:eastAsia="Calibri"/>
        </w:rPr>
        <w:t>Анализ внедрения современных цифровых технологий в здравоохранении ведущих стран мира показывает, что развитие информационных технологий идет по нескольким направлениям. На данный момент наиболее перспективны несколько основных трендов в цифровой медицине. Правильное использование всех возможностей медицинских информационных систем повышает качество лечения, а также обследование больных.</w:t>
      </w:r>
    </w:p>
    <w:p w14:paraId="4E9B1049" w14:textId="26515C01" w:rsidR="00E0618C" w:rsidRPr="00F12E0A" w:rsidRDefault="00E0618C" w:rsidP="004241E5">
      <w:pPr>
        <w:tabs>
          <w:tab w:val="left" w:pos="1550"/>
        </w:tabs>
        <w:spacing w:before="0" w:beforeAutospacing="0" w:after="0" w:afterAutospacing="0"/>
        <w:ind w:left="136" w:right="0" w:firstLine="0"/>
        <w:rPr>
          <w:rFonts w:eastAsia="Calibri"/>
        </w:rPr>
      </w:pPr>
      <w:r w:rsidRPr="00F12E0A">
        <w:rPr>
          <w:rFonts w:eastAsia="Calibri"/>
        </w:rPr>
        <w:t>В Республике Казахстан создана много</w:t>
      </w:r>
      <w:r w:rsidR="003C6FC7" w:rsidRPr="00F12E0A">
        <w:rPr>
          <w:rFonts w:eastAsia="Calibri"/>
        </w:rPr>
        <w:t>ступенчатая</w:t>
      </w:r>
      <w:r w:rsidRPr="00F12E0A">
        <w:rPr>
          <w:rFonts w:eastAsia="Calibri"/>
        </w:rPr>
        <w:t xml:space="preserve"> система оказания кард</w:t>
      </w:r>
      <w:r w:rsidR="007D5568" w:rsidRPr="00F12E0A">
        <w:rPr>
          <w:rFonts w:eastAsia="Calibri"/>
        </w:rPr>
        <w:t xml:space="preserve">иологической, </w:t>
      </w:r>
      <w:proofErr w:type="spellStart"/>
      <w:r w:rsidR="007D5568" w:rsidRPr="00F12E0A">
        <w:rPr>
          <w:rFonts w:eastAsia="Calibri"/>
        </w:rPr>
        <w:t>интервенционо</w:t>
      </w:r>
      <w:proofErr w:type="spellEnd"/>
      <w:r w:rsidR="007D5568" w:rsidRPr="00F12E0A">
        <w:rPr>
          <w:rFonts w:eastAsia="Calibri"/>
        </w:rPr>
        <w:t>-</w:t>
      </w:r>
      <w:r w:rsidRPr="00F12E0A">
        <w:rPr>
          <w:rFonts w:eastAsia="Calibri"/>
        </w:rPr>
        <w:t>кардиологической и кардиохирургической помощи населению. Отмечается повышение роста объема высокотехнологичной медицинской помощи и улучшение основных показателей работы кардиологических и кардиохирургических стационаров. Медицинские технологии часто характеризуются взаимозаменяемостью и выбор зачастую может быть сделан на основании предпочтений врача.</w:t>
      </w:r>
    </w:p>
    <w:p w14:paraId="2DCC9843" w14:textId="704E6C2E" w:rsidR="00E0618C" w:rsidRPr="00F12E0A" w:rsidRDefault="006619BF" w:rsidP="004241E5">
      <w:pPr>
        <w:tabs>
          <w:tab w:val="left" w:pos="1550"/>
        </w:tabs>
        <w:spacing w:before="0" w:beforeAutospacing="0" w:after="0" w:afterAutospacing="0"/>
        <w:ind w:left="136" w:right="0" w:firstLine="0"/>
        <w:rPr>
          <w:rFonts w:eastAsia="Calibri"/>
        </w:rPr>
      </w:pPr>
      <w:r w:rsidRPr="00F12E0A">
        <w:rPr>
          <w:rFonts w:eastAsia="Calibri"/>
        </w:rPr>
        <w:t>2.</w:t>
      </w:r>
      <w:r w:rsidR="00E0618C" w:rsidRPr="00F12E0A">
        <w:rPr>
          <w:rFonts w:eastAsia="Calibri"/>
        </w:rPr>
        <w:t xml:space="preserve">Раскрыто сущностное содержание цифровой среды предоставления медицинских услуг в кардиохирургической помощи на основе их применения в организационной и лечебно- диагностической работах. </w:t>
      </w:r>
    </w:p>
    <w:p w14:paraId="1CFA10B8" w14:textId="77777777" w:rsidR="00E0618C" w:rsidRPr="00F12E0A" w:rsidRDefault="00E0618C" w:rsidP="004241E5">
      <w:pPr>
        <w:tabs>
          <w:tab w:val="left" w:pos="1550"/>
        </w:tabs>
        <w:spacing w:before="0" w:beforeAutospacing="0" w:after="0" w:afterAutospacing="0"/>
        <w:ind w:left="136" w:right="0" w:firstLine="0"/>
        <w:rPr>
          <w:rFonts w:eastAsia="Calibri"/>
        </w:rPr>
      </w:pPr>
      <w:r w:rsidRPr="00F12E0A">
        <w:rPr>
          <w:rFonts w:eastAsia="Calibri"/>
        </w:rPr>
        <w:t>Использование информационных технологий как «КМИС» и «ЭРСБ» в организационной работе стационара значительно уменьшило технические ошибки, стоимость пролеченного случая формируется прозрачно. Внедрение ИС «БГ» - заметно сократило время оформления свидетельства о смерти, автоматизирован учет и ведение материально-технической базы стационара.</w:t>
      </w:r>
    </w:p>
    <w:p w14:paraId="4060162C" w14:textId="77777777" w:rsidR="00E0618C" w:rsidRPr="00F12E0A" w:rsidRDefault="00E0618C" w:rsidP="004241E5">
      <w:pPr>
        <w:tabs>
          <w:tab w:val="left" w:pos="1550"/>
        </w:tabs>
        <w:spacing w:before="0" w:beforeAutospacing="0" w:after="0" w:afterAutospacing="0"/>
        <w:ind w:left="136" w:right="0" w:firstLine="0"/>
        <w:rPr>
          <w:rFonts w:eastAsia="Calibri"/>
        </w:rPr>
      </w:pPr>
      <w:r w:rsidRPr="00F12E0A">
        <w:rPr>
          <w:rFonts w:eastAsia="Calibri"/>
        </w:rPr>
        <w:t>Анализ динамики использования компьютерной томографии при диагностике   больных стационара за 2018- 2022 годы показывает темп роста данного исследования на 125%, рентген исследований- на 102%.</w:t>
      </w:r>
    </w:p>
    <w:p w14:paraId="413F59B8" w14:textId="77777777" w:rsidR="00E0618C" w:rsidRPr="00F12E0A" w:rsidRDefault="00E0618C" w:rsidP="004241E5">
      <w:pPr>
        <w:tabs>
          <w:tab w:val="left" w:pos="1550"/>
        </w:tabs>
        <w:spacing w:before="0" w:beforeAutospacing="0" w:after="0" w:afterAutospacing="0"/>
        <w:ind w:left="136" w:right="0" w:firstLine="0"/>
        <w:rPr>
          <w:rFonts w:eastAsia="Calibri"/>
        </w:rPr>
      </w:pPr>
      <w:r w:rsidRPr="00F12E0A">
        <w:rPr>
          <w:rFonts w:eastAsia="Calibri"/>
        </w:rPr>
        <w:t>С 2017 года функционирует областная сеть экстренной ЭКГ диагностики.</w:t>
      </w:r>
    </w:p>
    <w:p w14:paraId="2992E8F9" w14:textId="0A28BDD5" w:rsidR="00935D93" w:rsidRPr="00F12E0A" w:rsidRDefault="00E0618C" w:rsidP="004241E5">
      <w:pPr>
        <w:tabs>
          <w:tab w:val="left" w:pos="851"/>
          <w:tab w:val="left" w:pos="1550"/>
        </w:tabs>
        <w:spacing w:before="0" w:beforeAutospacing="0" w:after="0" w:afterAutospacing="0"/>
        <w:ind w:left="136" w:right="0" w:hanging="709"/>
        <w:contextualSpacing/>
        <w:rPr>
          <w:rFonts w:eastAsia="Calibri"/>
        </w:rPr>
      </w:pPr>
      <w:r w:rsidRPr="00F12E0A">
        <w:rPr>
          <w:rFonts w:eastAsia="Calibri"/>
        </w:rPr>
        <w:t xml:space="preserve">          3.Разработаны предложения по дальнейшему совершенствованию        </w:t>
      </w:r>
      <w:r w:rsidR="006619BF" w:rsidRPr="00F12E0A">
        <w:rPr>
          <w:rFonts w:eastAsia="Calibri"/>
        </w:rPr>
        <w:t xml:space="preserve">  </w:t>
      </w:r>
      <w:r w:rsidRPr="00F12E0A">
        <w:rPr>
          <w:rFonts w:eastAsia="Calibri"/>
        </w:rPr>
        <w:t xml:space="preserve">внедрения цифровых технологий в кардиологической помощи </w:t>
      </w:r>
      <w:proofErr w:type="spellStart"/>
      <w:proofErr w:type="gramStart"/>
      <w:r w:rsidRPr="00F12E0A">
        <w:rPr>
          <w:rFonts w:eastAsia="Calibri"/>
        </w:rPr>
        <w:t>КГП«</w:t>
      </w:r>
      <w:proofErr w:type="gramEnd"/>
      <w:r w:rsidRPr="00F12E0A">
        <w:rPr>
          <w:rFonts w:eastAsia="Calibri"/>
        </w:rPr>
        <w:t>Многопрофильная</w:t>
      </w:r>
      <w:proofErr w:type="spellEnd"/>
      <w:r w:rsidRPr="00F12E0A">
        <w:rPr>
          <w:rFonts w:eastAsia="Calibri"/>
        </w:rPr>
        <w:t xml:space="preserve"> больница № 2 города Караганды».</w:t>
      </w:r>
    </w:p>
    <w:p w14:paraId="2DFD2A75" w14:textId="77777777" w:rsidR="00935D93" w:rsidRPr="00F12E0A" w:rsidRDefault="00935D93" w:rsidP="004241E5">
      <w:pPr>
        <w:tabs>
          <w:tab w:val="left" w:pos="851"/>
          <w:tab w:val="left" w:pos="1550"/>
        </w:tabs>
        <w:spacing w:before="0" w:beforeAutospacing="0" w:after="0" w:afterAutospacing="0"/>
        <w:ind w:left="136" w:right="0" w:hanging="709"/>
        <w:contextualSpacing/>
        <w:rPr>
          <w:rFonts w:eastAsia="Calibri"/>
        </w:rPr>
      </w:pPr>
      <w:r w:rsidRPr="00F12E0A">
        <w:rPr>
          <w:rFonts w:eastAsia="Calibri"/>
        </w:rPr>
        <w:br w:type="page"/>
      </w:r>
    </w:p>
    <w:p w14:paraId="07085E98" w14:textId="77777777" w:rsidR="00935D93" w:rsidRPr="00F12E0A" w:rsidRDefault="00935D93" w:rsidP="004241E5">
      <w:pPr>
        <w:ind w:left="136"/>
        <w:jc w:val="left"/>
        <w:rPr>
          <w:b/>
        </w:rPr>
      </w:pPr>
      <w:r w:rsidRPr="00F12E0A">
        <w:rPr>
          <w:b/>
        </w:rPr>
        <w:lastRenderedPageBreak/>
        <w:t xml:space="preserve">         СПИСОК ИСПОЛЬЗОВАННЫХ ИСТОЧНИКОВ</w:t>
      </w:r>
      <w:r w:rsidRPr="00F12E0A">
        <w:rPr>
          <w:bCs/>
        </w:rPr>
        <w:tab/>
      </w:r>
    </w:p>
    <w:p w14:paraId="672197B3" w14:textId="77777777" w:rsidR="00935D93" w:rsidRPr="00F12E0A" w:rsidRDefault="00935D93" w:rsidP="004241E5">
      <w:pPr>
        <w:spacing w:before="0" w:beforeAutospacing="0" w:after="0" w:afterAutospacing="0"/>
        <w:ind w:left="136" w:right="-1"/>
      </w:pPr>
      <w:r w:rsidRPr="00F12E0A">
        <w:t>1. Ссылка: https://istina.msu.ru/profile/Morozova60/</w:t>
      </w:r>
    </w:p>
    <w:p w14:paraId="0EC5ADDC" w14:textId="77777777" w:rsidR="00935D93" w:rsidRPr="00F12E0A" w:rsidRDefault="00935D93" w:rsidP="004241E5">
      <w:pPr>
        <w:spacing w:before="0" w:beforeAutospacing="0" w:after="0" w:afterAutospacing="0"/>
        <w:ind w:left="136" w:right="-1"/>
      </w:pPr>
      <w:r w:rsidRPr="00F12E0A">
        <w:t>2. Об утверждении Государственной программы развития здравоохранения Республики Казахстан на 2020 – 2025 годы. Постановление Правительства Республики Казахстан от 26 декабря 2019 года № 982.</w:t>
      </w:r>
    </w:p>
    <w:p w14:paraId="50AB7FC0" w14:textId="77777777" w:rsidR="00935D93" w:rsidRPr="00F12E0A" w:rsidRDefault="00935D93" w:rsidP="004241E5">
      <w:pPr>
        <w:spacing w:before="0" w:beforeAutospacing="0" w:after="0" w:afterAutospacing="0"/>
        <w:ind w:left="136" w:right="-1"/>
      </w:pPr>
      <w:r w:rsidRPr="00F12E0A">
        <w:t>3. О здоровье народа и системе здравоохранения. Кодекс Республики Казахстан от 7 июля 2020 года № 360-VI ЗРК.</w:t>
      </w:r>
    </w:p>
    <w:p w14:paraId="5E50D6BE" w14:textId="77777777" w:rsidR="00935D93" w:rsidRPr="00F12E0A" w:rsidRDefault="00935D93" w:rsidP="004241E5">
      <w:pPr>
        <w:spacing w:before="0" w:beforeAutospacing="0" w:after="0" w:afterAutospacing="0"/>
        <w:ind w:left="136" w:right="-1"/>
      </w:pPr>
      <w:r w:rsidRPr="00F12E0A">
        <w:t xml:space="preserve">4. Муханова Г.Т., </w:t>
      </w:r>
      <w:proofErr w:type="spellStart"/>
      <w:r w:rsidRPr="00F12E0A">
        <w:t>Иманова</w:t>
      </w:r>
      <w:proofErr w:type="spellEnd"/>
      <w:r w:rsidRPr="00F12E0A">
        <w:t xml:space="preserve"> Ж.А., </w:t>
      </w:r>
      <w:proofErr w:type="spellStart"/>
      <w:r w:rsidRPr="00F12E0A">
        <w:t>Саханова</w:t>
      </w:r>
      <w:proofErr w:type="spellEnd"/>
      <w:r w:rsidRPr="00F12E0A">
        <w:t xml:space="preserve"> Л.Х., </w:t>
      </w:r>
      <w:proofErr w:type="spellStart"/>
      <w:r w:rsidRPr="00F12E0A">
        <w:t>Имамбаев</w:t>
      </w:r>
      <w:proofErr w:type="spellEnd"/>
      <w:r w:rsidRPr="00F12E0A">
        <w:t xml:space="preserve"> Н.И. Некоторые аспекты динамического наблюдения пациентов с артериальной гипертензией//Республиканский центр развития здравоохранения Министерства здравоохранения Республики Казахстан, Аналитический обзор для формирования политики (Policy </w:t>
      </w:r>
      <w:proofErr w:type="spellStart"/>
      <w:r w:rsidRPr="00F12E0A">
        <w:t>brief</w:t>
      </w:r>
      <w:proofErr w:type="spellEnd"/>
      <w:r w:rsidRPr="00F12E0A">
        <w:t>), Нур-Султан, 2019, С.15.</w:t>
      </w:r>
    </w:p>
    <w:p w14:paraId="5E4B29BD" w14:textId="77777777" w:rsidR="00935D93" w:rsidRPr="00F12E0A" w:rsidRDefault="00935D93" w:rsidP="004241E5">
      <w:pPr>
        <w:spacing w:before="0" w:beforeAutospacing="0" w:after="0" w:afterAutospacing="0"/>
        <w:ind w:left="136" w:right="-1"/>
        <w:rPr>
          <w:lang w:val="en-US"/>
        </w:rPr>
      </w:pPr>
      <w:r w:rsidRPr="00F12E0A">
        <w:rPr>
          <w:lang w:val="en-US"/>
        </w:rPr>
        <w:t>5.</w:t>
      </w:r>
      <w:r w:rsidRPr="00F12E0A">
        <w:rPr>
          <w:lang w:val="en-US"/>
        </w:rPr>
        <w:tab/>
        <w:t>Ambulatory care sensitive conditions in Latvia. Copenhagen: WHO Regional Office for Europe; 2015 (http://www.euro.who.int/en/countries/latvia/publications/ambulatory-care-sensitive-conditions-in-latvia).</w:t>
      </w:r>
    </w:p>
    <w:p w14:paraId="048D1506" w14:textId="77777777" w:rsidR="00935D93" w:rsidRPr="00F12E0A" w:rsidRDefault="00935D93" w:rsidP="004241E5">
      <w:pPr>
        <w:spacing w:before="0" w:beforeAutospacing="0" w:after="0" w:afterAutospacing="0"/>
        <w:ind w:left="136" w:right="-1"/>
      </w:pPr>
      <w:r w:rsidRPr="00F12E0A">
        <w:t>6. Материалы расширенной коллегии Министерства здравоохранения Республики Казахстан. – Астана: 2017. – 67 с.</w:t>
      </w:r>
    </w:p>
    <w:p w14:paraId="336C4718" w14:textId="77777777" w:rsidR="00935D93" w:rsidRPr="00F12E0A" w:rsidRDefault="00935D93" w:rsidP="004241E5">
      <w:pPr>
        <w:spacing w:before="0" w:beforeAutospacing="0" w:after="0" w:afterAutospacing="0"/>
        <w:ind w:left="136" w:right="-1"/>
      </w:pPr>
      <w:r w:rsidRPr="00F12E0A">
        <w:t xml:space="preserve">7. Ссылка: </w:t>
      </w:r>
      <w:hyperlink r:id="rId28" w:history="1">
        <w:r w:rsidRPr="00F12E0A">
          <w:rPr>
            <w:rStyle w:val="af3"/>
          </w:rPr>
          <w:t>https://obzornik.kz/vko-dmed-kz</w:t>
        </w:r>
      </w:hyperlink>
      <w:r w:rsidRPr="00F12E0A">
        <w:t>.</w:t>
      </w:r>
    </w:p>
    <w:p w14:paraId="5BF03B3C" w14:textId="77777777" w:rsidR="00935D93" w:rsidRPr="00F12E0A" w:rsidRDefault="00935D93" w:rsidP="004241E5">
      <w:pPr>
        <w:spacing w:before="0" w:beforeAutospacing="0" w:after="0" w:afterAutospacing="0"/>
        <w:ind w:left="136" w:right="-1"/>
      </w:pPr>
      <w:r w:rsidRPr="00F12E0A">
        <w:t xml:space="preserve">8. Пугачев П.С., Гусев А.В., Кобякова О.С., Кадыров Ф.Н., Гаврилов Д.В., Новицкий Р.Э., </w:t>
      </w:r>
      <w:proofErr w:type="spellStart"/>
      <w:r w:rsidRPr="00F12E0A">
        <w:t>Владзимирский</w:t>
      </w:r>
      <w:proofErr w:type="spellEnd"/>
      <w:r w:rsidRPr="00F12E0A">
        <w:t xml:space="preserve"> А.В. Мировые тренды цифровой трансформации отрасли здравоохранения. Национальное здравоохранение. 2021; 2 (2): 5–12. https://doi.org/10.47093/2713-069X.2021.2.2.5-12.</w:t>
      </w:r>
    </w:p>
    <w:p w14:paraId="2A1D4CA2" w14:textId="77777777" w:rsidR="00935D93" w:rsidRPr="00F12E0A" w:rsidRDefault="00935D93" w:rsidP="004241E5">
      <w:pPr>
        <w:spacing w:before="0" w:beforeAutospacing="0" w:after="0" w:afterAutospacing="0"/>
        <w:ind w:left="136" w:right="-1"/>
        <w:rPr>
          <w:lang w:val="en-US"/>
        </w:rPr>
      </w:pPr>
      <w:r w:rsidRPr="00F12E0A">
        <w:t xml:space="preserve">9. </w:t>
      </w:r>
      <w:proofErr w:type="spellStart"/>
      <w:r w:rsidRPr="00F12E0A">
        <w:t>Примбетова</w:t>
      </w:r>
      <w:proofErr w:type="spellEnd"/>
      <w:r w:rsidRPr="00F12E0A">
        <w:t xml:space="preserve"> С. Ч., </w:t>
      </w:r>
      <w:proofErr w:type="spellStart"/>
      <w:r w:rsidRPr="00F12E0A">
        <w:t>Хамзеева</w:t>
      </w:r>
      <w:proofErr w:type="spellEnd"/>
      <w:r w:rsidRPr="00F12E0A">
        <w:t xml:space="preserve"> А. Ж. Цифровая модернизация здравоохранения Казахстана // Место социально-гуманитарных наук в развитии современной цивилизации: сборник научных трудов по материалам Международной научно-практической конференции 31 января 2020г.: Белгород: ООО Агентство перспективных научных исследований (АПНИ), 2020.  С</w:t>
      </w:r>
      <w:r w:rsidRPr="00F12E0A">
        <w:rPr>
          <w:lang w:val="en-US"/>
        </w:rPr>
        <w:t>. 78-80. URL: https://apni.ru/article/431-tsifrovaya-modernizatsiya-zdravookhraneniya.</w:t>
      </w:r>
      <w:r w:rsidRPr="00F12E0A">
        <w:rPr>
          <w:lang w:val="en-US"/>
        </w:rPr>
        <w:tab/>
      </w:r>
      <w:bookmarkStart w:id="8" w:name="_Hlk121356189"/>
    </w:p>
    <w:p w14:paraId="4111A28A" w14:textId="77777777" w:rsidR="00935D93" w:rsidRPr="00F12E0A" w:rsidRDefault="00935D93" w:rsidP="004241E5">
      <w:pPr>
        <w:spacing w:before="0" w:beforeAutospacing="0" w:after="0" w:afterAutospacing="0"/>
        <w:ind w:left="136" w:right="-1"/>
        <w:rPr>
          <w:lang w:val="en-US"/>
        </w:rPr>
      </w:pPr>
      <w:r w:rsidRPr="00F12E0A">
        <w:rPr>
          <w:lang w:val="en-US"/>
        </w:rPr>
        <w:t xml:space="preserve">10. Goldsmith J. Digital medicine: implications for healthcare leaders. – Chicago: Health administration press, 2003. – 223 </w:t>
      </w:r>
      <w:r w:rsidRPr="00F12E0A">
        <w:t>р</w:t>
      </w:r>
      <w:r w:rsidRPr="00F12E0A">
        <w:rPr>
          <w:lang w:val="en-US"/>
        </w:rPr>
        <w:t>. – URL: http://book.itep.ru/depository/it_med/GS_DIGITAL_MED_1199.pdf.</w:t>
      </w:r>
    </w:p>
    <w:p w14:paraId="5C95711B" w14:textId="77777777" w:rsidR="00935D93" w:rsidRPr="00F12E0A" w:rsidRDefault="00935D93" w:rsidP="004241E5">
      <w:pPr>
        <w:spacing w:before="0" w:beforeAutospacing="0" w:after="0" w:afterAutospacing="0"/>
        <w:ind w:left="136" w:right="-1"/>
        <w:rPr>
          <w:lang w:val="en-US"/>
        </w:rPr>
      </w:pPr>
      <w:r w:rsidRPr="00F12E0A">
        <w:rPr>
          <w:lang w:val="en-US"/>
        </w:rPr>
        <w:t>11. White T. High-tech health: How digital medicine is improving patient care // Stanford medicine. – 2018. – URL: https://stanmed.stanford.edu/2018fall/digital-medicine-improve-patientcare.html.</w:t>
      </w:r>
    </w:p>
    <w:bookmarkEnd w:id="8"/>
    <w:p w14:paraId="6C210501" w14:textId="77777777" w:rsidR="00935D93" w:rsidRPr="00F12E0A" w:rsidRDefault="00935D93" w:rsidP="004241E5">
      <w:pPr>
        <w:spacing w:before="0" w:beforeAutospacing="0" w:after="0" w:afterAutospacing="0"/>
        <w:ind w:left="136" w:right="-1"/>
        <w:rPr>
          <w:lang w:val="en-US"/>
        </w:rPr>
      </w:pPr>
      <w:r w:rsidRPr="00F12E0A">
        <w:rPr>
          <w:lang w:val="en-US"/>
        </w:rPr>
        <w:t>12.</w:t>
      </w:r>
      <w:r w:rsidRPr="00F12E0A">
        <w:rPr>
          <w:lang w:val="en-US"/>
        </w:rPr>
        <w:tab/>
      </w:r>
      <w:bookmarkStart w:id="9" w:name="_Hlk121356207"/>
      <w:r w:rsidRPr="00F12E0A">
        <w:rPr>
          <w:lang w:val="en-US"/>
        </w:rPr>
        <w:t xml:space="preserve">Ambulatory care sensitive conditions in Latvia. Copenhagen: WHO Regional Office for Europe; 2015 </w:t>
      </w:r>
      <w:hyperlink r:id="rId29" w:history="1">
        <w:r w:rsidRPr="00F12E0A">
          <w:rPr>
            <w:rStyle w:val="af3"/>
            <w:lang w:val="en-US"/>
          </w:rPr>
          <w:t>http://www.euro.who.int/en/countries/latvia/publications/ambulatory-care</w:t>
        </w:r>
      </w:hyperlink>
      <w:r w:rsidRPr="00F12E0A">
        <w:rPr>
          <w:lang w:val="en-US"/>
        </w:rPr>
        <w:t xml:space="preserve"> </w:t>
      </w:r>
    </w:p>
    <w:bookmarkEnd w:id="9"/>
    <w:p w14:paraId="49C9DC4B" w14:textId="77777777" w:rsidR="00935D93" w:rsidRPr="00F12E0A" w:rsidRDefault="00935D93" w:rsidP="004241E5">
      <w:pPr>
        <w:spacing w:before="0" w:beforeAutospacing="0" w:after="0" w:afterAutospacing="0"/>
        <w:ind w:left="136" w:right="-1"/>
        <w:rPr>
          <w:lang w:val="en-US"/>
        </w:rPr>
      </w:pPr>
      <w:r w:rsidRPr="00F12E0A">
        <w:rPr>
          <w:lang w:val="en-US"/>
        </w:rPr>
        <w:t xml:space="preserve">13. Developing and evaluating digital interventions to promote behavior change in health and health care: recommendations resulting from an international </w:t>
      </w:r>
      <w:r w:rsidRPr="00F12E0A">
        <w:rPr>
          <w:lang w:val="en-US"/>
        </w:rPr>
        <w:lastRenderedPageBreak/>
        <w:t>workshop / Michie S., Yardley L., West R., Patrick K., Greaves F. // Journal of medical internet research. –2017.–Vol.19.N6.–URL: https://www.jmir.org/2017/6/e232</w:t>
      </w:r>
      <w:r w:rsidRPr="00F12E0A">
        <w:rPr>
          <w:lang w:val="en-US"/>
        </w:rPr>
        <w:tab/>
      </w:r>
    </w:p>
    <w:p w14:paraId="6014F67F" w14:textId="77777777" w:rsidR="00935D93" w:rsidRPr="00F12E0A" w:rsidRDefault="00935D93" w:rsidP="004241E5">
      <w:pPr>
        <w:spacing w:before="0" w:beforeAutospacing="0" w:after="0" w:afterAutospacing="0"/>
        <w:ind w:left="136" w:right="-1"/>
      </w:pPr>
      <w:r w:rsidRPr="00F12E0A">
        <w:t xml:space="preserve">14. </w:t>
      </w:r>
      <w:proofErr w:type="spellStart"/>
      <w:r w:rsidRPr="00F12E0A">
        <w:t>Карцхия</w:t>
      </w:r>
      <w:proofErr w:type="spellEnd"/>
      <w:r w:rsidRPr="00F12E0A">
        <w:t xml:space="preserve"> А.А. Цифровая медицина – реальность сегодняшнего дня // Экономические и социальные проблемы России. – 2021. – № 2. – С. 132–142.</w:t>
      </w:r>
    </w:p>
    <w:p w14:paraId="1F414A65" w14:textId="77777777" w:rsidR="00935D93" w:rsidRPr="00F12E0A" w:rsidRDefault="00935D93" w:rsidP="004241E5">
      <w:pPr>
        <w:spacing w:before="0" w:beforeAutospacing="0" w:after="0" w:afterAutospacing="0"/>
        <w:ind w:left="136" w:right="-1"/>
      </w:pPr>
      <w:r w:rsidRPr="00F12E0A">
        <w:t>15. Шапиро С.Р., Сараев А.Р. Экономическая эффективность от сохранения жизни ребёнка в самарской области // Известия института систем управления СГЭУ. 2020. №2 (22). С. 159-164.</w:t>
      </w:r>
    </w:p>
    <w:p w14:paraId="26CFB985" w14:textId="77777777" w:rsidR="00935D93" w:rsidRPr="00F12E0A" w:rsidRDefault="00935D93" w:rsidP="004241E5">
      <w:pPr>
        <w:spacing w:before="0" w:beforeAutospacing="0" w:after="0" w:afterAutospacing="0"/>
        <w:ind w:left="136" w:right="-1"/>
      </w:pPr>
      <w:r w:rsidRPr="00F12E0A">
        <w:t xml:space="preserve">16. Шапиро С.Р., </w:t>
      </w:r>
      <w:proofErr w:type="spellStart"/>
      <w:r w:rsidRPr="00F12E0A">
        <w:t>Абдрахимов</w:t>
      </w:r>
      <w:proofErr w:type="spellEnd"/>
      <w:r w:rsidRPr="00F12E0A">
        <w:t xml:space="preserve"> В.З. Особенности, проблематика, понятие медицинского менеджмента // </w:t>
      </w:r>
      <w:r w:rsidRPr="00F12E0A">
        <w:rPr>
          <w:lang w:val="en-US"/>
        </w:rPr>
        <w:t>Chronos</w:t>
      </w:r>
      <w:r w:rsidRPr="00F12E0A">
        <w:t xml:space="preserve"> №3, 2021, С. 94–97.</w:t>
      </w:r>
      <w:r w:rsidRPr="00F12E0A">
        <w:tab/>
      </w:r>
    </w:p>
    <w:p w14:paraId="0A0CD8F8" w14:textId="77777777" w:rsidR="00935D93" w:rsidRPr="00F12E0A" w:rsidRDefault="00935D93" w:rsidP="004241E5">
      <w:pPr>
        <w:spacing w:before="0" w:beforeAutospacing="0" w:after="0" w:afterAutospacing="0"/>
        <w:ind w:left="136" w:right="-1"/>
      </w:pPr>
      <w:r w:rsidRPr="00F12E0A">
        <w:t>17.</w:t>
      </w:r>
      <w:r w:rsidRPr="00F12E0A">
        <w:tab/>
        <w:t>Ссылка:</w:t>
      </w:r>
      <w:r w:rsidRPr="00F12E0A">
        <w:rPr>
          <w:lang w:val="en-US"/>
        </w:rPr>
        <w:t>https</w:t>
      </w:r>
      <w:r w:rsidRPr="00F12E0A">
        <w:t>://</w:t>
      </w:r>
      <w:proofErr w:type="spellStart"/>
      <w:r w:rsidRPr="00F12E0A">
        <w:rPr>
          <w:lang w:val="en-US"/>
        </w:rPr>
        <w:t>vc</w:t>
      </w:r>
      <w:proofErr w:type="spellEnd"/>
      <w:r w:rsidRPr="00F12E0A">
        <w:t>.</w:t>
      </w:r>
      <w:proofErr w:type="spellStart"/>
      <w:r w:rsidRPr="00F12E0A">
        <w:rPr>
          <w:lang w:val="en-US"/>
        </w:rPr>
        <w:t>ru</w:t>
      </w:r>
      <w:proofErr w:type="spellEnd"/>
      <w:r w:rsidRPr="00F12E0A">
        <w:t>/</w:t>
      </w:r>
      <w:r w:rsidRPr="00F12E0A">
        <w:rPr>
          <w:lang w:val="en-US"/>
        </w:rPr>
        <w:t>life</w:t>
      </w:r>
      <w:r w:rsidRPr="00F12E0A">
        <w:t>/93561-</w:t>
      </w:r>
      <w:proofErr w:type="spellStart"/>
      <w:r w:rsidRPr="00F12E0A">
        <w:rPr>
          <w:lang w:val="en-US"/>
        </w:rPr>
        <w:t>medicinskie</w:t>
      </w:r>
      <w:proofErr w:type="spellEnd"/>
      <w:r w:rsidRPr="00F12E0A">
        <w:t>-</w:t>
      </w:r>
      <w:proofErr w:type="spellStart"/>
      <w:r w:rsidRPr="00F12E0A">
        <w:rPr>
          <w:lang w:val="en-US"/>
        </w:rPr>
        <w:t>startapy</w:t>
      </w:r>
      <w:proofErr w:type="spellEnd"/>
      <w:r w:rsidRPr="00F12E0A">
        <w:t>-</w:t>
      </w:r>
      <w:proofErr w:type="spellStart"/>
      <w:r w:rsidRPr="00F12E0A">
        <w:rPr>
          <w:lang w:val="en-US"/>
        </w:rPr>
        <w:t>chto</w:t>
      </w:r>
      <w:proofErr w:type="spellEnd"/>
      <w:r w:rsidRPr="00F12E0A">
        <w:t>-</w:t>
      </w:r>
      <w:proofErr w:type="spellStart"/>
      <w:r w:rsidRPr="00F12E0A">
        <w:rPr>
          <w:lang w:val="en-US"/>
        </w:rPr>
        <w:t>nuzhnoznat</w:t>
      </w:r>
      <w:proofErr w:type="spellEnd"/>
      <w:r w:rsidRPr="00F12E0A">
        <w:t>-</w:t>
      </w:r>
      <w:proofErr w:type="spellStart"/>
      <w:r w:rsidRPr="00F12E0A">
        <w:rPr>
          <w:lang w:val="en-US"/>
        </w:rPr>
        <w:t>chtoby</w:t>
      </w:r>
      <w:proofErr w:type="spellEnd"/>
      <w:r w:rsidRPr="00F12E0A">
        <w:t>-</w:t>
      </w:r>
      <w:proofErr w:type="spellStart"/>
      <w:r w:rsidRPr="00F12E0A">
        <w:rPr>
          <w:lang w:val="en-US"/>
        </w:rPr>
        <w:t>dobitsya</w:t>
      </w:r>
      <w:proofErr w:type="spellEnd"/>
      <w:r w:rsidRPr="00F12E0A">
        <w:t>-</w:t>
      </w:r>
      <w:proofErr w:type="spellStart"/>
      <w:r w:rsidRPr="00F12E0A">
        <w:rPr>
          <w:lang w:val="en-US"/>
        </w:rPr>
        <w:t>uspeha</w:t>
      </w:r>
      <w:proofErr w:type="spellEnd"/>
    </w:p>
    <w:p w14:paraId="29EC57AB" w14:textId="77777777" w:rsidR="00935D93" w:rsidRPr="00F12E0A" w:rsidRDefault="00935D93" w:rsidP="004241E5">
      <w:pPr>
        <w:spacing w:before="0" w:beforeAutospacing="0" w:after="0" w:afterAutospacing="0"/>
        <w:ind w:left="136" w:right="-1"/>
      </w:pPr>
      <w:r w:rsidRPr="00F12E0A">
        <w:t>18.</w:t>
      </w:r>
      <w:r w:rsidRPr="00F12E0A">
        <w:tab/>
        <w:t xml:space="preserve">Стефанова Н.А., </w:t>
      </w:r>
      <w:proofErr w:type="spellStart"/>
      <w:r w:rsidRPr="00F12E0A">
        <w:t>Мурсалимов</w:t>
      </w:r>
      <w:proofErr w:type="spellEnd"/>
      <w:r w:rsidRPr="00F12E0A">
        <w:t xml:space="preserve"> Д.А. Цифровая экономика и ее роль в управлении современными социально-экономическими отношениями //Актуальные вопросы современной экономики. 2018. № 3. С. 44—47.</w:t>
      </w:r>
    </w:p>
    <w:p w14:paraId="6AEC1016" w14:textId="77777777" w:rsidR="00935D93" w:rsidRPr="00F12E0A" w:rsidRDefault="00935D93" w:rsidP="004241E5">
      <w:pPr>
        <w:spacing w:before="0" w:beforeAutospacing="0" w:after="0" w:afterAutospacing="0"/>
        <w:ind w:left="136" w:right="-1"/>
      </w:pPr>
      <w:r w:rsidRPr="00F12E0A">
        <w:t xml:space="preserve">19. Глобальный инновационный индекс — 2019. Режим доступа:  </w:t>
      </w:r>
      <w:hyperlink r:id="rId30" w:history="1">
        <w:r w:rsidRPr="00F12E0A">
          <w:rPr>
            <w:rStyle w:val="af3"/>
            <w:lang w:val="en-US"/>
          </w:rPr>
          <w:t>https</w:t>
        </w:r>
        <w:r w:rsidRPr="00F12E0A">
          <w:rPr>
            <w:rStyle w:val="af3"/>
          </w:rPr>
          <w:t>://</w:t>
        </w:r>
        <w:proofErr w:type="spellStart"/>
        <w:r w:rsidRPr="00F12E0A">
          <w:rPr>
            <w:rStyle w:val="af3"/>
            <w:lang w:val="en-US"/>
          </w:rPr>
          <w:t>issek</w:t>
        </w:r>
        <w:proofErr w:type="spellEnd"/>
        <w:r w:rsidRPr="00F12E0A">
          <w:rPr>
            <w:rStyle w:val="af3"/>
          </w:rPr>
          <w:t>.</w:t>
        </w:r>
        <w:proofErr w:type="spellStart"/>
        <w:r w:rsidRPr="00F12E0A">
          <w:rPr>
            <w:rStyle w:val="af3"/>
            <w:lang w:val="en-US"/>
          </w:rPr>
          <w:t>hse</w:t>
        </w:r>
        <w:proofErr w:type="spellEnd"/>
        <w:r w:rsidRPr="00F12E0A">
          <w:rPr>
            <w:rStyle w:val="af3"/>
          </w:rPr>
          <w:t>.</w:t>
        </w:r>
        <w:proofErr w:type="spellStart"/>
        <w:r w:rsidRPr="00F12E0A">
          <w:rPr>
            <w:rStyle w:val="af3"/>
            <w:lang w:val="en-US"/>
          </w:rPr>
          <w:t>ru</w:t>
        </w:r>
        <w:proofErr w:type="spellEnd"/>
        <w:r w:rsidRPr="00F12E0A">
          <w:rPr>
            <w:rStyle w:val="af3"/>
          </w:rPr>
          <w:t>/</w:t>
        </w:r>
        <w:r w:rsidRPr="00F12E0A">
          <w:rPr>
            <w:rStyle w:val="af3"/>
            <w:lang w:val="en-US"/>
          </w:rPr>
          <w:t>news</w:t>
        </w:r>
        <w:r w:rsidRPr="00F12E0A">
          <w:rPr>
            <w:rStyle w:val="af3"/>
          </w:rPr>
          <w:t>/299608238</w:t>
        </w:r>
      </w:hyperlink>
      <w:r w:rsidRPr="00F12E0A">
        <w:t xml:space="preserve"> </w:t>
      </w:r>
    </w:p>
    <w:p w14:paraId="7D321B71" w14:textId="77777777" w:rsidR="00935D93" w:rsidRPr="00F12E0A" w:rsidRDefault="00935D93" w:rsidP="004241E5">
      <w:pPr>
        <w:spacing w:before="0" w:beforeAutospacing="0" w:after="0" w:afterAutospacing="0"/>
        <w:ind w:left="136" w:right="-1"/>
      </w:pPr>
      <w:r w:rsidRPr="00F12E0A">
        <w:t xml:space="preserve">20. Грибанов Ю.   И. Основные модели создания  отраслевых  цифровых  платформ // Вопросы  инновационной  экономики.  2018.  Т. 8.  </w:t>
      </w:r>
      <w:r w:rsidRPr="00F12E0A">
        <w:rPr>
          <w:lang w:val="en-US"/>
        </w:rPr>
        <w:t>No</w:t>
      </w:r>
      <w:r w:rsidRPr="00F12E0A">
        <w:t>2. С. 223–234.</w:t>
      </w:r>
      <w:r w:rsidRPr="00F12E0A">
        <w:tab/>
      </w:r>
    </w:p>
    <w:p w14:paraId="0653BD35" w14:textId="77777777" w:rsidR="00935D93" w:rsidRPr="00F12E0A" w:rsidRDefault="00935D93" w:rsidP="004241E5">
      <w:pPr>
        <w:spacing w:before="0" w:beforeAutospacing="0" w:after="0" w:afterAutospacing="0"/>
        <w:ind w:left="136" w:right="-1"/>
      </w:pPr>
      <w:r w:rsidRPr="00F12E0A">
        <w:t xml:space="preserve">21. Доступность   медицинского   обслуживания   россияне   признали   самой важной   поправкой. Режим доступа: </w:t>
      </w:r>
      <w:hyperlink r:id="rId31" w:history="1">
        <w:r w:rsidRPr="00F12E0A">
          <w:rPr>
            <w:rStyle w:val="af3"/>
            <w:lang w:val="en-US"/>
          </w:rPr>
          <w:t>https</w:t>
        </w:r>
        <w:r w:rsidRPr="00F12E0A">
          <w:rPr>
            <w:rStyle w:val="af3"/>
          </w:rPr>
          <w:t>://</w:t>
        </w:r>
        <w:proofErr w:type="spellStart"/>
        <w:r w:rsidRPr="00F12E0A">
          <w:rPr>
            <w:rStyle w:val="af3"/>
            <w:lang w:val="en-US"/>
          </w:rPr>
          <w:t>wciom</w:t>
        </w:r>
        <w:proofErr w:type="spellEnd"/>
        <w:r w:rsidRPr="00F12E0A">
          <w:rPr>
            <w:rStyle w:val="af3"/>
          </w:rPr>
          <w:t>.</w:t>
        </w:r>
        <w:proofErr w:type="spellStart"/>
        <w:r w:rsidRPr="00F12E0A">
          <w:rPr>
            <w:rStyle w:val="af3"/>
            <w:lang w:val="en-US"/>
          </w:rPr>
          <w:t>ru</w:t>
        </w:r>
        <w:proofErr w:type="spellEnd"/>
        <w:r w:rsidRPr="00F12E0A">
          <w:rPr>
            <w:rStyle w:val="af3"/>
          </w:rPr>
          <w:t>/</w:t>
        </w:r>
        <w:r w:rsidRPr="00F12E0A">
          <w:rPr>
            <w:rStyle w:val="af3"/>
            <w:lang w:val="en-US"/>
          </w:rPr>
          <w:t>index</w:t>
        </w:r>
        <w:r w:rsidRPr="00F12E0A">
          <w:rPr>
            <w:rStyle w:val="af3"/>
          </w:rPr>
          <w:t>.</w:t>
        </w:r>
        <w:r w:rsidRPr="00F12E0A">
          <w:rPr>
            <w:rStyle w:val="af3"/>
            <w:lang w:val="en-US"/>
          </w:rPr>
          <w:t>php</w:t>
        </w:r>
      </w:hyperlink>
      <w:r w:rsidRPr="00F12E0A">
        <w:t xml:space="preserve"> </w:t>
      </w:r>
    </w:p>
    <w:p w14:paraId="558E572B" w14:textId="77777777" w:rsidR="00935D93" w:rsidRPr="00F12E0A" w:rsidRDefault="00935D93" w:rsidP="004241E5">
      <w:pPr>
        <w:spacing w:before="0" w:beforeAutospacing="0" w:after="0" w:afterAutospacing="0"/>
        <w:ind w:left="136" w:right="-1"/>
      </w:pPr>
      <w:r w:rsidRPr="00F12E0A">
        <w:t xml:space="preserve">22. Индекс глобальной конкурентоспособности-2019. Ссылка:  </w:t>
      </w:r>
      <w:r w:rsidRPr="00F12E0A">
        <w:rPr>
          <w:lang w:val="en-US"/>
        </w:rPr>
        <w:t>https</w:t>
      </w:r>
      <w:r w:rsidRPr="00F12E0A">
        <w:t>://</w:t>
      </w:r>
      <w:proofErr w:type="spellStart"/>
      <w:r w:rsidRPr="00F12E0A">
        <w:rPr>
          <w:lang w:val="en-US"/>
        </w:rPr>
        <w:t>gtmarket</w:t>
      </w:r>
      <w:proofErr w:type="spellEnd"/>
      <w:r w:rsidRPr="00F12E0A">
        <w:t>.</w:t>
      </w:r>
      <w:proofErr w:type="spellStart"/>
      <w:r w:rsidRPr="00F12E0A">
        <w:rPr>
          <w:lang w:val="en-US"/>
        </w:rPr>
        <w:t>ru</w:t>
      </w:r>
      <w:proofErr w:type="spellEnd"/>
      <w:r w:rsidRPr="00F12E0A">
        <w:t>/</w:t>
      </w:r>
      <w:r w:rsidRPr="00F12E0A">
        <w:rPr>
          <w:lang w:val="en-US"/>
        </w:rPr>
        <w:t>ratings</w:t>
      </w:r>
      <w:r w:rsidRPr="00F12E0A">
        <w:t>/</w:t>
      </w:r>
      <w:r w:rsidRPr="00F12E0A">
        <w:rPr>
          <w:lang w:val="en-US"/>
        </w:rPr>
        <w:t>global</w:t>
      </w:r>
      <w:r w:rsidRPr="00F12E0A">
        <w:t>-</w:t>
      </w:r>
      <w:r w:rsidRPr="00F12E0A">
        <w:rPr>
          <w:lang w:val="en-US"/>
        </w:rPr>
        <w:t>competitiveness</w:t>
      </w:r>
      <w:r w:rsidRPr="00F12E0A">
        <w:t>-</w:t>
      </w:r>
      <w:r w:rsidRPr="00F12E0A">
        <w:rPr>
          <w:lang w:val="en-US"/>
        </w:rPr>
        <w:t>index</w:t>
      </w:r>
      <w:r w:rsidRPr="00F12E0A">
        <w:t>/</w:t>
      </w:r>
      <w:r w:rsidRPr="00F12E0A">
        <w:rPr>
          <w:lang w:val="en-US"/>
        </w:rPr>
        <w:t>info</w:t>
      </w:r>
      <w:r w:rsidRPr="00F12E0A">
        <w:t xml:space="preserve">  </w:t>
      </w:r>
      <w:r w:rsidRPr="00F12E0A">
        <w:tab/>
      </w:r>
    </w:p>
    <w:p w14:paraId="50B3004F" w14:textId="77777777" w:rsidR="00935D93" w:rsidRPr="00F12E0A" w:rsidRDefault="00935D93" w:rsidP="004241E5">
      <w:pPr>
        <w:spacing w:before="0" w:beforeAutospacing="0" w:after="0" w:afterAutospacing="0"/>
        <w:ind w:left="136" w:right="-1"/>
      </w:pPr>
      <w:r w:rsidRPr="00F12E0A">
        <w:t xml:space="preserve">23. Использование населением сети Интернет по типам поселения и полу, по Российской Федерации (октябрь-ноябрь 2018 года). Федеральная служба государственной статистики. Ссылка:  </w:t>
      </w:r>
      <w:r w:rsidRPr="00F12E0A">
        <w:rPr>
          <w:lang w:val="en-US"/>
        </w:rPr>
        <w:t>http</w:t>
      </w:r>
      <w:r w:rsidRPr="00F12E0A">
        <w:t>://</w:t>
      </w:r>
      <w:r w:rsidRPr="00F12E0A">
        <w:rPr>
          <w:lang w:val="en-US"/>
        </w:rPr>
        <w:t>www</w:t>
      </w:r>
      <w:r w:rsidRPr="00F12E0A">
        <w:t>.</w:t>
      </w:r>
      <w:proofErr w:type="spellStart"/>
      <w:r w:rsidRPr="00F12E0A">
        <w:rPr>
          <w:lang w:val="en-US"/>
        </w:rPr>
        <w:t>gks</w:t>
      </w:r>
      <w:proofErr w:type="spellEnd"/>
      <w:r w:rsidRPr="00F12E0A">
        <w:t>.</w:t>
      </w:r>
      <w:proofErr w:type="spellStart"/>
      <w:r w:rsidRPr="00F12E0A">
        <w:rPr>
          <w:lang w:val="en-US"/>
        </w:rPr>
        <w:t>ru</w:t>
      </w:r>
      <w:proofErr w:type="spellEnd"/>
      <w:r w:rsidRPr="00F12E0A">
        <w:t>/</w:t>
      </w:r>
      <w:r w:rsidRPr="00F12E0A">
        <w:rPr>
          <w:lang w:val="en-US"/>
        </w:rPr>
        <w:t>free</w:t>
      </w:r>
      <w:r w:rsidRPr="00F12E0A">
        <w:t>_</w:t>
      </w:r>
      <w:r w:rsidRPr="00F12E0A">
        <w:rPr>
          <w:lang w:val="en-US"/>
        </w:rPr>
        <w:t>doc</w:t>
      </w:r>
      <w:r w:rsidRPr="00F12E0A">
        <w:t>/</w:t>
      </w:r>
      <w:r w:rsidRPr="00F12E0A">
        <w:rPr>
          <w:lang w:val="en-US"/>
        </w:rPr>
        <w:t>new</w:t>
      </w:r>
      <w:r w:rsidRPr="00F12E0A">
        <w:t>_</w:t>
      </w:r>
      <w:r w:rsidRPr="00F12E0A">
        <w:rPr>
          <w:lang w:val="en-US"/>
        </w:rPr>
        <w:t>site</w:t>
      </w:r>
      <w:r w:rsidRPr="00F12E0A">
        <w:t>/</w:t>
      </w:r>
      <w:r w:rsidRPr="00F12E0A">
        <w:rPr>
          <w:lang w:val="en-US"/>
        </w:rPr>
        <w:t>business</w:t>
      </w:r>
      <w:r w:rsidRPr="00F12E0A">
        <w:t>/</w:t>
      </w:r>
      <w:r w:rsidRPr="00F12E0A">
        <w:rPr>
          <w:lang w:val="en-US"/>
        </w:rPr>
        <w:t>it</w:t>
      </w:r>
      <w:r w:rsidRPr="00F12E0A">
        <w:t>/</w:t>
      </w:r>
      <w:r w:rsidRPr="00F12E0A">
        <w:rPr>
          <w:lang w:val="en-US"/>
        </w:rPr>
        <w:t>fed</w:t>
      </w:r>
      <w:r w:rsidRPr="00F12E0A">
        <w:t>_</w:t>
      </w:r>
      <w:proofErr w:type="spellStart"/>
      <w:r w:rsidRPr="00F12E0A">
        <w:rPr>
          <w:lang w:val="en-US"/>
        </w:rPr>
        <w:t>nablcroc</w:t>
      </w:r>
      <w:proofErr w:type="spellEnd"/>
      <w:r w:rsidRPr="00F12E0A">
        <w:t>/</w:t>
      </w:r>
      <w:proofErr w:type="spellStart"/>
      <w:r w:rsidRPr="00F12E0A">
        <w:rPr>
          <w:lang w:val="en-US"/>
        </w:rPr>
        <w:t>publishdata</w:t>
      </w:r>
      <w:proofErr w:type="spellEnd"/>
      <w:r w:rsidRPr="00F12E0A">
        <w:t>/</w:t>
      </w:r>
      <w:proofErr w:type="spellStart"/>
      <w:r w:rsidRPr="00F12E0A">
        <w:rPr>
          <w:lang w:val="en-US"/>
        </w:rPr>
        <w:t>reportsfiles</w:t>
      </w:r>
      <w:proofErr w:type="spellEnd"/>
      <w:r w:rsidRPr="00F12E0A">
        <w:t>/2018/</w:t>
      </w:r>
    </w:p>
    <w:p w14:paraId="7E1FC1EB" w14:textId="77777777" w:rsidR="00935D93" w:rsidRPr="00F12E0A" w:rsidRDefault="00935D93" w:rsidP="004241E5">
      <w:pPr>
        <w:spacing w:before="0" w:beforeAutospacing="0" w:after="0" w:afterAutospacing="0"/>
        <w:ind w:left="136" w:right="-1"/>
      </w:pPr>
      <w:r w:rsidRPr="00F12E0A">
        <w:t xml:space="preserve">24. </w:t>
      </w:r>
      <w:proofErr w:type="spellStart"/>
      <w:r w:rsidRPr="00F12E0A">
        <w:t>Муслимов</w:t>
      </w:r>
      <w:proofErr w:type="spellEnd"/>
      <w:r w:rsidRPr="00F12E0A">
        <w:t xml:space="preserve"> М. Цифровое здравоохранение-как фактор революционных преобразований в отрасли//Современные проблемы здравоохранения и </w:t>
      </w:r>
      <w:proofErr w:type="gramStart"/>
      <w:r w:rsidRPr="00F12E0A">
        <w:t>медицинской  статистики</w:t>
      </w:r>
      <w:proofErr w:type="gramEnd"/>
      <w:r w:rsidRPr="00F12E0A">
        <w:t xml:space="preserve">.  2018. </w:t>
      </w:r>
      <w:r w:rsidRPr="00F12E0A">
        <w:rPr>
          <w:lang w:val="en-US"/>
        </w:rPr>
        <w:t>No</w:t>
      </w:r>
      <w:r w:rsidRPr="00F12E0A">
        <w:t>3. С. 63–72.</w:t>
      </w:r>
    </w:p>
    <w:p w14:paraId="235F51CE" w14:textId="77777777" w:rsidR="00935D93" w:rsidRPr="00F12E0A" w:rsidRDefault="00935D93" w:rsidP="004241E5">
      <w:pPr>
        <w:spacing w:before="0" w:beforeAutospacing="0" w:after="0" w:afterAutospacing="0"/>
        <w:ind w:left="136" w:right="-1"/>
      </w:pPr>
      <w:r w:rsidRPr="00F12E0A">
        <w:t xml:space="preserve">25. </w:t>
      </w:r>
      <w:proofErr w:type="spellStart"/>
      <w:r w:rsidRPr="00F12E0A">
        <w:t>Пржедецкий</w:t>
      </w:r>
      <w:proofErr w:type="spellEnd"/>
      <w:r w:rsidRPr="00F12E0A">
        <w:t xml:space="preserve"> Ю.В., </w:t>
      </w:r>
      <w:proofErr w:type="spellStart"/>
      <w:r w:rsidRPr="00F12E0A">
        <w:t>Пржедецкая</w:t>
      </w:r>
      <w:proofErr w:type="spellEnd"/>
      <w:r w:rsidRPr="00F12E0A">
        <w:t xml:space="preserve"> Н.В., </w:t>
      </w:r>
      <w:proofErr w:type="spellStart"/>
      <w:r w:rsidRPr="00F12E0A">
        <w:t>Пржедецкая</w:t>
      </w:r>
      <w:proofErr w:type="spellEnd"/>
      <w:r w:rsidRPr="00F12E0A">
        <w:t xml:space="preserve"> В. Ю., Бондаренко В. А. Роль медиаобразования в подготовке медицинских кадров и совершенствовании оказания медицинских услуг//Медиаобразование. 2017.  </w:t>
      </w:r>
      <w:r w:rsidRPr="00F12E0A">
        <w:rPr>
          <w:lang w:val="en-US"/>
        </w:rPr>
        <w:t>No</w:t>
      </w:r>
      <w:r w:rsidRPr="00F12E0A">
        <w:t>4. С. 26–36.</w:t>
      </w:r>
      <w:r w:rsidRPr="00F12E0A">
        <w:tab/>
      </w:r>
    </w:p>
    <w:p w14:paraId="1AD201DD" w14:textId="77777777" w:rsidR="00935D93" w:rsidRPr="00F12E0A" w:rsidRDefault="00935D93" w:rsidP="004241E5">
      <w:pPr>
        <w:spacing w:before="0" w:beforeAutospacing="0" w:after="0" w:afterAutospacing="0"/>
        <w:ind w:left="136" w:right="-1"/>
      </w:pPr>
      <w:r w:rsidRPr="00F12E0A">
        <w:t xml:space="preserve">26. Распоряжение Правительства РФ от 28.07.2017 г. </w:t>
      </w:r>
      <w:r w:rsidRPr="00F12E0A">
        <w:rPr>
          <w:lang w:val="en-US"/>
        </w:rPr>
        <w:t>No</w:t>
      </w:r>
      <w:r w:rsidRPr="00F12E0A">
        <w:t>1632-р «Об утверждении программы «Цифровая экономика Российской Федерации».</w:t>
      </w:r>
    </w:p>
    <w:p w14:paraId="059E2D57" w14:textId="77777777" w:rsidR="00935D93" w:rsidRPr="00F12E0A" w:rsidRDefault="00935D93" w:rsidP="004241E5">
      <w:pPr>
        <w:spacing w:before="0" w:beforeAutospacing="0" w:after="0" w:afterAutospacing="0"/>
        <w:ind w:left="136" w:right="-1"/>
      </w:pPr>
      <w:r w:rsidRPr="00F12E0A">
        <w:t xml:space="preserve">27. </w:t>
      </w:r>
      <w:proofErr w:type="spellStart"/>
      <w:r w:rsidRPr="00F12E0A">
        <w:t>Скрыль</w:t>
      </w:r>
      <w:proofErr w:type="spellEnd"/>
      <w:r w:rsidRPr="00F12E0A">
        <w:t xml:space="preserve"> Т.  В., Парамонов А.  С. Цифровая трансформация сферы здравоохранения: российская и зарубежная специфика//Карельский научный журнал. 2017. Т. 6.  </w:t>
      </w:r>
      <w:r w:rsidRPr="00F12E0A">
        <w:rPr>
          <w:lang w:val="en-US"/>
        </w:rPr>
        <w:t>No</w:t>
      </w:r>
      <w:r w:rsidRPr="00F12E0A">
        <w:t>3 (20). С. 137–140.</w:t>
      </w:r>
    </w:p>
    <w:p w14:paraId="203E22F9" w14:textId="77777777" w:rsidR="00935D93" w:rsidRPr="00F12E0A" w:rsidRDefault="00935D93" w:rsidP="004241E5">
      <w:pPr>
        <w:spacing w:before="0" w:beforeAutospacing="0" w:after="0" w:afterAutospacing="0"/>
        <w:ind w:left="136" w:right="-1"/>
      </w:pPr>
      <w:r w:rsidRPr="00F12E0A">
        <w:lastRenderedPageBreak/>
        <w:t xml:space="preserve">28. Указ   Президента   РФ   </w:t>
      </w:r>
      <w:r w:rsidRPr="00F12E0A">
        <w:rPr>
          <w:lang w:val="en-US"/>
        </w:rPr>
        <w:t>No</w:t>
      </w:r>
      <w:r w:rsidRPr="00F12E0A">
        <w:t>203 от   09.05.2017 г.  «О Стратегии развития информационного общества в Российской Федерации на 2017–2030 годы».</w:t>
      </w:r>
    </w:p>
    <w:p w14:paraId="0AD05F0F" w14:textId="77777777" w:rsidR="00935D93" w:rsidRPr="00F12E0A" w:rsidRDefault="00935D93" w:rsidP="004241E5">
      <w:pPr>
        <w:spacing w:before="0" w:beforeAutospacing="0" w:after="0" w:afterAutospacing="0"/>
        <w:ind w:left="136" w:right="-1"/>
        <w:rPr>
          <w:lang w:val="en-US"/>
        </w:rPr>
      </w:pPr>
      <w:r w:rsidRPr="00F12E0A">
        <w:t xml:space="preserve">29. </w:t>
      </w:r>
      <w:proofErr w:type="spellStart"/>
      <w:r w:rsidRPr="00F12E0A">
        <w:t>Хабриев</w:t>
      </w:r>
      <w:proofErr w:type="spellEnd"/>
      <w:r w:rsidRPr="00F12E0A">
        <w:t xml:space="preserve"> Р.  У., Ягудина Р. И., </w:t>
      </w:r>
      <w:proofErr w:type="spellStart"/>
      <w:r w:rsidRPr="00F12E0A">
        <w:t>Правдюк</w:t>
      </w:r>
      <w:proofErr w:type="spellEnd"/>
      <w:r w:rsidRPr="00F12E0A">
        <w:t xml:space="preserve"> Н. Г. Оценка технологий здравоохранения. Монография</w:t>
      </w:r>
      <w:r w:rsidRPr="001A0065">
        <w:rPr>
          <w:lang w:val="en-US"/>
        </w:rPr>
        <w:t xml:space="preserve"> //</w:t>
      </w:r>
      <w:r w:rsidRPr="00F12E0A">
        <w:t>Московское</w:t>
      </w:r>
      <w:r w:rsidRPr="001A0065">
        <w:rPr>
          <w:lang w:val="en-US"/>
        </w:rPr>
        <w:t xml:space="preserve"> </w:t>
      </w:r>
      <w:r w:rsidRPr="00F12E0A">
        <w:t>информационное</w:t>
      </w:r>
      <w:r w:rsidRPr="001A0065">
        <w:rPr>
          <w:lang w:val="en-US"/>
        </w:rPr>
        <w:t xml:space="preserve"> </w:t>
      </w:r>
      <w:r w:rsidRPr="00F12E0A">
        <w:t>агентство</w:t>
      </w:r>
      <w:r w:rsidRPr="001A0065">
        <w:rPr>
          <w:lang w:val="en-US"/>
        </w:rPr>
        <w:t xml:space="preserve">. </w:t>
      </w:r>
      <w:r w:rsidRPr="00F12E0A">
        <w:t>М</w:t>
      </w:r>
      <w:r w:rsidRPr="001A0065">
        <w:rPr>
          <w:lang w:val="en-US"/>
        </w:rPr>
        <w:t xml:space="preserve">., 2013. </w:t>
      </w:r>
      <w:r w:rsidRPr="00F12E0A">
        <w:rPr>
          <w:lang w:val="en-US"/>
        </w:rPr>
        <w:t xml:space="preserve">416 </w:t>
      </w:r>
      <w:r w:rsidRPr="00F12E0A">
        <w:t>с</w:t>
      </w:r>
      <w:r w:rsidRPr="00F12E0A">
        <w:rPr>
          <w:lang w:val="en-US"/>
        </w:rPr>
        <w:t>.</w:t>
      </w:r>
    </w:p>
    <w:p w14:paraId="76DB898E" w14:textId="77777777" w:rsidR="00935D93" w:rsidRPr="00F12E0A" w:rsidRDefault="00935D93" w:rsidP="004241E5">
      <w:pPr>
        <w:spacing w:before="0" w:beforeAutospacing="0" w:after="0" w:afterAutospacing="0"/>
        <w:ind w:left="136" w:right="-1"/>
        <w:rPr>
          <w:lang w:val="en-US"/>
        </w:rPr>
      </w:pPr>
      <w:r w:rsidRPr="00F12E0A">
        <w:rPr>
          <w:lang w:val="en-US"/>
        </w:rPr>
        <w:t xml:space="preserve">30. </w:t>
      </w:r>
      <w:proofErr w:type="spellStart"/>
      <w:r w:rsidRPr="00F12E0A">
        <w:rPr>
          <w:lang w:val="en-US"/>
        </w:rPr>
        <w:t>Oganov</w:t>
      </w:r>
      <w:proofErr w:type="spellEnd"/>
      <w:r w:rsidRPr="00F12E0A">
        <w:rPr>
          <w:lang w:val="en-US"/>
        </w:rPr>
        <w:t xml:space="preserve"> RG. All-Russian educational event “Health of heart” large-scale preventive project. </w:t>
      </w:r>
      <w:proofErr w:type="spellStart"/>
      <w:r w:rsidRPr="00F12E0A">
        <w:rPr>
          <w:lang w:val="en-US"/>
        </w:rPr>
        <w:t>Profilakticheskaya</w:t>
      </w:r>
      <w:proofErr w:type="spellEnd"/>
      <w:r w:rsidRPr="00F12E0A">
        <w:t xml:space="preserve"> </w:t>
      </w:r>
      <w:proofErr w:type="spellStart"/>
      <w:r w:rsidRPr="00F12E0A">
        <w:rPr>
          <w:lang w:val="en-US"/>
        </w:rPr>
        <w:t>meditsina</w:t>
      </w:r>
      <w:proofErr w:type="spellEnd"/>
      <w:r w:rsidRPr="00F12E0A">
        <w:t xml:space="preserve"> 2010; 3: 3-5. </w:t>
      </w:r>
      <w:r w:rsidRPr="00F12E0A">
        <w:rPr>
          <w:lang w:val="en-US"/>
        </w:rPr>
        <w:t>Russian</w:t>
      </w:r>
      <w:r w:rsidRPr="00F12E0A">
        <w:t xml:space="preserve"> (</w:t>
      </w:r>
      <w:proofErr w:type="spellStart"/>
      <w:r w:rsidRPr="00F12E0A">
        <w:t>Оганов</w:t>
      </w:r>
      <w:proofErr w:type="spellEnd"/>
      <w:r w:rsidRPr="00F12E0A">
        <w:t xml:space="preserve"> Р.Г. Всероссийская образовательная акция Здоровье сердца, масштабный профилактический проект. Профилактическая</w:t>
      </w:r>
      <w:r w:rsidRPr="00F12E0A">
        <w:rPr>
          <w:lang w:val="en-US"/>
        </w:rPr>
        <w:t xml:space="preserve"> </w:t>
      </w:r>
      <w:r w:rsidRPr="00F12E0A">
        <w:t>медицина</w:t>
      </w:r>
      <w:r w:rsidRPr="00F12E0A">
        <w:rPr>
          <w:lang w:val="en-US"/>
        </w:rPr>
        <w:t xml:space="preserve"> 2010, 3: 3-5)</w:t>
      </w:r>
    </w:p>
    <w:p w14:paraId="5F38F4E2" w14:textId="77777777" w:rsidR="00935D93" w:rsidRPr="00F12E0A" w:rsidRDefault="00935D93" w:rsidP="004241E5">
      <w:pPr>
        <w:spacing w:before="0" w:beforeAutospacing="0" w:after="0" w:afterAutospacing="0"/>
        <w:ind w:left="136" w:right="-1"/>
      </w:pPr>
      <w:r w:rsidRPr="00F12E0A">
        <w:rPr>
          <w:lang w:val="en-US"/>
        </w:rPr>
        <w:t>31.</w:t>
      </w:r>
      <w:r w:rsidRPr="00F12E0A">
        <w:rPr>
          <w:lang w:val="en-US"/>
        </w:rPr>
        <w:tab/>
        <w:t xml:space="preserve">National Heart, Lung, and Blood Institute, 2003; Johnson W., Nguyen M.L., Patel R., 2012). </w:t>
      </w:r>
      <w:r w:rsidRPr="00F12E0A">
        <w:t xml:space="preserve">3 (119) – V/VI 2017: </w:t>
      </w:r>
      <w:proofErr w:type="spellStart"/>
      <w:r w:rsidRPr="00F12E0A">
        <w:t>Лікарю</w:t>
      </w:r>
      <w:proofErr w:type="spellEnd"/>
      <w:r w:rsidRPr="00F12E0A">
        <w:t>-практику Современная стратегия неотложной медицинской помощи при гипертоническом кризе Березин А.Е. Запорожский государственный медицинский УДК 616.12-008.331.1+616-08-039.74</w:t>
      </w:r>
    </w:p>
    <w:p w14:paraId="27177C50" w14:textId="77777777" w:rsidR="00935D93" w:rsidRPr="00F12E0A" w:rsidRDefault="00935D93" w:rsidP="004241E5">
      <w:pPr>
        <w:tabs>
          <w:tab w:val="left" w:pos="851"/>
        </w:tabs>
        <w:spacing w:before="0" w:beforeAutospacing="0" w:after="0" w:afterAutospacing="0"/>
        <w:ind w:left="136" w:right="-1"/>
      </w:pPr>
      <w:r w:rsidRPr="00F12E0A">
        <w:t xml:space="preserve">32. Цифровая Россия: новая реальность. Доклад экспертов группы </w:t>
      </w:r>
      <w:r w:rsidRPr="00F12E0A">
        <w:rPr>
          <w:lang w:val="en-US"/>
        </w:rPr>
        <w:t>Digital</w:t>
      </w:r>
      <w:r w:rsidRPr="00F12E0A">
        <w:t>/</w:t>
      </w:r>
      <w:r w:rsidRPr="00F12E0A">
        <w:rPr>
          <w:lang w:val="en-US"/>
        </w:rPr>
        <w:t>McKinley</w:t>
      </w:r>
      <w:r w:rsidRPr="00F12E0A">
        <w:t xml:space="preserve">, июль 2017 г. </w:t>
      </w:r>
      <w:r w:rsidRPr="00F12E0A">
        <w:rPr>
          <w:lang w:val="en-US"/>
        </w:rPr>
        <w:t>https</w:t>
      </w:r>
      <w:r w:rsidRPr="00F12E0A">
        <w:t>://</w:t>
      </w:r>
      <w:proofErr w:type="spellStart"/>
      <w:r w:rsidRPr="00F12E0A">
        <w:rPr>
          <w:lang w:val="en-US"/>
        </w:rPr>
        <w:t>roscongress</w:t>
      </w:r>
      <w:proofErr w:type="spellEnd"/>
      <w:r w:rsidRPr="00F12E0A">
        <w:t>.</w:t>
      </w:r>
      <w:r w:rsidRPr="00F12E0A">
        <w:rPr>
          <w:lang w:val="en-US"/>
        </w:rPr>
        <w:t>org</w:t>
      </w:r>
      <w:r w:rsidRPr="00F12E0A">
        <w:t>/</w:t>
      </w:r>
      <w:r w:rsidRPr="00F12E0A">
        <w:rPr>
          <w:lang w:val="en-US"/>
        </w:rPr>
        <w:t>materials</w:t>
      </w:r>
      <w:r w:rsidRPr="00F12E0A">
        <w:t>/</w:t>
      </w:r>
      <w:proofErr w:type="spellStart"/>
      <w:r w:rsidRPr="00F12E0A">
        <w:rPr>
          <w:lang w:val="en-US"/>
        </w:rPr>
        <w:t>tsifrovaya</w:t>
      </w:r>
      <w:proofErr w:type="spellEnd"/>
      <w:r w:rsidRPr="00F12E0A">
        <w:t>-</w:t>
      </w:r>
      <w:proofErr w:type="spellStart"/>
      <w:r w:rsidRPr="00F12E0A">
        <w:rPr>
          <w:lang w:val="en-US"/>
        </w:rPr>
        <w:t>rossiya</w:t>
      </w:r>
      <w:proofErr w:type="spellEnd"/>
      <w:r w:rsidRPr="00F12E0A">
        <w:t>-</w:t>
      </w:r>
      <w:proofErr w:type="spellStart"/>
      <w:r w:rsidRPr="00F12E0A">
        <w:rPr>
          <w:lang w:val="en-US"/>
        </w:rPr>
        <w:t>novaya</w:t>
      </w:r>
      <w:proofErr w:type="spellEnd"/>
      <w:r w:rsidRPr="00F12E0A">
        <w:t>-</w:t>
      </w:r>
      <w:proofErr w:type="spellStart"/>
      <w:r w:rsidRPr="00F12E0A">
        <w:rPr>
          <w:lang w:val="en-US"/>
        </w:rPr>
        <w:t>realnost</w:t>
      </w:r>
      <w:proofErr w:type="spellEnd"/>
      <w:r w:rsidRPr="00F12E0A">
        <w:t>/</w:t>
      </w:r>
      <w:r w:rsidRPr="00F12E0A">
        <w:tab/>
      </w:r>
    </w:p>
    <w:p w14:paraId="4B08C65A" w14:textId="77777777" w:rsidR="00935D93" w:rsidRPr="00F12E0A" w:rsidRDefault="00935D93" w:rsidP="004241E5">
      <w:pPr>
        <w:spacing w:before="0" w:beforeAutospacing="0" w:after="0" w:afterAutospacing="0"/>
        <w:ind w:left="136" w:right="-1"/>
      </w:pPr>
      <w:r w:rsidRPr="00F12E0A">
        <w:t xml:space="preserve">33. Цифровизация   здравоохранения: от   вложений к спасенным жизням. Режим доступа: </w:t>
      </w:r>
      <w:r w:rsidRPr="00F12E0A">
        <w:rPr>
          <w:lang w:val="en-US"/>
        </w:rPr>
        <w:t>https</w:t>
      </w:r>
      <w:r w:rsidRPr="00F12E0A">
        <w:t>://</w:t>
      </w:r>
      <w:proofErr w:type="spellStart"/>
      <w:r w:rsidRPr="00F12E0A">
        <w:rPr>
          <w:lang w:val="en-US"/>
        </w:rPr>
        <w:t>roscongress</w:t>
      </w:r>
      <w:proofErr w:type="spellEnd"/>
      <w:r w:rsidRPr="00F12E0A">
        <w:t>.</w:t>
      </w:r>
      <w:r w:rsidRPr="00F12E0A">
        <w:rPr>
          <w:lang w:val="en-US"/>
        </w:rPr>
        <w:t>org</w:t>
      </w:r>
      <w:r w:rsidRPr="00F12E0A">
        <w:t>/</w:t>
      </w:r>
      <w:r w:rsidRPr="00F12E0A">
        <w:rPr>
          <w:lang w:val="en-US"/>
        </w:rPr>
        <w:t>news</w:t>
      </w:r>
      <w:r w:rsidRPr="00F12E0A">
        <w:t>/</w:t>
      </w:r>
      <w:proofErr w:type="spellStart"/>
      <w:r w:rsidRPr="00F12E0A">
        <w:rPr>
          <w:lang w:val="en-US"/>
        </w:rPr>
        <w:t>tsifrovizatsija</w:t>
      </w:r>
      <w:proofErr w:type="spellEnd"/>
      <w:r w:rsidRPr="00F12E0A">
        <w:t>-</w:t>
      </w:r>
      <w:proofErr w:type="spellStart"/>
      <w:r w:rsidRPr="00F12E0A">
        <w:rPr>
          <w:lang w:val="en-US"/>
        </w:rPr>
        <w:t>zdravoohranenija</w:t>
      </w:r>
      <w:proofErr w:type="spellEnd"/>
      <w:r w:rsidRPr="00F12E0A">
        <w:t>-</w:t>
      </w:r>
      <w:proofErr w:type="spellStart"/>
      <w:r w:rsidRPr="00F12E0A">
        <w:rPr>
          <w:lang w:val="en-US"/>
        </w:rPr>
        <w:t>ot</w:t>
      </w:r>
      <w:proofErr w:type="spellEnd"/>
      <w:r w:rsidRPr="00F12E0A">
        <w:t>-</w:t>
      </w:r>
      <w:proofErr w:type="spellStart"/>
      <w:r w:rsidRPr="00F12E0A">
        <w:rPr>
          <w:lang w:val="en-US"/>
        </w:rPr>
        <w:t>vlozhenij</w:t>
      </w:r>
      <w:proofErr w:type="spellEnd"/>
      <w:r w:rsidRPr="00F12E0A">
        <w:t>-</w:t>
      </w:r>
      <w:r w:rsidRPr="00F12E0A">
        <w:rPr>
          <w:lang w:val="en-US"/>
        </w:rPr>
        <w:t>k</w:t>
      </w:r>
      <w:r w:rsidRPr="00F12E0A">
        <w:t>-</w:t>
      </w:r>
      <w:proofErr w:type="spellStart"/>
      <w:r w:rsidRPr="00F12E0A">
        <w:rPr>
          <w:lang w:val="en-US"/>
        </w:rPr>
        <w:t>spasennym</w:t>
      </w:r>
      <w:proofErr w:type="spellEnd"/>
      <w:r w:rsidRPr="00F12E0A">
        <w:t>-</w:t>
      </w:r>
      <w:proofErr w:type="spellStart"/>
      <w:r w:rsidRPr="00F12E0A">
        <w:rPr>
          <w:lang w:val="en-US"/>
        </w:rPr>
        <w:t>zhiznjam</w:t>
      </w:r>
      <w:proofErr w:type="spellEnd"/>
      <w:r w:rsidRPr="00F12E0A">
        <w:t>/</w:t>
      </w:r>
    </w:p>
    <w:p w14:paraId="2AAE5ADD" w14:textId="77777777" w:rsidR="00935D93" w:rsidRPr="00F12E0A" w:rsidRDefault="00935D93" w:rsidP="004241E5">
      <w:pPr>
        <w:spacing w:before="0" w:beforeAutospacing="0" w:after="0" w:afterAutospacing="0"/>
        <w:ind w:left="136" w:right="-1"/>
        <w:rPr>
          <w:lang w:val="en-US"/>
        </w:rPr>
      </w:pPr>
      <w:r w:rsidRPr="00F12E0A">
        <w:rPr>
          <w:lang w:val="en-US"/>
        </w:rPr>
        <w:t>34. Accenture digital health vision 2016/Accenture, 2016. URL: https://www.accenture.com/us-en/insight-healthcaretechnology-vision-2016</w:t>
      </w:r>
    </w:p>
    <w:p w14:paraId="7DE0A6E6" w14:textId="77777777" w:rsidR="00935D93" w:rsidRPr="00F12E0A" w:rsidRDefault="00935D93" w:rsidP="004241E5">
      <w:pPr>
        <w:spacing w:before="0" w:beforeAutospacing="0" w:after="0" w:afterAutospacing="0"/>
        <w:ind w:left="136" w:right="-1"/>
        <w:rPr>
          <w:lang w:val="en-US"/>
        </w:rPr>
      </w:pPr>
      <w:r w:rsidRPr="00F12E0A">
        <w:rPr>
          <w:lang w:val="en-US"/>
        </w:rPr>
        <w:t>35. Internet of Things Gartner IT glossary. Gartner (5 May 2012).</w:t>
      </w:r>
    </w:p>
    <w:p w14:paraId="2E6FC4DC" w14:textId="77777777" w:rsidR="00935D93" w:rsidRPr="00F12E0A" w:rsidRDefault="00935D93" w:rsidP="004241E5">
      <w:pPr>
        <w:spacing w:before="0" w:beforeAutospacing="0" w:after="0" w:afterAutospacing="0"/>
        <w:ind w:left="136" w:right="-1"/>
        <w:rPr>
          <w:lang w:val="en-US"/>
        </w:rPr>
      </w:pPr>
      <w:r w:rsidRPr="00F12E0A">
        <w:rPr>
          <w:lang w:val="en-US"/>
        </w:rPr>
        <w:t>36.</w:t>
      </w:r>
      <w:r w:rsidRPr="00F12E0A">
        <w:rPr>
          <w:lang w:val="en-US"/>
        </w:rPr>
        <w:tab/>
        <w:t>Rock Health, 50 things we now know about digital health consumers 2016. URL:https://rockhealth.com/reports/digital-health-consumer-adoption-2016/</w:t>
      </w:r>
    </w:p>
    <w:p w14:paraId="10DFF6C7" w14:textId="77777777" w:rsidR="00935D93" w:rsidRPr="00F12E0A" w:rsidRDefault="00935D93" w:rsidP="004241E5">
      <w:pPr>
        <w:spacing w:before="0" w:beforeAutospacing="0" w:after="0" w:afterAutospacing="0"/>
        <w:ind w:left="136" w:right="-1"/>
        <w:rPr>
          <w:lang w:val="en-US"/>
        </w:rPr>
      </w:pPr>
      <w:r w:rsidRPr="00F12E0A">
        <w:rPr>
          <w:lang w:val="en-US"/>
        </w:rPr>
        <w:t>37. Tele-</w:t>
      </w:r>
      <w:proofErr w:type="spellStart"/>
      <w:r w:rsidRPr="00F12E0A">
        <w:rPr>
          <w:lang w:val="en-US"/>
        </w:rPr>
        <w:t>Avc</w:t>
      </w:r>
      <w:proofErr w:type="spellEnd"/>
      <w:r w:rsidRPr="00F12E0A">
        <w:rPr>
          <w:lang w:val="en-US"/>
        </w:rPr>
        <w:t>: The tele-expertise and tele-consultation solution in an emergency medical situation / Europe en France. 2011. URL:   http://en.europe-en-france.gouv.fr/just-realize-!/focus-on-best-projects/tele-avc-the-tele-expertise-and-tele-consultation-solution-in-anemergency- medical-situation.</w:t>
      </w:r>
    </w:p>
    <w:p w14:paraId="7B0AF560" w14:textId="77777777" w:rsidR="00935D93" w:rsidRPr="00F12E0A" w:rsidRDefault="00935D93" w:rsidP="004241E5">
      <w:pPr>
        <w:spacing w:before="0" w:beforeAutospacing="0" w:after="0" w:afterAutospacing="0"/>
        <w:ind w:left="136" w:right="-1"/>
        <w:rPr>
          <w:lang w:val="en-US"/>
        </w:rPr>
      </w:pPr>
      <w:r w:rsidRPr="00F12E0A">
        <w:rPr>
          <w:lang w:val="en-US"/>
        </w:rPr>
        <w:t>38. United Nations. Resolution adopted by the General Assembly on 25 September 2015. 70/1. Transforming our world: the 2030 Agenda for Sustainable Development. http://www.un.org/ga/search/view_doc.asp</w:t>
      </w:r>
    </w:p>
    <w:p w14:paraId="6E744FD8" w14:textId="77777777" w:rsidR="00935D93" w:rsidRPr="00F12E0A" w:rsidRDefault="00935D93" w:rsidP="004241E5">
      <w:pPr>
        <w:spacing w:before="0" w:beforeAutospacing="0" w:after="0" w:afterAutospacing="0"/>
        <w:ind w:left="136" w:right="-1"/>
        <w:rPr>
          <w:lang w:val="en-US"/>
        </w:rPr>
      </w:pPr>
      <w:r w:rsidRPr="00F12E0A">
        <w:rPr>
          <w:lang w:val="en-US"/>
        </w:rPr>
        <w:t>39. United Nations. Sustainable Development Goals. 17 Goals to transform our world. Available at: http://www.un.org/sustainabledevelopment/health/</w:t>
      </w:r>
    </w:p>
    <w:p w14:paraId="7F2807ED" w14:textId="77777777" w:rsidR="00935D93" w:rsidRPr="00F12E0A" w:rsidRDefault="00935D93" w:rsidP="004241E5">
      <w:pPr>
        <w:spacing w:before="0" w:beforeAutospacing="0" w:after="0" w:afterAutospacing="0"/>
        <w:ind w:left="136" w:right="-1"/>
        <w:rPr>
          <w:lang w:val="en-US"/>
        </w:rPr>
      </w:pPr>
      <w:r w:rsidRPr="00F12E0A">
        <w:rPr>
          <w:lang w:val="en-US"/>
        </w:rPr>
        <w:t>40. The world health report: health systems financing: the path to universal</w:t>
      </w:r>
    </w:p>
    <w:p w14:paraId="3DC5160B" w14:textId="77777777" w:rsidR="00935D93" w:rsidRPr="00F12E0A" w:rsidRDefault="00935D93" w:rsidP="004241E5">
      <w:pPr>
        <w:spacing w:before="0" w:beforeAutospacing="0" w:after="0" w:afterAutospacing="0"/>
        <w:ind w:left="136" w:right="-1" w:firstLine="0"/>
        <w:rPr>
          <w:lang w:val="en-US"/>
        </w:rPr>
      </w:pPr>
      <w:r w:rsidRPr="00F12E0A">
        <w:rPr>
          <w:lang w:val="en-US"/>
        </w:rPr>
        <w:t xml:space="preserve"> coverage. World Health Organization 2010. Available at:        http://apps.who.int/iris/bitstream/10665/44371/1/9789241564021_eng.pdf</w:t>
      </w:r>
    </w:p>
    <w:p w14:paraId="4CEB8314" w14:textId="77777777" w:rsidR="00935D93" w:rsidRPr="00F12E0A" w:rsidRDefault="00935D93" w:rsidP="004241E5">
      <w:pPr>
        <w:spacing w:before="0" w:beforeAutospacing="0" w:after="0" w:afterAutospacing="0"/>
        <w:ind w:left="136" w:right="-1"/>
        <w:rPr>
          <w:lang w:val="en-US"/>
        </w:rPr>
      </w:pPr>
      <w:r w:rsidRPr="00F12E0A">
        <w:rPr>
          <w:lang w:val="en-US"/>
        </w:rPr>
        <w:t>41. World Health Organization. The world health report: health systems financing: the path to universal coverage. 2010.</w:t>
      </w:r>
    </w:p>
    <w:p w14:paraId="0210835E" w14:textId="77777777" w:rsidR="00935D93" w:rsidRPr="00F12E0A" w:rsidRDefault="00935D93" w:rsidP="004241E5">
      <w:pPr>
        <w:spacing w:before="0" w:beforeAutospacing="0" w:after="0" w:afterAutospacing="0"/>
        <w:ind w:left="136" w:right="-1"/>
        <w:rPr>
          <w:lang w:val="en-US"/>
        </w:rPr>
      </w:pPr>
      <w:r w:rsidRPr="00F12E0A">
        <w:rPr>
          <w:lang w:val="en-US"/>
        </w:rPr>
        <w:t>42. World Health Organization. Commission on Social Determinants of Health. Closing the gap in a generation: health equity through action on the social</w:t>
      </w:r>
    </w:p>
    <w:p w14:paraId="4E8C4C3E" w14:textId="77777777" w:rsidR="00935D93" w:rsidRPr="00F12E0A" w:rsidRDefault="00935D93" w:rsidP="004241E5">
      <w:pPr>
        <w:spacing w:before="0" w:beforeAutospacing="0" w:after="0" w:afterAutospacing="0"/>
        <w:ind w:left="136" w:right="-1" w:firstLine="0"/>
        <w:rPr>
          <w:lang w:val="en-US"/>
        </w:rPr>
      </w:pPr>
      <w:r w:rsidRPr="00F12E0A">
        <w:rPr>
          <w:lang w:val="en-US"/>
        </w:rPr>
        <w:lastRenderedPageBreak/>
        <w:t>determinants of health. Final Report of the Commission on Social Determinants of Health. 2008. Geneva, World Health Organization. URL: http://www.who.int/social_determinants/thecommission/finalreport/en/</w:t>
      </w:r>
    </w:p>
    <w:p w14:paraId="7755CEF9" w14:textId="77777777" w:rsidR="00935D93" w:rsidRPr="00F12E0A" w:rsidRDefault="00935D93" w:rsidP="004241E5">
      <w:pPr>
        <w:spacing w:before="0" w:beforeAutospacing="0" w:after="0" w:afterAutospacing="0"/>
        <w:ind w:left="136" w:right="-1"/>
      </w:pPr>
      <w:r w:rsidRPr="00F12E0A">
        <w:t>43. Вершинина И. А., Мартыненко Т. С. Неравенство в современном мире: обзор международных докладов // Вестник Московского университета.</w:t>
      </w:r>
    </w:p>
    <w:p w14:paraId="31F21F3E" w14:textId="77777777" w:rsidR="00935D93" w:rsidRPr="00F12E0A" w:rsidRDefault="00935D93" w:rsidP="004241E5">
      <w:pPr>
        <w:spacing w:before="0" w:beforeAutospacing="0" w:after="0" w:afterAutospacing="0"/>
        <w:ind w:left="136" w:right="-1" w:firstLine="0"/>
      </w:pPr>
      <w:r w:rsidRPr="00F12E0A">
        <w:t>Серия 18: Социология и политология. 2016. № 3. С.74–91.</w:t>
      </w:r>
    </w:p>
    <w:p w14:paraId="30A55FDF" w14:textId="77777777" w:rsidR="00935D93" w:rsidRPr="00F12E0A" w:rsidRDefault="00935D93" w:rsidP="004241E5">
      <w:pPr>
        <w:spacing w:before="0" w:beforeAutospacing="0" w:after="0" w:afterAutospacing="0"/>
        <w:ind w:left="136" w:right="-1"/>
        <w:rPr>
          <w:lang w:val="en-US"/>
        </w:rPr>
      </w:pPr>
      <w:r w:rsidRPr="00F12E0A">
        <w:t>44. Осипова Н. Г. Неравенство в эпоху глобализации: сущность, институты, региональная специфика и динамика // Вестник Московского университета. Серия</w:t>
      </w:r>
      <w:r w:rsidRPr="00F12E0A">
        <w:rPr>
          <w:lang w:val="en-US"/>
        </w:rPr>
        <w:t xml:space="preserve"> 18: </w:t>
      </w:r>
      <w:r w:rsidRPr="00F12E0A">
        <w:t>Социология</w:t>
      </w:r>
      <w:r w:rsidRPr="00F12E0A">
        <w:rPr>
          <w:lang w:val="en-US"/>
        </w:rPr>
        <w:t xml:space="preserve"> </w:t>
      </w:r>
      <w:r w:rsidRPr="00F12E0A">
        <w:t>и</w:t>
      </w:r>
      <w:r w:rsidRPr="00F12E0A">
        <w:rPr>
          <w:lang w:val="en-US"/>
        </w:rPr>
        <w:t xml:space="preserve"> </w:t>
      </w:r>
      <w:r w:rsidRPr="00F12E0A">
        <w:t>политология</w:t>
      </w:r>
      <w:r w:rsidRPr="00F12E0A">
        <w:rPr>
          <w:lang w:val="en-US"/>
        </w:rPr>
        <w:t>. 2014. № 2. С.119-141.</w:t>
      </w:r>
      <w:r w:rsidRPr="00F12E0A">
        <w:rPr>
          <w:lang w:val="en-US"/>
        </w:rPr>
        <w:tab/>
      </w:r>
    </w:p>
    <w:p w14:paraId="535BB964" w14:textId="77777777" w:rsidR="00935D93" w:rsidRPr="00F12E0A" w:rsidRDefault="00935D93" w:rsidP="004241E5">
      <w:pPr>
        <w:spacing w:before="0" w:beforeAutospacing="0" w:after="0" w:afterAutospacing="0"/>
        <w:ind w:left="136" w:right="-1"/>
        <w:rPr>
          <w:lang w:val="en-US"/>
        </w:rPr>
      </w:pPr>
      <w:r w:rsidRPr="00F12E0A">
        <w:rPr>
          <w:lang w:val="en-US"/>
        </w:rPr>
        <w:t>45. World Health Organization. Global diffusion of eHealth: making universal</w:t>
      </w:r>
    </w:p>
    <w:p w14:paraId="00E400D5" w14:textId="77777777" w:rsidR="00935D93" w:rsidRPr="00F12E0A" w:rsidRDefault="00935D93" w:rsidP="004241E5">
      <w:pPr>
        <w:spacing w:before="0" w:beforeAutospacing="0" w:after="0" w:afterAutospacing="0"/>
        <w:ind w:left="136" w:right="-1" w:firstLine="0"/>
        <w:rPr>
          <w:lang w:val="en-US"/>
        </w:rPr>
      </w:pPr>
      <w:r w:rsidRPr="00F12E0A">
        <w:rPr>
          <w:lang w:val="en-US"/>
        </w:rPr>
        <w:t xml:space="preserve"> health coverage achievable. Report of the third global survey on eHealth. </w:t>
      </w:r>
      <w:proofErr w:type="gramStart"/>
      <w:r w:rsidRPr="00F12E0A">
        <w:rPr>
          <w:lang w:val="en-US"/>
        </w:rPr>
        <w:t xml:space="preserve">Geneva;   </w:t>
      </w:r>
      <w:proofErr w:type="gramEnd"/>
      <w:r w:rsidRPr="00F12E0A">
        <w:rPr>
          <w:lang w:val="en-US"/>
        </w:rPr>
        <w:t xml:space="preserve">2016. </w:t>
      </w:r>
      <w:proofErr w:type="spellStart"/>
      <w:r w:rsidRPr="00F12E0A">
        <w:rPr>
          <w:lang w:val="en-US"/>
        </w:rPr>
        <w:t>Licence</w:t>
      </w:r>
      <w:proofErr w:type="spellEnd"/>
      <w:r w:rsidRPr="00F12E0A">
        <w:rPr>
          <w:lang w:val="en-US"/>
        </w:rPr>
        <w:t>: CC BY-NC-SA 3.0 IGO.</w:t>
      </w:r>
    </w:p>
    <w:p w14:paraId="46009424" w14:textId="77777777" w:rsidR="00935D93" w:rsidRPr="00F12E0A" w:rsidRDefault="00935D93" w:rsidP="004241E5">
      <w:pPr>
        <w:spacing w:before="0" w:beforeAutospacing="0" w:after="0" w:afterAutospacing="0"/>
        <w:ind w:left="136" w:right="-1"/>
        <w:rPr>
          <w:lang w:val="en-US"/>
        </w:rPr>
      </w:pPr>
      <w:r w:rsidRPr="00F12E0A">
        <w:rPr>
          <w:lang w:val="en-US"/>
        </w:rPr>
        <w:t xml:space="preserve">46. </w:t>
      </w:r>
      <w:proofErr w:type="spellStart"/>
      <w:r w:rsidRPr="00F12E0A">
        <w:rPr>
          <w:lang w:val="en-US"/>
        </w:rPr>
        <w:t>Omachonu</w:t>
      </w:r>
      <w:proofErr w:type="spellEnd"/>
      <w:r w:rsidRPr="00F12E0A">
        <w:rPr>
          <w:lang w:val="en-US"/>
        </w:rPr>
        <w:t xml:space="preserve"> V., </w:t>
      </w:r>
      <w:proofErr w:type="spellStart"/>
      <w:r w:rsidRPr="00F12E0A">
        <w:rPr>
          <w:lang w:val="en-US"/>
        </w:rPr>
        <w:t>Einspruch</w:t>
      </w:r>
      <w:proofErr w:type="spellEnd"/>
      <w:r w:rsidRPr="00F12E0A">
        <w:rPr>
          <w:lang w:val="en-US"/>
        </w:rPr>
        <w:t xml:space="preserve"> N. Innovation in Healthcare Delivery Systems: A Conceptual Framework // The Innovation Journal: The Public Sector Innovation Journal. 2010. Volume 15(1). Article 2.</w:t>
      </w:r>
    </w:p>
    <w:p w14:paraId="1F3FFBBA" w14:textId="77777777" w:rsidR="00935D93" w:rsidRPr="00F12E0A" w:rsidRDefault="00935D93" w:rsidP="004241E5">
      <w:pPr>
        <w:spacing w:before="0" w:beforeAutospacing="0" w:after="0" w:afterAutospacing="0"/>
        <w:ind w:left="136" w:right="-1"/>
      </w:pPr>
      <w:r w:rsidRPr="00F12E0A">
        <w:rPr>
          <w:lang w:val="en-US"/>
        </w:rPr>
        <w:t>47.</w:t>
      </w:r>
      <w:r w:rsidRPr="00F12E0A">
        <w:rPr>
          <w:lang w:val="en-US"/>
        </w:rPr>
        <w:tab/>
        <w:t xml:space="preserve">World Health Organization. Telemedicine: opportunities and developments in Member States: report on the second global survey on eHealth. </w:t>
      </w:r>
      <w:r w:rsidRPr="00F12E0A">
        <w:t>2009. (</w:t>
      </w:r>
      <w:r w:rsidRPr="00F12E0A">
        <w:rPr>
          <w:lang w:val="en-US"/>
        </w:rPr>
        <w:t>Global</w:t>
      </w:r>
      <w:r w:rsidRPr="00F12E0A">
        <w:t xml:space="preserve"> </w:t>
      </w:r>
      <w:r w:rsidRPr="00F12E0A">
        <w:rPr>
          <w:lang w:val="en-US"/>
        </w:rPr>
        <w:t>Observatory</w:t>
      </w:r>
      <w:r w:rsidRPr="00F12E0A">
        <w:t xml:space="preserve"> </w:t>
      </w:r>
      <w:r w:rsidRPr="00F12E0A">
        <w:rPr>
          <w:lang w:val="en-US"/>
        </w:rPr>
        <w:t>for</w:t>
      </w:r>
      <w:r w:rsidRPr="00F12E0A">
        <w:t xml:space="preserve"> </w:t>
      </w:r>
      <w:r w:rsidRPr="00F12E0A">
        <w:rPr>
          <w:lang w:val="en-US"/>
        </w:rPr>
        <w:t>eHealth</w:t>
      </w:r>
      <w:r w:rsidRPr="00F12E0A">
        <w:t xml:space="preserve"> </w:t>
      </w:r>
      <w:r w:rsidRPr="00F12E0A">
        <w:rPr>
          <w:lang w:val="en-US"/>
        </w:rPr>
        <w:t>Series</w:t>
      </w:r>
      <w:r w:rsidRPr="00F12E0A">
        <w:t xml:space="preserve">). 2010.  </w:t>
      </w:r>
    </w:p>
    <w:p w14:paraId="74A8DAEB" w14:textId="77777777" w:rsidR="00935D93" w:rsidRPr="00F12E0A" w:rsidRDefault="00935D93" w:rsidP="004241E5">
      <w:pPr>
        <w:spacing w:before="0" w:beforeAutospacing="0" w:after="0" w:afterAutospacing="0"/>
        <w:ind w:left="136" w:right="-1"/>
      </w:pPr>
      <w:r w:rsidRPr="00F12E0A">
        <w:t>48. Научно-практический рецензируемый журнал «Современные проблемы здравоохранения и медицинской статистики» 2018 г., № 3, с.63-74.</w:t>
      </w:r>
    </w:p>
    <w:p w14:paraId="0CE36D19" w14:textId="77777777" w:rsidR="00935D93" w:rsidRPr="00F12E0A" w:rsidRDefault="00935D93" w:rsidP="004241E5">
      <w:pPr>
        <w:spacing w:before="0" w:beforeAutospacing="0" w:after="0" w:afterAutospacing="0"/>
        <w:ind w:left="136" w:right="-1"/>
      </w:pPr>
      <w:r w:rsidRPr="00F12E0A">
        <w:t xml:space="preserve">49. Попова М. А. </w:t>
      </w:r>
      <w:proofErr w:type="spellStart"/>
      <w:r w:rsidRPr="00F12E0A">
        <w:t>Телеускорение</w:t>
      </w:r>
      <w:proofErr w:type="spellEnd"/>
      <w:r w:rsidRPr="00F12E0A">
        <w:t xml:space="preserve"> // Коммерсантъ, № 95 (6089), с. 11–15. 2017 г.</w:t>
      </w:r>
      <w:r w:rsidRPr="00F12E0A">
        <w:tab/>
      </w:r>
    </w:p>
    <w:p w14:paraId="0BDD1800" w14:textId="77777777" w:rsidR="00935D93" w:rsidRPr="00F12E0A" w:rsidRDefault="00935D93" w:rsidP="004241E5">
      <w:pPr>
        <w:spacing w:before="0" w:beforeAutospacing="0" w:after="0" w:afterAutospacing="0"/>
        <w:ind w:left="136" w:right="-1"/>
        <w:rPr>
          <w:lang w:val="en-US"/>
        </w:rPr>
      </w:pPr>
      <w:r w:rsidRPr="00F12E0A">
        <w:t xml:space="preserve">50. Карпов О.Э., Акаткин Ю.М., </w:t>
      </w:r>
      <w:proofErr w:type="spellStart"/>
      <w:r w:rsidRPr="00F12E0A">
        <w:t>Конявский</w:t>
      </w:r>
      <w:proofErr w:type="spellEnd"/>
      <w:r w:rsidRPr="00F12E0A">
        <w:t xml:space="preserve"> В.А., Микерин Д.С. Цифровое здравоохранение в цифровом обществе. М</w:t>
      </w:r>
      <w:r w:rsidRPr="00F12E0A">
        <w:rPr>
          <w:lang w:val="en-US"/>
        </w:rPr>
        <w:t xml:space="preserve">.: </w:t>
      </w:r>
      <w:r w:rsidRPr="00F12E0A">
        <w:t>Деловой</w:t>
      </w:r>
      <w:r w:rsidRPr="00F12E0A">
        <w:rPr>
          <w:lang w:val="en-US"/>
        </w:rPr>
        <w:t xml:space="preserve"> </w:t>
      </w:r>
      <w:r w:rsidRPr="00F12E0A">
        <w:t>экспресс</w:t>
      </w:r>
      <w:r w:rsidRPr="00F12E0A">
        <w:rPr>
          <w:lang w:val="en-US"/>
        </w:rPr>
        <w:t>, 2016.</w:t>
      </w:r>
      <w:r w:rsidRPr="00F12E0A">
        <w:rPr>
          <w:lang w:val="en-US"/>
        </w:rPr>
        <w:tab/>
      </w:r>
    </w:p>
    <w:p w14:paraId="3BEE6927" w14:textId="77777777" w:rsidR="00935D93" w:rsidRPr="00F12E0A" w:rsidRDefault="00935D93" w:rsidP="004241E5">
      <w:pPr>
        <w:spacing w:before="0" w:beforeAutospacing="0" w:after="0" w:afterAutospacing="0"/>
        <w:ind w:left="136" w:right="-1"/>
        <w:rPr>
          <w:lang w:val="en-US"/>
        </w:rPr>
      </w:pPr>
      <w:r w:rsidRPr="00F12E0A">
        <w:rPr>
          <w:lang w:val="en-US"/>
        </w:rPr>
        <w:t>51.</w:t>
      </w:r>
      <w:r w:rsidRPr="00F12E0A">
        <w:rPr>
          <w:lang w:val="en-US"/>
        </w:rPr>
        <w:tab/>
      </w:r>
      <w:proofErr w:type="spellStart"/>
      <w:r w:rsidRPr="00F12E0A">
        <w:rPr>
          <w:lang w:val="en-US"/>
        </w:rPr>
        <w:t>Yushkov</w:t>
      </w:r>
      <w:proofErr w:type="spellEnd"/>
      <w:r w:rsidRPr="00F12E0A">
        <w:rPr>
          <w:lang w:val="en-US"/>
        </w:rPr>
        <w:t xml:space="preserve"> K.S., </w:t>
      </w:r>
      <w:proofErr w:type="spellStart"/>
      <w:r w:rsidRPr="00F12E0A">
        <w:rPr>
          <w:lang w:val="en-US"/>
        </w:rPr>
        <w:t>Yalunin</w:t>
      </w:r>
      <w:proofErr w:type="spellEnd"/>
      <w:r w:rsidRPr="00F12E0A">
        <w:rPr>
          <w:lang w:val="en-US"/>
        </w:rPr>
        <w:t xml:space="preserve"> M.N. (2017). IT-</w:t>
      </w:r>
      <w:proofErr w:type="spellStart"/>
      <w:r w:rsidRPr="00F12E0A">
        <w:rPr>
          <w:lang w:val="en-US"/>
        </w:rPr>
        <w:t>strategiya</w:t>
      </w:r>
      <w:proofErr w:type="spellEnd"/>
      <w:r w:rsidRPr="00F12E0A">
        <w:rPr>
          <w:lang w:val="en-US"/>
        </w:rPr>
        <w:t xml:space="preserve"> </w:t>
      </w:r>
      <w:proofErr w:type="spellStart"/>
      <w:r w:rsidRPr="00F12E0A">
        <w:rPr>
          <w:lang w:val="en-US"/>
        </w:rPr>
        <w:t>razvitiya</w:t>
      </w:r>
      <w:proofErr w:type="spellEnd"/>
      <w:r w:rsidRPr="00F12E0A">
        <w:rPr>
          <w:lang w:val="en-US"/>
        </w:rPr>
        <w:t xml:space="preserve"> </w:t>
      </w:r>
      <w:proofErr w:type="spellStart"/>
      <w:r w:rsidRPr="00F12E0A">
        <w:rPr>
          <w:lang w:val="en-US"/>
        </w:rPr>
        <w:t>predpriyatiya</w:t>
      </w:r>
      <w:proofErr w:type="spellEnd"/>
      <w:r w:rsidRPr="00F12E0A">
        <w:rPr>
          <w:lang w:val="en-US"/>
        </w:rPr>
        <w:t xml:space="preserve"> v </w:t>
      </w:r>
      <w:proofErr w:type="spellStart"/>
      <w:r w:rsidRPr="00F12E0A">
        <w:rPr>
          <w:lang w:val="en-US"/>
        </w:rPr>
        <w:t>formate</w:t>
      </w:r>
      <w:proofErr w:type="spellEnd"/>
      <w:r w:rsidRPr="00F12E0A">
        <w:rPr>
          <w:lang w:val="en-US"/>
        </w:rPr>
        <w:t xml:space="preserve"> </w:t>
      </w:r>
      <w:proofErr w:type="spellStart"/>
      <w:r w:rsidRPr="00F12E0A">
        <w:rPr>
          <w:lang w:val="en-US"/>
        </w:rPr>
        <w:t>tsifrovoy</w:t>
      </w:r>
      <w:proofErr w:type="spellEnd"/>
      <w:r w:rsidRPr="00F12E0A">
        <w:rPr>
          <w:lang w:val="en-US"/>
        </w:rPr>
        <w:t xml:space="preserve"> </w:t>
      </w:r>
      <w:proofErr w:type="spellStart"/>
      <w:r w:rsidRPr="00F12E0A">
        <w:rPr>
          <w:lang w:val="en-US"/>
        </w:rPr>
        <w:t>ekonomiki</w:t>
      </w:r>
      <w:proofErr w:type="spellEnd"/>
      <w:r w:rsidRPr="00F12E0A">
        <w:rPr>
          <w:lang w:val="en-US"/>
        </w:rPr>
        <w:t xml:space="preserve"> [IT strategy development enterprise in the digital economy]. Journal of Economy and Entrepreneurship. </w:t>
      </w:r>
    </w:p>
    <w:p w14:paraId="4444DD00" w14:textId="77777777" w:rsidR="00935D93" w:rsidRPr="00F12E0A" w:rsidRDefault="00935D93" w:rsidP="004241E5">
      <w:pPr>
        <w:spacing w:before="0" w:beforeAutospacing="0" w:after="0" w:afterAutospacing="0"/>
        <w:ind w:left="136" w:right="-1"/>
        <w:rPr>
          <w:lang w:val="en-US"/>
        </w:rPr>
      </w:pPr>
      <w:r w:rsidRPr="00F12E0A">
        <w:rPr>
          <w:lang w:val="en-US"/>
        </w:rPr>
        <w:t xml:space="preserve">52. </w:t>
      </w:r>
      <w:r w:rsidRPr="00F12E0A">
        <w:t>Электронный</w:t>
      </w:r>
      <w:r w:rsidRPr="00F12E0A">
        <w:rPr>
          <w:lang w:val="en-US"/>
        </w:rPr>
        <w:t xml:space="preserve"> </w:t>
      </w:r>
      <w:r w:rsidRPr="00F12E0A">
        <w:t>ресурс</w:t>
      </w:r>
      <w:r w:rsidRPr="00F12E0A">
        <w:rPr>
          <w:lang w:val="en-US"/>
        </w:rPr>
        <w:t xml:space="preserve"> https://www.nlm.nih.gov/research/umls/ </w:t>
      </w:r>
      <w:r w:rsidRPr="00F12E0A">
        <w:rPr>
          <w:lang w:val="en-US"/>
        </w:rPr>
        <w:tab/>
      </w:r>
    </w:p>
    <w:p w14:paraId="20DF2F0E" w14:textId="77777777" w:rsidR="00935D93" w:rsidRPr="00F12E0A" w:rsidRDefault="00935D93" w:rsidP="004241E5">
      <w:pPr>
        <w:spacing w:before="0" w:beforeAutospacing="0" w:after="0" w:afterAutospacing="0"/>
        <w:ind w:left="136" w:right="-1"/>
      </w:pPr>
      <w:r w:rsidRPr="00F12E0A">
        <w:t xml:space="preserve">53. Давыдов Д. </w:t>
      </w:r>
      <w:r w:rsidRPr="00F12E0A">
        <w:rPr>
          <w:lang w:val="en-US"/>
        </w:rPr>
        <w:t>IT</w:t>
      </w:r>
      <w:r w:rsidRPr="00F12E0A">
        <w:t xml:space="preserve"> в медицине. Материалы научно-практической конференции «</w:t>
      </w:r>
      <w:r w:rsidRPr="00F12E0A">
        <w:rPr>
          <w:lang w:val="en-US"/>
        </w:rPr>
        <w:t>Digital</w:t>
      </w:r>
      <w:r w:rsidRPr="00F12E0A">
        <w:t xml:space="preserve"> </w:t>
      </w:r>
      <w:r w:rsidRPr="00F12E0A">
        <w:rPr>
          <w:lang w:val="en-US"/>
        </w:rPr>
        <w:t>Health</w:t>
      </w:r>
      <w:r w:rsidRPr="00F12E0A">
        <w:t>: инновационное мероприятие по цифровой медицине. 18.02.2018</w:t>
      </w:r>
      <w:r w:rsidRPr="00F12E0A">
        <w:tab/>
        <w:t>. https://blog.mednote.life/articles/digital-health-innovacionnoe-meropriyatiepo-cifrovoy-medicine</w:t>
      </w:r>
    </w:p>
    <w:p w14:paraId="2D1CEEB3" w14:textId="77777777" w:rsidR="00935D93" w:rsidRPr="00F12E0A" w:rsidRDefault="00935D93" w:rsidP="004241E5">
      <w:pPr>
        <w:spacing w:before="0" w:beforeAutospacing="0" w:after="0" w:afterAutospacing="0"/>
        <w:ind w:left="136" w:right="-1"/>
      </w:pPr>
      <w:r w:rsidRPr="00F12E0A">
        <w:t>54.</w:t>
      </w:r>
      <w:r w:rsidRPr="00F12E0A">
        <w:tab/>
        <w:t xml:space="preserve">Русова В.С. Цифровое здравоохранение: разработка и применение в России // Креативная экономика. –2019. – Том 13. – № 1. – С. 75-82. </w:t>
      </w:r>
      <w:proofErr w:type="spellStart"/>
      <w:r w:rsidRPr="00F12E0A">
        <w:rPr>
          <w:lang w:val="en-US"/>
        </w:rPr>
        <w:t>doi</w:t>
      </w:r>
      <w:proofErr w:type="spellEnd"/>
      <w:r w:rsidRPr="00F12E0A">
        <w:t>: 10.18334/</w:t>
      </w:r>
      <w:proofErr w:type="spellStart"/>
      <w:r w:rsidRPr="00F12E0A">
        <w:rPr>
          <w:lang w:val="en-US"/>
        </w:rPr>
        <w:t>ce</w:t>
      </w:r>
      <w:proofErr w:type="spellEnd"/>
      <w:r w:rsidRPr="00F12E0A">
        <w:t>.13.1.39716</w:t>
      </w:r>
    </w:p>
    <w:p w14:paraId="49FE0EDC" w14:textId="77777777" w:rsidR="00935D93" w:rsidRPr="00F12E0A" w:rsidRDefault="00935D93" w:rsidP="004241E5">
      <w:pPr>
        <w:spacing w:before="0" w:beforeAutospacing="0" w:after="0" w:afterAutospacing="0"/>
        <w:ind w:left="136" w:right="-1"/>
      </w:pPr>
      <w:r w:rsidRPr="00F12E0A">
        <w:t xml:space="preserve">55. Ковалев С.П., Сороколетов П.В. Реализация государственного контроля и регулирования в здравоохранении при переходе к цифровой экономике // Управленческое консультирование, 2018. – № 4 (112). – </w:t>
      </w:r>
      <w:proofErr w:type="spellStart"/>
      <w:r w:rsidRPr="00F12E0A">
        <w:rPr>
          <w:lang w:val="en-US"/>
        </w:rPr>
        <w:t>doi</w:t>
      </w:r>
      <w:proofErr w:type="spellEnd"/>
      <w:r w:rsidRPr="00F12E0A">
        <w:t xml:space="preserve">: 10.22394/1726-1139-2018-4-53-62. </w:t>
      </w:r>
    </w:p>
    <w:p w14:paraId="328CF2DA" w14:textId="77777777" w:rsidR="00935D93" w:rsidRPr="00F12E0A" w:rsidRDefault="00935D93" w:rsidP="004241E5">
      <w:pPr>
        <w:spacing w:before="0" w:beforeAutospacing="0" w:after="0" w:afterAutospacing="0"/>
        <w:ind w:left="136" w:right="-1"/>
      </w:pPr>
      <w:r w:rsidRPr="00F12E0A">
        <w:t>56. Распоряжение Правительства Российской Федерации от 28 июля 2017 г. № 1632-р</w:t>
      </w:r>
      <w:r w:rsidRPr="00F12E0A">
        <w:tab/>
      </w:r>
    </w:p>
    <w:p w14:paraId="644D625F" w14:textId="77777777" w:rsidR="00935D93" w:rsidRPr="00F12E0A" w:rsidRDefault="00935D93" w:rsidP="004241E5">
      <w:pPr>
        <w:spacing w:before="0" w:beforeAutospacing="0" w:after="0" w:afterAutospacing="0"/>
        <w:ind w:left="136" w:right="-1"/>
        <w:rPr>
          <w:lang w:val="en-US"/>
        </w:rPr>
      </w:pPr>
      <w:r w:rsidRPr="00F12E0A">
        <w:rPr>
          <w:lang w:val="en-US"/>
        </w:rPr>
        <w:lastRenderedPageBreak/>
        <w:t xml:space="preserve">57. </w:t>
      </w:r>
      <w:proofErr w:type="spellStart"/>
      <w:r w:rsidRPr="00F12E0A">
        <w:rPr>
          <w:lang w:val="en-US"/>
        </w:rPr>
        <w:t>Safavi</w:t>
      </w:r>
      <w:proofErr w:type="spellEnd"/>
      <w:r w:rsidRPr="00F12E0A">
        <w:rPr>
          <w:lang w:val="en-US"/>
        </w:rPr>
        <w:t xml:space="preserve"> K., </w:t>
      </w:r>
      <w:proofErr w:type="spellStart"/>
      <w:r w:rsidRPr="00F12E0A">
        <w:rPr>
          <w:lang w:val="en-US"/>
        </w:rPr>
        <w:t>Kalis</w:t>
      </w:r>
      <w:proofErr w:type="spellEnd"/>
      <w:r w:rsidRPr="00F12E0A">
        <w:rPr>
          <w:lang w:val="en-US"/>
        </w:rPr>
        <w:t xml:space="preserve"> B. Accenture Digital Health Technology Vision 2020. URL: </w:t>
      </w:r>
      <w:hyperlink r:id="rId32" w:history="1">
        <w:r w:rsidRPr="00F12E0A">
          <w:rPr>
            <w:rStyle w:val="af3"/>
            <w:lang w:val="en-US"/>
          </w:rPr>
          <w:t>https://www.accenture.com/_acnmedia/PDF-133/Accenture-Digital-Health-Tech-Vision-2020</w:t>
        </w:r>
      </w:hyperlink>
      <w:r w:rsidRPr="00F12E0A">
        <w:rPr>
          <w:lang w:val="en-US"/>
        </w:rPr>
        <w:t xml:space="preserve">. </w:t>
      </w:r>
    </w:p>
    <w:p w14:paraId="07C3B3CD" w14:textId="77777777" w:rsidR="00935D93" w:rsidRPr="00F12E0A" w:rsidRDefault="00935D93" w:rsidP="004241E5">
      <w:pPr>
        <w:spacing w:before="0" w:beforeAutospacing="0" w:after="0" w:afterAutospacing="0"/>
        <w:ind w:left="136" w:right="-1"/>
        <w:rPr>
          <w:lang w:val="en-US"/>
        </w:rPr>
      </w:pPr>
      <w:r w:rsidRPr="00F12E0A">
        <w:rPr>
          <w:lang w:val="en-US"/>
        </w:rPr>
        <w:t xml:space="preserve">58. Top three priorities for AI deployment, by sector. URL: </w:t>
      </w:r>
      <w:hyperlink r:id="rId33" w:history="1">
        <w:r w:rsidRPr="00F12E0A">
          <w:rPr>
            <w:rStyle w:val="af3"/>
            <w:lang w:val="en-US"/>
          </w:rPr>
          <w:t>https://www.optum.com/content/dam/optum3/optum/en/resources/ebooks/3rd</w:t>
        </w:r>
      </w:hyperlink>
    </w:p>
    <w:p w14:paraId="79D5786A" w14:textId="77777777" w:rsidR="00935D93" w:rsidRPr="00F12E0A" w:rsidRDefault="00935D93" w:rsidP="004241E5">
      <w:pPr>
        <w:spacing w:before="0" w:beforeAutospacing="0" w:after="0" w:afterAutospacing="0"/>
        <w:ind w:left="136" w:right="-1"/>
        <w:rPr>
          <w:lang w:val="en-US"/>
        </w:rPr>
      </w:pPr>
      <w:r w:rsidRPr="00F12E0A">
        <w:rPr>
          <w:lang w:val="en-US"/>
        </w:rPr>
        <w:t>59. Reed K. More than half of Americans would use virtual care, United Health</w:t>
      </w:r>
    </w:p>
    <w:p w14:paraId="0D797C83" w14:textId="77777777" w:rsidR="00935D93" w:rsidRPr="00F12E0A" w:rsidRDefault="00935D93" w:rsidP="004241E5">
      <w:pPr>
        <w:spacing w:before="0" w:beforeAutospacing="0" w:after="0" w:afterAutospacing="0"/>
        <w:ind w:left="136" w:right="-1"/>
        <w:rPr>
          <w:lang w:val="en-US"/>
        </w:rPr>
      </w:pPr>
      <w:r w:rsidRPr="00F12E0A">
        <w:rPr>
          <w:lang w:val="en-US"/>
        </w:rPr>
        <w:t xml:space="preserve">Group survey finds. 2020. URL: </w:t>
      </w:r>
      <w:hyperlink r:id="rId34" w:history="1">
        <w:r w:rsidRPr="00F12E0A">
          <w:rPr>
            <w:rStyle w:val="af3"/>
            <w:lang w:val="en-US"/>
          </w:rPr>
          <w:t>https://www.fiercehealthcare.com/payer/morethan-half-americans-would-use</w:t>
        </w:r>
      </w:hyperlink>
      <w:r w:rsidRPr="00F12E0A">
        <w:rPr>
          <w:lang w:val="en-US"/>
        </w:rPr>
        <w:t xml:space="preserve"> </w:t>
      </w:r>
    </w:p>
    <w:p w14:paraId="08AA66C4" w14:textId="77777777" w:rsidR="00935D93" w:rsidRPr="00F12E0A" w:rsidRDefault="00935D93" w:rsidP="004241E5">
      <w:pPr>
        <w:spacing w:before="0" w:beforeAutospacing="0" w:after="0" w:afterAutospacing="0"/>
        <w:ind w:left="136" w:right="-1"/>
        <w:rPr>
          <w:lang w:val="en-US"/>
        </w:rPr>
      </w:pPr>
      <w:r w:rsidRPr="00F12E0A">
        <w:rPr>
          <w:lang w:val="en-US"/>
        </w:rPr>
        <w:t xml:space="preserve">60. Dash P., </w:t>
      </w:r>
      <w:proofErr w:type="spellStart"/>
      <w:r w:rsidRPr="00F12E0A">
        <w:rPr>
          <w:lang w:val="en-US"/>
        </w:rPr>
        <w:t>Henricson</w:t>
      </w:r>
      <w:proofErr w:type="spellEnd"/>
      <w:r w:rsidRPr="00F12E0A">
        <w:rPr>
          <w:lang w:val="en-US"/>
        </w:rPr>
        <w:t xml:space="preserve"> C., Kumar P., Stern N. The hospital is dead, long live the hospital! URL: https://healthcare.mckinsey.com/wp-content/uploads/2020/02/The-hospital-isdead-long-live-the-hospital.pdf</w:t>
      </w:r>
    </w:p>
    <w:p w14:paraId="0C351106" w14:textId="77777777" w:rsidR="00935D93" w:rsidRPr="00F12E0A" w:rsidRDefault="00935D93" w:rsidP="004241E5">
      <w:pPr>
        <w:spacing w:before="0" w:beforeAutospacing="0" w:after="0" w:afterAutospacing="0"/>
        <w:ind w:left="136" w:right="-1"/>
        <w:rPr>
          <w:lang w:val="en-US"/>
        </w:rPr>
      </w:pPr>
      <w:r w:rsidRPr="00F12E0A">
        <w:rPr>
          <w:lang w:val="en-US"/>
        </w:rPr>
        <w:t xml:space="preserve">61. </w:t>
      </w:r>
      <w:proofErr w:type="spellStart"/>
      <w:r w:rsidRPr="00F12E0A">
        <w:rPr>
          <w:lang w:val="en-US"/>
        </w:rPr>
        <w:t>Piwońska</w:t>
      </w:r>
      <w:proofErr w:type="spellEnd"/>
      <w:r w:rsidRPr="00F12E0A">
        <w:rPr>
          <w:lang w:val="en-US"/>
        </w:rPr>
        <w:t xml:space="preserve"> A, </w:t>
      </w:r>
      <w:proofErr w:type="spellStart"/>
      <w:r w:rsidRPr="00F12E0A">
        <w:rPr>
          <w:lang w:val="en-US"/>
        </w:rPr>
        <w:t>Piwoński</w:t>
      </w:r>
      <w:proofErr w:type="spellEnd"/>
      <w:r w:rsidRPr="00F12E0A">
        <w:rPr>
          <w:lang w:val="en-US"/>
        </w:rPr>
        <w:t xml:space="preserve"> J, </w:t>
      </w:r>
      <w:proofErr w:type="spellStart"/>
      <w:r w:rsidRPr="00F12E0A">
        <w:rPr>
          <w:lang w:val="en-US"/>
        </w:rPr>
        <w:t>Szcześniewska</w:t>
      </w:r>
      <w:proofErr w:type="spellEnd"/>
      <w:r w:rsidRPr="00F12E0A">
        <w:rPr>
          <w:lang w:val="en-US"/>
        </w:rPr>
        <w:t xml:space="preserve"> D, et al. Population prevalence of electrocardiographic abnormalities: results of the Polish WAWKARD study. </w:t>
      </w:r>
      <w:proofErr w:type="spellStart"/>
      <w:r w:rsidRPr="00F12E0A">
        <w:rPr>
          <w:lang w:val="en-US"/>
        </w:rPr>
        <w:t>Kardiol</w:t>
      </w:r>
      <w:proofErr w:type="spellEnd"/>
      <w:r w:rsidRPr="00F12E0A">
        <w:rPr>
          <w:lang w:val="en-US"/>
        </w:rPr>
        <w:t xml:space="preserve"> Pol. 2019;77(9):859-67. doi:10.33963/KP.14911.</w:t>
      </w:r>
    </w:p>
    <w:p w14:paraId="6ADABFE9" w14:textId="77777777" w:rsidR="00935D93" w:rsidRPr="00F12E0A" w:rsidRDefault="00935D93" w:rsidP="004241E5">
      <w:pPr>
        <w:spacing w:before="0" w:beforeAutospacing="0" w:after="0" w:afterAutospacing="0"/>
        <w:ind w:left="136" w:right="-1"/>
        <w:rPr>
          <w:lang w:val="en-US"/>
        </w:rPr>
      </w:pPr>
      <w:r w:rsidRPr="00F12E0A">
        <w:rPr>
          <w:lang w:val="en-US"/>
        </w:rPr>
        <w:t>62. Healthcare Analytics Market–Global Forecast to 2027. URL: https://www.meticulousresearch.com/product/healthcare-analytics-market/</w:t>
      </w:r>
    </w:p>
    <w:p w14:paraId="65013857" w14:textId="77777777" w:rsidR="00935D93" w:rsidRPr="00F12E0A" w:rsidRDefault="00935D93" w:rsidP="004241E5">
      <w:pPr>
        <w:spacing w:before="0" w:beforeAutospacing="0" w:after="0" w:afterAutospacing="0"/>
        <w:ind w:left="136" w:right="-1"/>
        <w:rPr>
          <w:lang w:val="en-US"/>
        </w:rPr>
      </w:pPr>
      <w:r w:rsidRPr="00F12E0A">
        <w:rPr>
          <w:lang w:val="en-US"/>
        </w:rPr>
        <w:t xml:space="preserve">63. Digital Therapeutics and Wellness App Users to Reach 1.4 Billion Globally by 2025, as Pandemic Accelerates Regulatory Acceptance. URL: </w:t>
      </w:r>
      <w:hyperlink r:id="rId35" w:history="1">
        <w:r w:rsidRPr="00F12E0A">
          <w:rPr>
            <w:rStyle w:val="af3"/>
            <w:lang w:val="en-US"/>
          </w:rPr>
          <w:t>https://www.juniperresearch.com/press/press-releases/digital-therapeutics</w:t>
        </w:r>
      </w:hyperlink>
      <w:r w:rsidRPr="00F12E0A">
        <w:rPr>
          <w:lang w:val="en-US"/>
        </w:rPr>
        <w:t xml:space="preserve"> </w:t>
      </w:r>
    </w:p>
    <w:p w14:paraId="7ADB549E" w14:textId="77777777" w:rsidR="00935D93" w:rsidRPr="00F12E0A" w:rsidRDefault="00935D93" w:rsidP="004241E5">
      <w:pPr>
        <w:spacing w:before="0" w:beforeAutospacing="0" w:after="0" w:afterAutospacing="0"/>
        <w:ind w:left="136" w:right="-1"/>
      </w:pPr>
      <w:r w:rsidRPr="00F12E0A">
        <w:rPr>
          <w:lang w:val="en-US"/>
        </w:rPr>
        <w:t xml:space="preserve">64. STADA Health Report 2020: Europe demands compulsory vaccinations. </w:t>
      </w:r>
      <w:hyperlink r:id="rId36" w:history="1">
        <w:r w:rsidRPr="00F12E0A">
          <w:rPr>
            <w:rStyle w:val="af3"/>
            <w:lang w:val="en-US"/>
          </w:rPr>
          <w:t>URL</w:t>
        </w:r>
        <w:r w:rsidRPr="00F12E0A">
          <w:rPr>
            <w:rStyle w:val="af3"/>
          </w:rPr>
          <w:t>:</w:t>
        </w:r>
        <w:r w:rsidRPr="00F12E0A">
          <w:rPr>
            <w:rStyle w:val="af3"/>
            <w:lang w:val="en-US"/>
          </w:rPr>
          <w:t>https</w:t>
        </w:r>
        <w:r w:rsidRPr="00F12E0A">
          <w:rPr>
            <w:rStyle w:val="af3"/>
          </w:rPr>
          <w:t>://</w:t>
        </w:r>
        <w:r w:rsidRPr="00F12E0A">
          <w:rPr>
            <w:rStyle w:val="af3"/>
            <w:lang w:val="en-US"/>
          </w:rPr>
          <w:t>www</w:t>
        </w:r>
        <w:r w:rsidRPr="00F12E0A">
          <w:rPr>
            <w:rStyle w:val="af3"/>
          </w:rPr>
          <w:t>.</w:t>
        </w:r>
        <w:proofErr w:type="spellStart"/>
        <w:r w:rsidRPr="00F12E0A">
          <w:rPr>
            <w:rStyle w:val="af3"/>
            <w:lang w:val="en-US"/>
          </w:rPr>
          <w:t>stada</w:t>
        </w:r>
        <w:proofErr w:type="spellEnd"/>
        <w:r w:rsidRPr="00F12E0A">
          <w:rPr>
            <w:rStyle w:val="af3"/>
          </w:rPr>
          <w:t>.</w:t>
        </w:r>
        <w:r w:rsidRPr="00F12E0A">
          <w:rPr>
            <w:rStyle w:val="af3"/>
            <w:lang w:val="en-US"/>
          </w:rPr>
          <w:t>com</w:t>
        </w:r>
        <w:r w:rsidRPr="00F12E0A">
          <w:rPr>
            <w:rStyle w:val="af3"/>
          </w:rPr>
          <w:t>/</w:t>
        </w:r>
        <w:r w:rsidRPr="00F12E0A">
          <w:rPr>
            <w:rStyle w:val="af3"/>
            <w:lang w:val="en-US"/>
          </w:rPr>
          <w:t>blog</w:t>
        </w:r>
        <w:r w:rsidRPr="00F12E0A">
          <w:rPr>
            <w:rStyle w:val="af3"/>
          </w:rPr>
          <w:t>/</w:t>
        </w:r>
        <w:r w:rsidRPr="00F12E0A">
          <w:rPr>
            <w:rStyle w:val="af3"/>
            <w:lang w:val="en-US"/>
          </w:rPr>
          <w:t>posts</w:t>
        </w:r>
        <w:r w:rsidRPr="00F12E0A">
          <w:rPr>
            <w:rStyle w:val="af3"/>
          </w:rPr>
          <w:t>/2020/</w:t>
        </w:r>
        <w:proofErr w:type="spellStart"/>
        <w:r w:rsidRPr="00F12E0A">
          <w:rPr>
            <w:rStyle w:val="af3"/>
            <w:lang w:val="en-US"/>
          </w:rPr>
          <w:t>june</w:t>
        </w:r>
        <w:proofErr w:type="spellEnd"/>
        <w:r w:rsidRPr="00F12E0A">
          <w:rPr>
            <w:rStyle w:val="af3"/>
          </w:rPr>
          <w:t>/</w:t>
        </w:r>
        <w:proofErr w:type="spellStart"/>
        <w:r w:rsidRPr="00F12E0A">
          <w:rPr>
            <w:rStyle w:val="af3"/>
            <w:lang w:val="en-US"/>
          </w:rPr>
          <w:t>stada</w:t>
        </w:r>
        <w:proofErr w:type="spellEnd"/>
        <w:r w:rsidRPr="00F12E0A">
          <w:rPr>
            <w:rStyle w:val="af3"/>
          </w:rPr>
          <w:t>-</w:t>
        </w:r>
        <w:r w:rsidRPr="00F12E0A">
          <w:rPr>
            <w:rStyle w:val="af3"/>
            <w:lang w:val="en-US"/>
          </w:rPr>
          <w:t>health</w:t>
        </w:r>
        <w:r w:rsidRPr="00F12E0A">
          <w:rPr>
            <w:rStyle w:val="af3"/>
          </w:rPr>
          <w:t>-</w:t>
        </w:r>
        <w:r w:rsidRPr="00F12E0A">
          <w:rPr>
            <w:rStyle w:val="af3"/>
            <w:lang w:val="en-US"/>
          </w:rPr>
          <w:t>report</w:t>
        </w:r>
        <w:r w:rsidRPr="00F12E0A">
          <w:rPr>
            <w:rStyle w:val="af3"/>
          </w:rPr>
          <w:t>-2020</w:t>
        </w:r>
      </w:hyperlink>
      <w:r w:rsidRPr="00F12E0A">
        <w:t xml:space="preserve"> </w:t>
      </w:r>
    </w:p>
    <w:p w14:paraId="4B4A2AA2" w14:textId="77777777" w:rsidR="00935D93" w:rsidRPr="00F12E0A" w:rsidRDefault="00935D93" w:rsidP="004241E5">
      <w:pPr>
        <w:spacing w:before="0" w:beforeAutospacing="0" w:after="0" w:afterAutospacing="0"/>
        <w:ind w:left="136" w:right="-1"/>
      </w:pPr>
      <w:r w:rsidRPr="00F12E0A">
        <w:t xml:space="preserve">65. </w:t>
      </w:r>
      <w:hyperlink r:id="rId37" w:history="1">
        <w:r w:rsidRPr="00F12E0A">
          <w:rPr>
            <w:rStyle w:val="af3"/>
            <w:lang w:val="en-US"/>
          </w:rPr>
          <w:t>https</w:t>
        </w:r>
        <w:r w:rsidRPr="00F12E0A">
          <w:rPr>
            <w:rStyle w:val="af3"/>
          </w:rPr>
          <w:t>://</w:t>
        </w:r>
        <w:proofErr w:type="spellStart"/>
        <w:r w:rsidRPr="00F12E0A">
          <w:rPr>
            <w:rStyle w:val="af3"/>
            <w:lang w:val="en-US"/>
          </w:rPr>
          <w:t>egov</w:t>
        </w:r>
        <w:proofErr w:type="spellEnd"/>
        <w:r w:rsidRPr="00F12E0A">
          <w:rPr>
            <w:rStyle w:val="af3"/>
          </w:rPr>
          <w:t>.</w:t>
        </w:r>
        <w:proofErr w:type="spellStart"/>
        <w:r w:rsidRPr="00F12E0A">
          <w:rPr>
            <w:rStyle w:val="af3"/>
            <w:lang w:val="en-US"/>
          </w:rPr>
          <w:t>kz</w:t>
        </w:r>
        <w:proofErr w:type="spellEnd"/>
        <w:r w:rsidRPr="00F12E0A">
          <w:rPr>
            <w:rStyle w:val="af3"/>
          </w:rPr>
          <w:t>/</w:t>
        </w:r>
        <w:proofErr w:type="spellStart"/>
        <w:r w:rsidRPr="00F12E0A">
          <w:rPr>
            <w:rStyle w:val="af3"/>
            <w:lang w:val="en-US"/>
          </w:rPr>
          <w:t>cms</w:t>
        </w:r>
        <w:proofErr w:type="spellEnd"/>
        <w:r w:rsidRPr="00F12E0A">
          <w:rPr>
            <w:rStyle w:val="af3"/>
          </w:rPr>
          <w:t>/</w:t>
        </w:r>
        <w:proofErr w:type="spellStart"/>
        <w:r w:rsidRPr="00F12E0A">
          <w:rPr>
            <w:rStyle w:val="af3"/>
            <w:lang w:val="en-US"/>
          </w:rPr>
          <w:t>ru</w:t>
        </w:r>
        <w:proofErr w:type="spellEnd"/>
        <w:r w:rsidRPr="00F12E0A">
          <w:rPr>
            <w:rStyle w:val="af3"/>
          </w:rPr>
          <w:t>/</w:t>
        </w:r>
        <w:r w:rsidRPr="00F12E0A">
          <w:rPr>
            <w:rStyle w:val="af3"/>
            <w:lang w:val="en-US"/>
          </w:rPr>
          <w:t>healthcare</w:t>
        </w:r>
        <w:r w:rsidRPr="00F12E0A">
          <w:rPr>
            <w:rStyle w:val="af3"/>
          </w:rPr>
          <w:t>/</w:t>
        </w:r>
      </w:hyperlink>
    </w:p>
    <w:p w14:paraId="77525EA4" w14:textId="77777777" w:rsidR="00935D93" w:rsidRPr="00F12E0A" w:rsidRDefault="00935D93" w:rsidP="004241E5">
      <w:pPr>
        <w:spacing w:before="0" w:beforeAutospacing="0" w:after="0" w:afterAutospacing="0"/>
        <w:ind w:left="136" w:right="-1"/>
      </w:pPr>
      <w:r w:rsidRPr="00F12E0A">
        <w:t xml:space="preserve">66. Приказ </w:t>
      </w:r>
      <w:proofErr w:type="spellStart"/>
      <w:r w:rsidRPr="00F12E0A">
        <w:t>и.о</w:t>
      </w:r>
      <w:proofErr w:type="spellEnd"/>
      <w:r w:rsidRPr="00F12E0A">
        <w:t>. Министра здравоохранения Республики Казахстан от 31 декабря 2021 года № ҚР ДСМ-139. Зарегистрирован в Министерстве юстиции Республики Казахстан 6 января 2022 года № 26401.</w:t>
      </w:r>
    </w:p>
    <w:p w14:paraId="2E05B8F5" w14:textId="77777777" w:rsidR="00935D93" w:rsidRPr="00F12E0A" w:rsidRDefault="00935D93" w:rsidP="004241E5">
      <w:pPr>
        <w:spacing w:before="0" w:beforeAutospacing="0" w:after="0" w:afterAutospacing="0"/>
        <w:ind w:left="136" w:right="-1"/>
      </w:pPr>
      <w:r w:rsidRPr="00F12E0A">
        <w:t>67. DOI: 10.21045/2071-5021-2018-62-4-1</w:t>
      </w:r>
    </w:p>
    <w:p w14:paraId="2C9560C1" w14:textId="77777777" w:rsidR="00935D93" w:rsidRPr="00F12E0A" w:rsidRDefault="00935D93" w:rsidP="004241E5">
      <w:pPr>
        <w:spacing w:before="0" w:beforeAutospacing="0" w:after="0" w:afterAutospacing="0"/>
        <w:ind w:left="136" w:right="-1"/>
        <w:rPr>
          <w:lang w:val="en-US"/>
        </w:rPr>
      </w:pPr>
      <w:r w:rsidRPr="00F12E0A">
        <w:t xml:space="preserve">68. </w:t>
      </w:r>
      <w:r w:rsidRPr="00F12E0A">
        <w:rPr>
          <w:lang w:val="en-US"/>
        </w:rPr>
        <w:t>Xu</w:t>
      </w:r>
      <w:r w:rsidRPr="00F12E0A">
        <w:t xml:space="preserve"> </w:t>
      </w:r>
      <w:r w:rsidRPr="00F12E0A">
        <w:rPr>
          <w:lang w:val="en-US"/>
        </w:rPr>
        <w:t>K</w:t>
      </w:r>
      <w:r w:rsidRPr="00F12E0A">
        <w:t xml:space="preserve">., </w:t>
      </w:r>
      <w:proofErr w:type="spellStart"/>
      <w:r w:rsidRPr="00F12E0A">
        <w:rPr>
          <w:lang w:val="en-US"/>
        </w:rPr>
        <w:t>Soucat</w:t>
      </w:r>
      <w:proofErr w:type="spellEnd"/>
      <w:r w:rsidRPr="00F12E0A">
        <w:t xml:space="preserve"> </w:t>
      </w:r>
      <w:r w:rsidRPr="00F12E0A">
        <w:rPr>
          <w:lang w:val="en-US"/>
        </w:rPr>
        <w:t>A</w:t>
      </w:r>
      <w:r w:rsidRPr="00F12E0A">
        <w:t xml:space="preserve">., </w:t>
      </w:r>
      <w:proofErr w:type="spellStart"/>
      <w:r w:rsidRPr="00F12E0A">
        <w:rPr>
          <w:lang w:val="en-US"/>
        </w:rPr>
        <w:t>Kutzin</w:t>
      </w:r>
      <w:proofErr w:type="spellEnd"/>
      <w:r w:rsidRPr="00F12E0A">
        <w:t xml:space="preserve"> </w:t>
      </w:r>
      <w:r w:rsidRPr="00F12E0A">
        <w:rPr>
          <w:lang w:val="en-US"/>
        </w:rPr>
        <w:t>J</w:t>
      </w:r>
      <w:r w:rsidRPr="00F12E0A">
        <w:t xml:space="preserve">., </w:t>
      </w:r>
      <w:r w:rsidRPr="00F12E0A">
        <w:rPr>
          <w:lang w:val="en-US"/>
        </w:rPr>
        <w:t>et</w:t>
      </w:r>
      <w:r w:rsidRPr="00F12E0A">
        <w:t xml:space="preserve"> </w:t>
      </w:r>
      <w:r w:rsidRPr="00F12E0A">
        <w:rPr>
          <w:lang w:val="en-US"/>
        </w:rPr>
        <w:t>al</w:t>
      </w:r>
      <w:r w:rsidRPr="00F12E0A">
        <w:t xml:space="preserve">. </w:t>
      </w:r>
      <w:r w:rsidRPr="00F12E0A">
        <w:rPr>
          <w:lang w:val="en-US"/>
        </w:rPr>
        <w:t>Global spending on health: a world in transition. Geneva: World Health Organization (2019). URL: https://www.who.int/publications/i/item/WHO-HIS-HGF-HFWorkingPaper-19.4</w:t>
      </w:r>
    </w:p>
    <w:p w14:paraId="79AD861B" w14:textId="77777777" w:rsidR="00935D93" w:rsidRPr="00F12E0A" w:rsidRDefault="00935D93" w:rsidP="004241E5">
      <w:pPr>
        <w:spacing w:before="0" w:beforeAutospacing="0" w:after="0" w:afterAutospacing="0"/>
        <w:ind w:left="136" w:right="-1"/>
        <w:rPr>
          <w:lang w:val="en-US"/>
        </w:rPr>
      </w:pPr>
      <w:r w:rsidRPr="00F12E0A">
        <w:rPr>
          <w:lang w:val="en-US"/>
        </w:rPr>
        <w:t>69. Chang A., Cowling K., Micah A., et al. Past, present, and future of global health financing: a review of development assistance, government, out-of-pocket, and other private spending on health for 195 countries, 1995–2050. Lancet. 2019; 393(10187): 2233–2260. https://doi.org/10.1016/s0140-6736(19)30841-4</w:t>
      </w:r>
      <w:r w:rsidRPr="00F12E0A">
        <w:rPr>
          <w:lang w:val="en-US"/>
        </w:rPr>
        <w:tab/>
      </w:r>
    </w:p>
    <w:p w14:paraId="10FEAA47" w14:textId="77777777" w:rsidR="00935D93" w:rsidRPr="00F12E0A" w:rsidRDefault="00935D93" w:rsidP="004241E5">
      <w:pPr>
        <w:spacing w:before="0" w:beforeAutospacing="0" w:after="0" w:afterAutospacing="0"/>
        <w:ind w:left="136" w:right="-1"/>
      </w:pPr>
      <w:r w:rsidRPr="00F12E0A">
        <w:rPr>
          <w:lang w:val="en-US"/>
        </w:rPr>
        <w:t xml:space="preserve">70. Wiegand T., Krishnamurthy R., </w:t>
      </w:r>
      <w:proofErr w:type="spellStart"/>
      <w:r w:rsidRPr="00F12E0A">
        <w:rPr>
          <w:lang w:val="en-US"/>
        </w:rPr>
        <w:t>Kuglitsch</w:t>
      </w:r>
      <w:proofErr w:type="spellEnd"/>
      <w:r w:rsidRPr="00F12E0A">
        <w:rPr>
          <w:lang w:val="en-US"/>
        </w:rPr>
        <w:t xml:space="preserve"> M., et al. WHO and ITU establish benchmarking process for artificial intelligence in health. The</w:t>
      </w:r>
      <w:r w:rsidRPr="00A81F90">
        <w:rPr>
          <w:lang w:val="en-US"/>
        </w:rPr>
        <w:t xml:space="preserve"> </w:t>
      </w:r>
      <w:r w:rsidRPr="00F12E0A">
        <w:rPr>
          <w:lang w:val="en-US"/>
        </w:rPr>
        <w:t>Lancet</w:t>
      </w:r>
      <w:r w:rsidRPr="00A81F90">
        <w:rPr>
          <w:lang w:val="en-US"/>
        </w:rPr>
        <w:t xml:space="preserve">. </w:t>
      </w:r>
      <w:r w:rsidRPr="00F12E0A">
        <w:t xml:space="preserve">2019; 394(10192): 9–11. </w:t>
      </w:r>
      <w:r w:rsidRPr="00F12E0A">
        <w:rPr>
          <w:lang w:val="en-US"/>
        </w:rPr>
        <w:t>https</w:t>
      </w:r>
      <w:r w:rsidRPr="00F12E0A">
        <w:t>://</w:t>
      </w:r>
      <w:proofErr w:type="spellStart"/>
      <w:r w:rsidRPr="00F12E0A">
        <w:rPr>
          <w:lang w:val="en-US"/>
        </w:rPr>
        <w:t>doi</w:t>
      </w:r>
      <w:proofErr w:type="spellEnd"/>
      <w:r w:rsidRPr="00F12E0A">
        <w:t>.</w:t>
      </w:r>
      <w:r w:rsidRPr="00F12E0A">
        <w:rPr>
          <w:lang w:val="en-US"/>
        </w:rPr>
        <w:t>org</w:t>
      </w:r>
      <w:r w:rsidRPr="00F12E0A">
        <w:t>/10.1016/</w:t>
      </w:r>
      <w:r w:rsidRPr="00F12E0A">
        <w:rPr>
          <w:lang w:val="en-US"/>
        </w:rPr>
        <w:t>s</w:t>
      </w:r>
      <w:r w:rsidRPr="00F12E0A">
        <w:t>0140-6736(19)30762-7</w:t>
      </w:r>
      <w:r w:rsidRPr="00F12E0A">
        <w:tab/>
      </w:r>
    </w:p>
    <w:p w14:paraId="14D731FF" w14:textId="77777777" w:rsidR="00935D93" w:rsidRPr="00F12E0A" w:rsidRDefault="00935D93" w:rsidP="004241E5">
      <w:pPr>
        <w:spacing w:before="0" w:beforeAutospacing="0" w:after="0" w:afterAutospacing="0"/>
        <w:ind w:left="136" w:right="-1"/>
      </w:pPr>
      <w:r w:rsidRPr="00F12E0A">
        <w:t>71.</w:t>
      </w:r>
      <w:r w:rsidRPr="00F12E0A">
        <w:tab/>
        <w:t>Гусев А.В. Обзор рынка комплексных медицинских информационных систем//Врач и информационные технологии. — 2010. — №6. — С. 4- 17.</w:t>
      </w:r>
    </w:p>
    <w:p w14:paraId="1EA5D310" w14:textId="77777777" w:rsidR="00935D93" w:rsidRPr="00F12E0A" w:rsidRDefault="00935D93" w:rsidP="004241E5">
      <w:pPr>
        <w:spacing w:before="0" w:beforeAutospacing="0" w:after="0" w:afterAutospacing="0"/>
        <w:ind w:left="136" w:right="-1"/>
      </w:pPr>
      <w:r w:rsidRPr="00F12E0A">
        <w:t>72.</w:t>
      </w:r>
      <w:r w:rsidRPr="00F12E0A">
        <w:tab/>
      </w:r>
      <w:proofErr w:type="spellStart"/>
      <w:r w:rsidRPr="00F12E0A">
        <w:t>Бунова</w:t>
      </w:r>
      <w:proofErr w:type="spellEnd"/>
      <w:r w:rsidRPr="00F12E0A">
        <w:t xml:space="preserve"> Е. В., Буслаева О.С. / «Оценка эффективности внедрения информационных систем» // Вестник Астраханского государственного </w:t>
      </w:r>
      <w:r w:rsidRPr="00F12E0A">
        <w:lastRenderedPageBreak/>
        <w:t>технического университета. Серия: Управление, вычислительная техника и информатика, - № 1, - 2012, С. 158-164.</w:t>
      </w:r>
    </w:p>
    <w:p w14:paraId="5A9ED4F8" w14:textId="77777777" w:rsidR="00935D93" w:rsidRPr="00F12E0A" w:rsidRDefault="00935D93" w:rsidP="004241E5">
      <w:pPr>
        <w:spacing w:before="0" w:beforeAutospacing="0" w:after="0" w:afterAutospacing="0"/>
        <w:ind w:left="136" w:right="-1"/>
      </w:pPr>
      <w:r w:rsidRPr="00F12E0A">
        <w:t>73.</w:t>
      </w:r>
      <w:r w:rsidRPr="00F12E0A">
        <w:tab/>
        <w:t>Заботина Н. Н., Жолудева В. В., Лебедев А. С., / "Разработка информационной системы проведения и обработки результатов социологических исследований (на примере исследования удовлетворенности студентов качеством обучения в вузе)//«Современные информационные технологии и ИТ-образование», - № 4, 2016, - С. 149-155.</w:t>
      </w:r>
    </w:p>
    <w:p w14:paraId="1A5D04DD" w14:textId="77777777" w:rsidR="00935D93" w:rsidRPr="00F12E0A" w:rsidRDefault="00935D93" w:rsidP="004241E5">
      <w:pPr>
        <w:spacing w:before="0" w:beforeAutospacing="0" w:after="0" w:afterAutospacing="0"/>
        <w:ind w:left="136" w:right="-1"/>
      </w:pPr>
      <w:r w:rsidRPr="00F12E0A">
        <w:t xml:space="preserve">74. </w:t>
      </w:r>
      <w:proofErr w:type="spellStart"/>
      <w:r w:rsidRPr="00F12E0A">
        <w:t>Богачевская</w:t>
      </w:r>
      <w:proofErr w:type="spellEnd"/>
      <w:r w:rsidRPr="00F12E0A">
        <w:t xml:space="preserve"> С.А., </w:t>
      </w:r>
      <w:proofErr w:type="spellStart"/>
      <w:r w:rsidRPr="00F12E0A">
        <w:t>Богачевский</w:t>
      </w:r>
      <w:proofErr w:type="spellEnd"/>
      <w:r w:rsidRPr="00F12E0A">
        <w:t xml:space="preserve"> А.Н., Бондарь В.Ю. Трехлетний вклад</w:t>
      </w:r>
    </w:p>
    <w:p w14:paraId="7D9052CC" w14:textId="77777777" w:rsidR="00935D93" w:rsidRPr="00F12E0A" w:rsidRDefault="00935D93" w:rsidP="004241E5">
      <w:pPr>
        <w:spacing w:before="0" w:beforeAutospacing="0" w:after="0" w:afterAutospacing="0"/>
        <w:ind w:left="136" w:right="-1" w:firstLine="0"/>
      </w:pPr>
      <w:r w:rsidRPr="00F12E0A">
        <w:t>функционирования федеральных центров сердечно-сосудистой хирургии в развитие высокотехнологичной медицинской помощи пациентам с сердечно-сосудистыми заболеваниями в России. Социальные аспекты здоровья населения2016; 47(1).URL: http://vestnik.mednet.ru/content/view/729/30/lang,ru/</w:t>
      </w:r>
    </w:p>
    <w:p w14:paraId="24C54503" w14:textId="77777777" w:rsidR="00935D93" w:rsidRPr="00F12E0A" w:rsidRDefault="00935D93" w:rsidP="004241E5">
      <w:pPr>
        <w:spacing w:before="0" w:beforeAutospacing="0" w:after="0" w:afterAutospacing="0"/>
        <w:ind w:left="136" w:right="-1"/>
      </w:pPr>
      <w:r w:rsidRPr="00F12E0A">
        <w:t xml:space="preserve">75. Бокерия Л.A., </w:t>
      </w:r>
      <w:proofErr w:type="spellStart"/>
      <w:r w:rsidRPr="00F12E0A">
        <w:t>Ступаков</w:t>
      </w:r>
      <w:proofErr w:type="spellEnd"/>
      <w:r w:rsidRPr="00F12E0A">
        <w:t xml:space="preserve"> И.Н., </w:t>
      </w:r>
      <w:proofErr w:type="spellStart"/>
      <w:r w:rsidRPr="00F12E0A">
        <w:t>Самородская</w:t>
      </w:r>
      <w:proofErr w:type="spellEnd"/>
      <w:r w:rsidRPr="00F12E0A">
        <w:t xml:space="preserve"> И.В. Хирургическая помощь при заболеваниях сердца: некоторые аспекты организации, доступности, эффективности. Грудная и сердечно-сосудистая хирургия 2006; (5): 4-12.</w:t>
      </w:r>
    </w:p>
    <w:p w14:paraId="3EF542F4" w14:textId="77777777" w:rsidR="00935D93" w:rsidRPr="00F12E0A" w:rsidRDefault="00935D93" w:rsidP="004241E5">
      <w:pPr>
        <w:spacing w:before="0" w:beforeAutospacing="0" w:after="0" w:afterAutospacing="0"/>
        <w:ind w:left="136" w:right="-1"/>
      </w:pPr>
      <w:r w:rsidRPr="00F12E0A">
        <w:t>76. https://istina.msu.ru/profile/Morozova60/.</w:t>
      </w:r>
    </w:p>
    <w:p w14:paraId="621673B0" w14:textId="77777777" w:rsidR="00935D93" w:rsidRPr="00F12E0A" w:rsidRDefault="00935D93" w:rsidP="004241E5">
      <w:pPr>
        <w:spacing w:before="0" w:beforeAutospacing="0" w:after="0" w:afterAutospacing="0"/>
        <w:ind w:left="136" w:right="-1"/>
      </w:pPr>
      <w:r w:rsidRPr="00F12E0A">
        <w:t xml:space="preserve">77. </w:t>
      </w:r>
      <w:r w:rsidRPr="00F12E0A">
        <w:rPr>
          <w:lang w:val="en-US"/>
        </w:rPr>
        <w:t>http</w:t>
      </w:r>
      <w:r w:rsidRPr="00F12E0A">
        <w:t>://</w:t>
      </w:r>
      <w:proofErr w:type="spellStart"/>
      <w:r w:rsidRPr="00F12E0A">
        <w:rPr>
          <w:lang w:val="en-US"/>
        </w:rPr>
        <w:t>riac</w:t>
      </w:r>
      <w:proofErr w:type="spellEnd"/>
      <w:r w:rsidRPr="00F12E0A">
        <w:t>-</w:t>
      </w:r>
      <w:proofErr w:type="spellStart"/>
      <w:r w:rsidRPr="00F12E0A">
        <w:rPr>
          <w:lang w:val="en-US"/>
        </w:rPr>
        <w:t>almaty</w:t>
      </w:r>
      <w:proofErr w:type="spellEnd"/>
      <w:r w:rsidRPr="00F12E0A">
        <w:t>.</w:t>
      </w:r>
      <w:proofErr w:type="spellStart"/>
      <w:r w:rsidRPr="00F12E0A">
        <w:rPr>
          <w:lang w:val="en-US"/>
        </w:rPr>
        <w:t>kz</w:t>
      </w:r>
      <w:proofErr w:type="spellEnd"/>
      <w:r w:rsidRPr="00F12E0A">
        <w:t>/</w:t>
      </w:r>
      <w:r w:rsidRPr="00F12E0A">
        <w:rPr>
          <w:lang w:val="en-US"/>
        </w:rPr>
        <w:t>index</w:t>
      </w:r>
      <w:r w:rsidRPr="00F12E0A">
        <w:t>.</w:t>
      </w:r>
      <w:r w:rsidRPr="00F12E0A">
        <w:rPr>
          <w:lang w:val="en-US"/>
        </w:rPr>
        <w:t>php</w:t>
      </w:r>
      <w:r w:rsidRPr="00F12E0A">
        <w:t>/</w:t>
      </w:r>
      <w:proofErr w:type="spellStart"/>
      <w:r w:rsidRPr="00F12E0A">
        <w:rPr>
          <w:lang w:val="en-US"/>
        </w:rPr>
        <w:t>ru</w:t>
      </w:r>
      <w:proofErr w:type="spellEnd"/>
      <w:r w:rsidRPr="00F12E0A">
        <w:t>/</w:t>
      </w:r>
      <w:proofErr w:type="spellStart"/>
      <w:r w:rsidRPr="00F12E0A">
        <w:rPr>
          <w:lang w:val="en-US"/>
        </w:rPr>
        <w:t>informatsionnye</w:t>
      </w:r>
      <w:proofErr w:type="spellEnd"/>
      <w:r w:rsidRPr="00F12E0A">
        <w:t>-</w:t>
      </w:r>
      <w:proofErr w:type="spellStart"/>
      <w:r w:rsidRPr="00F12E0A">
        <w:rPr>
          <w:lang w:val="en-US"/>
        </w:rPr>
        <w:t>sistemy</w:t>
      </w:r>
      <w:proofErr w:type="spellEnd"/>
      <w:r w:rsidRPr="00F12E0A">
        <w:t>-</w:t>
      </w:r>
      <w:proofErr w:type="spellStart"/>
      <w:r w:rsidRPr="00F12E0A">
        <w:rPr>
          <w:lang w:val="en-US"/>
        </w:rPr>
        <w:t>mz</w:t>
      </w:r>
      <w:proofErr w:type="spellEnd"/>
      <w:r w:rsidRPr="00F12E0A">
        <w:t>-</w:t>
      </w:r>
      <w:proofErr w:type="spellStart"/>
      <w:r w:rsidRPr="00F12E0A">
        <w:rPr>
          <w:lang w:val="en-US"/>
        </w:rPr>
        <w:t>rk</w:t>
      </w:r>
      <w:proofErr w:type="spellEnd"/>
    </w:p>
    <w:p w14:paraId="12611A1B" w14:textId="77777777" w:rsidR="00935D93" w:rsidRPr="00F12E0A" w:rsidRDefault="00935D93" w:rsidP="004241E5">
      <w:pPr>
        <w:spacing w:before="0" w:beforeAutospacing="0" w:after="0" w:afterAutospacing="0"/>
        <w:ind w:left="136" w:right="-1" w:firstLine="0"/>
      </w:pPr>
      <w:r w:rsidRPr="00F12E0A">
        <w:t xml:space="preserve">   «Республиканский центр электронного здравоохранения» МЗ РК</w:t>
      </w:r>
    </w:p>
    <w:p w14:paraId="32333841" w14:textId="77777777" w:rsidR="00935D93" w:rsidRPr="00F12E0A" w:rsidRDefault="00935D93" w:rsidP="004241E5">
      <w:pPr>
        <w:spacing w:before="0" w:beforeAutospacing="0" w:after="0" w:afterAutospacing="0"/>
        <w:ind w:left="136" w:right="-1"/>
        <w:rPr>
          <w:lang w:val="en-US"/>
        </w:rPr>
      </w:pPr>
      <w:r w:rsidRPr="00F12E0A">
        <w:rPr>
          <w:lang w:val="en-US"/>
        </w:rPr>
        <w:t xml:space="preserve">78. Healthcare Analytics Market Size, Share &amp; Industry Analysis, 2019–2026. </w:t>
      </w:r>
      <w:hyperlink r:id="rId38" w:history="1">
        <w:r w:rsidRPr="00F12E0A">
          <w:rPr>
            <w:rStyle w:val="af3"/>
            <w:lang w:val="en-US"/>
          </w:rPr>
          <w:t>URL:https://www.fortunebusinessinsights.com/healthcare-analytics-market-</w:t>
        </w:r>
      </w:hyperlink>
    </w:p>
    <w:p w14:paraId="7201E329" w14:textId="77777777" w:rsidR="00935D93" w:rsidRPr="00F12E0A" w:rsidRDefault="00935D93" w:rsidP="004241E5">
      <w:pPr>
        <w:spacing w:before="0" w:beforeAutospacing="0" w:after="0" w:afterAutospacing="0"/>
        <w:ind w:left="136" w:right="-1"/>
        <w:rPr>
          <w:lang w:val="en-US"/>
        </w:rPr>
      </w:pPr>
      <w:r w:rsidRPr="00F12E0A">
        <w:rPr>
          <w:lang w:val="en-US"/>
        </w:rPr>
        <w:t xml:space="preserve">79. Low C.A. Harnessing consumer smartphone and wearable sensors for clinical cancer research. </w:t>
      </w:r>
      <w:proofErr w:type="spellStart"/>
      <w:r w:rsidRPr="00F12E0A">
        <w:rPr>
          <w:lang w:val="en-US"/>
        </w:rPr>
        <w:t>npj</w:t>
      </w:r>
      <w:proofErr w:type="spellEnd"/>
      <w:r w:rsidRPr="00F12E0A">
        <w:rPr>
          <w:lang w:val="en-US"/>
        </w:rPr>
        <w:t xml:space="preserve"> Digit. Med. 2020; 3(1): 140. https://doi.org/10.1038/s41746-020-00351-x</w:t>
      </w:r>
    </w:p>
    <w:p w14:paraId="4D749C05" w14:textId="77777777" w:rsidR="00935D93" w:rsidRPr="00F12E0A" w:rsidRDefault="00935D93" w:rsidP="004241E5">
      <w:pPr>
        <w:spacing w:before="0" w:beforeAutospacing="0" w:after="0" w:afterAutospacing="0"/>
        <w:ind w:left="136" w:right="-1"/>
        <w:rPr>
          <w:lang w:val="en-US"/>
        </w:rPr>
      </w:pPr>
      <w:r w:rsidRPr="00F12E0A">
        <w:rPr>
          <w:lang w:val="en-US"/>
        </w:rPr>
        <w:t>80.</w:t>
      </w:r>
      <w:r w:rsidRPr="00F12E0A">
        <w:rPr>
          <w:lang w:val="en-US"/>
        </w:rPr>
        <w:tab/>
        <w:t>Noncommunicable diseases (2021). World Health Organization. URL: https://www.who.int/news-room/fact-sheets/detail/noncommunicable-diseases</w:t>
      </w:r>
    </w:p>
    <w:p w14:paraId="0D925CE3" w14:textId="77777777" w:rsidR="00935D93" w:rsidRPr="00F12E0A" w:rsidRDefault="00935D93" w:rsidP="004241E5">
      <w:pPr>
        <w:spacing w:before="0" w:beforeAutospacing="0" w:after="0" w:afterAutospacing="0"/>
        <w:ind w:left="136" w:right="-1"/>
      </w:pPr>
      <w:r w:rsidRPr="00F12E0A">
        <w:t xml:space="preserve">81. Приказ Председателя Комитета по статистике Министерства национальной экономики РК от 21.09.2018 г. №1. </w:t>
      </w:r>
    </w:p>
    <w:p w14:paraId="4302279D" w14:textId="77777777" w:rsidR="00935D93" w:rsidRPr="00F12E0A" w:rsidRDefault="00935D93" w:rsidP="004241E5">
      <w:pPr>
        <w:spacing w:before="0" w:beforeAutospacing="0" w:after="0" w:afterAutospacing="0"/>
        <w:ind w:left="136" w:right="-1"/>
      </w:pPr>
      <w:r w:rsidRPr="00F12E0A">
        <w:t>82. Приказ МЗ РК от 30 октября 2020 года № ҚР ДСМ-174/2020 «Об утверждении целевых групп лиц, подлежащих скрининговым исследованиям, а также правил, объема и периодичности проведения данных исследований».</w:t>
      </w:r>
    </w:p>
    <w:p w14:paraId="44B67FE3" w14:textId="24017B4C" w:rsidR="00E62871" w:rsidRPr="00F12E0A" w:rsidRDefault="00935D93" w:rsidP="004241E5">
      <w:pPr>
        <w:spacing w:before="0" w:beforeAutospacing="0" w:after="0" w:afterAutospacing="0"/>
        <w:ind w:left="136" w:right="-1"/>
      </w:pPr>
      <w:r w:rsidRPr="00F12E0A">
        <w:t>83. Приказ МЗ РК от 23.10.2020 года № ҚР ДСМ-149/2020 «Об утверждении правил организации оказания медицинской помощи лицам с хроническими заболеваниями, периодичности и сроков наблюдения, обязательного минимума и кратности диагностических исследований».</w:t>
      </w:r>
      <w:r w:rsidR="00E62871" w:rsidRPr="00F12E0A">
        <w:br w:type="page"/>
      </w:r>
    </w:p>
    <w:p w14:paraId="580738CB" w14:textId="77777777" w:rsidR="006619BF" w:rsidRPr="00F12E0A" w:rsidRDefault="00E62871" w:rsidP="004241E5">
      <w:pPr>
        <w:spacing w:before="0" w:beforeAutospacing="0" w:after="0" w:afterAutospacing="0"/>
        <w:ind w:left="136" w:right="-1"/>
        <w:jc w:val="center"/>
        <w:rPr>
          <w:b/>
        </w:rPr>
      </w:pPr>
      <w:r w:rsidRPr="00F12E0A">
        <w:rPr>
          <w:b/>
        </w:rPr>
        <w:lastRenderedPageBreak/>
        <w:t>ПРИЛОЖЕНИЕ А</w:t>
      </w:r>
    </w:p>
    <w:p w14:paraId="67E3E088" w14:textId="1CAEAE3C" w:rsidR="00E62871" w:rsidRPr="00F12E0A" w:rsidRDefault="006619BF" w:rsidP="004241E5">
      <w:pPr>
        <w:spacing w:before="0" w:beforeAutospacing="0" w:after="0" w:afterAutospacing="0"/>
        <w:ind w:left="136" w:right="-1"/>
        <w:rPr>
          <w:b/>
        </w:rPr>
      </w:pPr>
      <w:r w:rsidRPr="00F12E0A">
        <w:rPr>
          <w:b/>
          <w:noProof/>
          <w:lang w:eastAsia="ru-RU"/>
        </w:rPr>
        <w:drawing>
          <wp:inline distT="0" distB="0" distL="0" distR="0" wp14:anchorId="4E6DC68E" wp14:editId="1066063F">
            <wp:extent cx="5629275" cy="82683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868" cy="8269256"/>
                    </a:xfrm>
                    <a:prstGeom prst="rect">
                      <a:avLst/>
                    </a:prstGeom>
                    <a:noFill/>
                    <a:ln>
                      <a:noFill/>
                    </a:ln>
                  </pic:spPr>
                </pic:pic>
              </a:graphicData>
            </a:graphic>
          </wp:inline>
        </w:drawing>
      </w:r>
      <w:r w:rsidR="00E62871" w:rsidRPr="00F12E0A">
        <w:rPr>
          <w:b/>
        </w:rPr>
        <w:br w:type="page"/>
      </w:r>
    </w:p>
    <w:p w14:paraId="1784D9EB" w14:textId="5EA8C158" w:rsidR="00935D93" w:rsidRPr="00F12E0A" w:rsidRDefault="00E62871" w:rsidP="004241E5">
      <w:pPr>
        <w:spacing w:before="0" w:beforeAutospacing="0" w:after="0" w:afterAutospacing="0"/>
        <w:ind w:left="136" w:right="-1"/>
        <w:jc w:val="center"/>
        <w:rPr>
          <w:b/>
        </w:rPr>
      </w:pPr>
      <w:r w:rsidRPr="00F12E0A">
        <w:rPr>
          <w:b/>
        </w:rPr>
        <w:lastRenderedPageBreak/>
        <w:t>ПРИЛОЖЕНИЕ Б</w:t>
      </w:r>
    </w:p>
    <w:p w14:paraId="2854F6BE" w14:textId="77777777" w:rsidR="00935D93" w:rsidRPr="00F12E0A" w:rsidRDefault="00935D93" w:rsidP="004241E5">
      <w:pPr>
        <w:spacing w:before="0" w:beforeAutospacing="0" w:after="0" w:afterAutospacing="0"/>
        <w:ind w:left="136" w:right="-1" w:firstLine="0"/>
      </w:pPr>
      <w:r w:rsidRPr="00F12E0A">
        <w:t xml:space="preserve"> </w:t>
      </w:r>
    </w:p>
    <w:p w14:paraId="0BF97AA6" w14:textId="75CEEA37" w:rsidR="00FC20ED" w:rsidRPr="00F12E0A" w:rsidRDefault="006619BF" w:rsidP="004241E5">
      <w:pPr>
        <w:tabs>
          <w:tab w:val="left" w:pos="851"/>
          <w:tab w:val="left" w:pos="1550"/>
        </w:tabs>
        <w:spacing w:before="0" w:beforeAutospacing="0" w:after="0" w:afterAutospacing="0"/>
        <w:ind w:left="136" w:right="0" w:firstLine="0"/>
        <w:contextualSpacing/>
        <w:rPr>
          <w:rFonts w:eastAsia="Calibri"/>
          <w:b/>
        </w:rPr>
      </w:pPr>
      <w:r w:rsidRPr="00F12E0A">
        <w:rPr>
          <w:rFonts w:eastAsia="Calibri"/>
          <w:b/>
          <w:noProof/>
          <w:lang w:eastAsia="ru-RU"/>
        </w:rPr>
        <w:drawing>
          <wp:inline distT="0" distB="0" distL="0" distR="0" wp14:anchorId="3B668791" wp14:editId="7A36A0EC">
            <wp:extent cx="6027579" cy="7915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9960" cy="7918402"/>
                    </a:xfrm>
                    <a:prstGeom prst="rect">
                      <a:avLst/>
                    </a:prstGeom>
                    <a:noFill/>
                    <a:ln>
                      <a:noFill/>
                    </a:ln>
                  </pic:spPr>
                </pic:pic>
              </a:graphicData>
            </a:graphic>
          </wp:inline>
        </w:drawing>
      </w:r>
    </w:p>
    <w:sectPr w:rsidR="00FC20ED" w:rsidRPr="00F12E0A" w:rsidSect="004241E5">
      <w:footerReference w:type="default" r:id="rId41"/>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5A96" w14:textId="77777777" w:rsidR="00C778D1" w:rsidRDefault="00C778D1" w:rsidP="009F5864">
      <w:pPr>
        <w:spacing w:before="0" w:after="0"/>
      </w:pPr>
      <w:r>
        <w:separator/>
      </w:r>
    </w:p>
  </w:endnote>
  <w:endnote w:type="continuationSeparator" w:id="0">
    <w:p w14:paraId="0F0FE90B" w14:textId="77777777" w:rsidR="00C778D1" w:rsidRDefault="00C778D1" w:rsidP="009F58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584984"/>
      <w:docPartObj>
        <w:docPartGallery w:val="Page Numbers (Bottom of Page)"/>
        <w:docPartUnique/>
      </w:docPartObj>
    </w:sdtPr>
    <w:sdtEndPr/>
    <w:sdtContent>
      <w:p w14:paraId="190F0813" w14:textId="77777777" w:rsidR="00663CF8" w:rsidRDefault="00663CF8">
        <w:pPr>
          <w:pStyle w:val="af1"/>
          <w:jc w:val="center"/>
        </w:pPr>
        <w:r>
          <w:fldChar w:fldCharType="begin"/>
        </w:r>
        <w:r>
          <w:instrText>PAGE   \* MERGEFORMAT</w:instrText>
        </w:r>
        <w:r>
          <w:fldChar w:fldCharType="separate"/>
        </w:r>
        <w:r w:rsidR="00B952B4">
          <w:rPr>
            <w:noProof/>
          </w:rPr>
          <w:t>48</w:t>
        </w:r>
        <w:r>
          <w:fldChar w:fldCharType="end"/>
        </w:r>
      </w:p>
    </w:sdtContent>
  </w:sdt>
  <w:p w14:paraId="30E478A4" w14:textId="772A9594" w:rsidR="00663CF8" w:rsidRDefault="00663CF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E91BC" w14:textId="77777777" w:rsidR="00C778D1" w:rsidRDefault="00C778D1" w:rsidP="009F5864">
      <w:pPr>
        <w:spacing w:before="0" w:after="0"/>
      </w:pPr>
      <w:r>
        <w:separator/>
      </w:r>
    </w:p>
  </w:footnote>
  <w:footnote w:type="continuationSeparator" w:id="0">
    <w:p w14:paraId="659192BB" w14:textId="77777777" w:rsidR="00C778D1" w:rsidRDefault="00C778D1" w:rsidP="009F586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1FD5"/>
    <w:multiLevelType w:val="hybridMultilevel"/>
    <w:tmpl w:val="34A4C83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848EC"/>
    <w:multiLevelType w:val="hybridMultilevel"/>
    <w:tmpl w:val="EA4C1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FC5366"/>
    <w:multiLevelType w:val="multilevel"/>
    <w:tmpl w:val="85348226"/>
    <w:lvl w:ilvl="0">
      <w:start w:val="1"/>
      <w:numFmt w:val="decimal"/>
      <w:lvlText w:val="%1."/>
      <w:lvlJc w:val="left"/>
      <w:pPr>
        <w:ind w:left="1926" w:hanging="360"/>
      </w:pPr>
      <w:rPr>
        <w:rFonts w:hint="default"/>
      </w:rPr>
    </w:lvl>
    <w:lvl w:ilvl="1">
      <w:start w:val="1"/>
      <w:numFmt w:val="decimal"/>
      <w:isLgl/>
      <w:lvlText w:val="%1.%2."/>
      <w:lvlJc w:val="left"/>
      <w:pPr>
        <w:ind w:left="2286" w:hanging="720"/>
      </w:pPr>
      <w:rPr>
        <w:rFonts w:hint="default"/>
      </w:rPr>
    </w:lvl>
    <w:lvl w:ilvl="2">
      <w:start w:val="1"/>
      <w:numFmt w:val="decimal"/>
      <w:isLgl/>
      <w:lvlText w:val="%1.%2.%3."/>
      <w:lvlJc w:val="left"/>
      <w:pPr>
        <w:ind w:left="2286" w:hanging="720"/>
      </w:pPr>
      <w:rPr>
        <w:rFonts w:hint="default"/>
      </w:rPr>
    </w:lvl>
    <w:lvl w:ilvl="3">
      <w:start w:val="1"/>
      <w:numFmt w:val="decimal"/>
      <w:isLgl/>
      <w:lvlText w:val="%1.%2.%3.%4."/>
      <w:lvlJc w:val="left"/>
      <w:pPr>
        <w:ind w:left="2646" w:hanging="1080"/>
      </w:pPr>
      <w:rPr>
        <w:rFonts w:hint="default"/>
      </w:rPr>
    </w:lvl>
    <w:lvl w:ilvl="4">
      <w:start w:val="1"/>
      <w:numFmt w:val="decimal"/>
      <w:isLgl/>
      <w:lvlText w:val="%1.%2.%3.%4.%5."/>
      <w:lvlJc w:val="left"/>
      <w:pPr>
        <w:ind w:left="2646" w:hanging="1080"/>
      </w:pPr>
      <w:rPr>
        <w:rFonts w:hint="default"/>
      </w:rPr>
    </w:lvl>
    <w:lvl w:ilvl="5">
      <w:start w:val="1"/>
      <w:numFmt w:val="decimal"/>
      <w:isLgl/>
      <w:lvlText w:val="%1.%2.%3.%4.%5.%6."/>
      <w:lvlJc w:val="left"/>
      <w:pPr>
        <w:ind w:left="3006"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366" w:hanging="1800"/>
      </w:pPr>
      <w:rPr>
        <w:rFonts w:hint="default"/>
      </w:rPr>
    </w:lvl>
    <w:lvl w:ilvl="8">
      <w:start w:val="1"/>
      <w:numFmt w:val="decimal"/>
      <w:isLgl/>
      <w:lvlText w:val="%1.%2.%3.%4.%5.%6.%7.%8.%9."/>
      <w:lvlJc w:val="left"/>
      <w:pPr>
        <w:ind w:left="3726" w:hanging="2160"/>
      </w:pPr>
      <w:rPr>
        <w:rFonts w:hint="default"/>
      </w:rPr>
    </w:lvl>
  </w:abstractNum>
  <w:abstractNum w:abstractNumId="3" w15:restartNumberingAfterBreak="0">
    <w:nsid w:val="09733C8F"/>
    <w:multiLevelType w:val="hybridMultilevel"/>
    <w:tmpl w:val="E0361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050025"/>
    <w:multiLevelType w:val="hybridMultilevel"/>
    <w:tmpl w:val="591AAED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0BF97A5B"/>
    <w:multiLevelType w:val="hybridMultilevel"/>
    <w:tmpl w:val="D31C8BD4"/>
    <w:lvl w:ilvl="0" w:tplc="BC84A844">
      <w:start w:val="1"/>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6" w15:restartNumberingAfterBreak="0">
    <w:nsid w:val="0D577D03"/>
    <w:multiLevelType w:val="hybridMultilevel"/>
    <w:tmpl w:val="CD62D3AE"/>
    <w:lvl w:ilvl="0" w:tplc="0AF474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836CBB"/>
    <w:multiLevelType w:val="multilevel"/>
    <w:tmpl w:val="2FE611AC"/>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128F2F42"/>
    <w:multiLevelType w:val="hybridMultilevel"/>
    <w:tmpl w:val="592C88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90A5554"/>
    <w:multiLevelType w:val="hybridMultilevel"/>
    <w:tmpl w:val="6B4E1B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59530E"/>
    <w:multiLevelType w:val="hybridMultilevel"/>
    <w:tmpl w:val="56380306"/>
    <w:lvl w:ilvl="0" w:tplc="04190001">
      <w:start w:val="1"/>
      <w:numFmt w:val="bullet"/>
      <w:lvlText w:val=""/>
      <w:lvlJc w:val="left"/>
      <w:pPr>
        <w:ind w:left="2070" w:hanging="360"/>
      </w:pPr>
      <w:rPr>
        <w:rFonts w:ascii="Symbol" w:hAnsi="Symbol"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11" w15:restartNumberingAfterBreak="0">
    <w:nsid w:val="21A7407F"/>
    <w:multiLevelType w:val="hybridMultilevel"/>
    <w:tmpl w:val="FF483104"/>
    <w:lvl w:ilvl="0" w:tplc="13088274">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12" w15:restartNumberingAfterBreak="0">
    <w:nsid w:val="21D350B2"/>
    <w:multiLevelType w:val="hybridMultilevel"/>
    <w:tmpl w:val="942CD94C"/>
    <w:lvl w:ilvl="0" w:tplc="2B8845AE">
      <w:start w:val="1"/>
      <w:numFmt w:val="decimal"/>
      <w:lvlText w:val="%1."/>
      <w:lvlJc w:val="left"/>
      <w:pPr>
        <w:ind w:left="2270" w:hanging="360"/>
      </w:pPr>
      <w:rPr>
        <w:rFonts w:hint="default"/>
      </w:rPr>
    </w:lvl>
    <w:lvl w:ilvl="1" w:tplc="04190019" w:tentative="1">
      <w:start w:val="1"/>
      <w:numFmt w:val="lowerLetter"/>
      <w:lvlText w:val="%2."/>
      <w:lvlJc w:val="left"/>
      <w:pPr>
        <w:ind w:left="2990" w:hanging="360"/>
      </w:pPr>
    </w:lvl>
    <w:lvl w:ilvl="2" w:tplc="0419001B" w:tentative="1">
      <w:start w:val="1"/>
      <w:numFmt w:val="lowerRoman"/>
      <w:lvlText w:val="%3."/>
      <w:lvlJc w:val="right"/>
      <w:pPr>
        <w:ind w:left="3710" w:hanging="180"/>
      </w:pPr>
    </w:lvl>
    <w:lvl w:ilvl="3" w:tplc="0419000F" w:tentative="1">
      <w:start w:val="1"/>
      <w:numFmt w:val="decimal"/>
      <w:lvlText w:val="%4."/>
      <w:lvlJc w:val="left"/>
      <w:pPr>
        <w:ind w:left="4430" w:hanging="360"/>
      </w:pPr>
    </w:lvl>
    <w:lvl w:ilvl="4" w:tplc="04190019" w:tentative="1">
      <w:start w:val="1"/>
      <w:numFmt w:val="lowerLetter"/>
      <w:lvlText w:val="%5."/>
      <w:lvlJc w:val="left"/>
      <w:pPr>
        <w:ind w:left="5150" w:hanging="360"/>
      </w:pPr>
    </w:lvl>
    <w:lvl w:ilvl="5" w:tplc="0419001B" w:tentative="1">
      <w:start w:val="1"/>
      <w:numFmt w:val="lowerRoman"/>
      <w:lvlText w:val="%6."/>
      <w:lvlJc w:val="right"/>
      <w:pPr>
        <w:ind w:left="5870" w:hanging="180"/>
      </w:pPr>
    </w:lvl>
    <w:lvl w:ilvl="6" w:tplc="0419000F" w:tentative="1">
      <w:start w:val="1"/>
      <w:numFmt w:val="decimal"/>
      <w:lvlText w:val="%7."/>
      <w:lvlJc w:val="left"/>
      <w:pPr>
        <w:ind w:left="6590" w:hanging="360"/>
      </w:pPr>
    </w:lvl>
    <w:lvl w:ilvl="7" w:tplc="04190019" w:tentative="1">
      <w:start w:val="1"/>
      <w:numFmt w:val="lowerLetter"/>
      <w:lvlText w:val="%8."/>
      <w:lvlJc w:val="left"/>
      <w:pPr>
        <w:ind w:left="7310" w:hanging="360"/>
      </w:pPr>
    </w:lvl>
    <w:lvl w:ilvl="8" w:tplc="0419001B" w:tentative="1">
      <w:start w:val="1"/>
      <w:numFmt w:val="lowerRoman"/>
      <w:lvlText w:val="%9."/>
      <w:lvlJc w:val="right"/>
      <w:pPr>
        <w:ind w:left="8030" w:hanging="180"/>
      </w:pPr>
    </w:lvl>
  </w:abstractNum>
  <w:abstractNum w:abstractNumId="13" w15:restartNumberingAfterBreak="0">
    <w:nsid w:val="280B5DAD"/>
    <w:multiLevelType w:val="hybridMultilevel"/>
    <w:tmpl w:val="E0F0109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15:restartNumberingAfterBreak="0">
    <w:nsid w:val="28BF5B3F"/>
    <w:multiLevelType w:val="hybridMultilevel"/>
    <w:tmpl w:val="2FA2AC10"/>
    <w:lvl w:ilvl="0" w:tplc="8BBE695A">
      <w:start w:val="5"/>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5" w15:restartNumberingAfterBreak="0">
    <w:nsid w:val="2AC0416F"/>
    <w:multiLevelType w:val="multilevel"/>
    <w:tmpl w:val="FD3CAF12"/>
    <w:lvl w:ilvl="0">
      <w:start w:val="1"/>
      <w:numFmt w:val="decimal"/>
      <w:lvlText w:val="%1."/>
      <w:lvlJc w:val="left"/>
      <w:pPr>
        <w:ind w:left="420" w:hanging="420"/>
      </w:pPr>
      <w:rPr>
        <w:rFonts w:hint="default"/>
      </w:rPr>
    </w:lvl>
    <w:lvl w:ilvl="1">
      <w:start w:val="2"/>
      <w:numFmt w:val="decimal"/>
      <w:lvlText w:val="%1.%2."/>
      <w:lvlJc w:val="left"/>
      <w:pPr>
        <w:ind w:left="1849" w:hanging="72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574" w:hanging="180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16" w15:restartNumberingAfterBreak="0">
    <w:nsid w:val="2C864A67"/>
    <w:multiLevelType w:val="multilevel"/>
    <w:tmpl w:val="32BCA586"/>
    <w:lvl w:ilvl="0">
      <w:start w:val="1"/>
      <w:numFmt w:val="decimal"/>
      <w:lvlText w:val="%1."/>
      <w:lvlJc w:val="left"/>
      <w:pPr>
        <w:ind w:left="420" w:hanging="420"/>
      </w:pPr>
      <w:rPr>
        <w:rFonts w:hint="default"/>
      </w:rPr>
    </w:lvl>
    <w:lvl w:ilvl="1">
      <w:start w:val="3"/>
      <w:numFmt w:val="decimal"/>
      <w:lvlText w:val="%1.%2."/>
      <w:lvlJc w:val="left"/>
      <w:pPr>
        <w:ind w:left="1210" w:hanging="72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740" w:hanging="180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7" w15:restartNumberingAfterBreak="0">
    <w:nsid w:val="34170FC6"/>
    <w:multiLevelType w:val="hybridMultilevel"/>
    <w:tmpl w:val="262232DE"/>
    <w:lvl w:ilvl="0" w:tplc="B20AAE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55A720A"/>
    <w:multiLevelType w:val="multilevel"/>
    <w:tmpl w:val="61B251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62F61E2"/>
    <w:multiLevelType w:val="hybridMultilevel"/>
    <w:tmpl w:val="ECC03B80"/>
    <w:lvl w:ilvl="0" w:tplc="0419000F">
      <w:start w:val="1"/>
      <w:numFmt w:val="decimal"/>
      <w:lvlText w:val="%1."/>
      <w:lvlJc w:val="left"/>
      <w:pPr>
        <w:ind w:left="1565" w:hanging="360"/>
      </w:pPr>
    </w:lvl>
    <w:lvl w:ilvl="1" w:tplc="04190019" w:tentative="1">
      <w:start w:val="1"/>
      <w:numFmt w:val="lowerLetter"/>
      <w:lvlText w:val="%2."/>
      <w:lvlJc w:val="left"/>
      <w:pPr>
        <w:ind w:left="2285" w:hanging="360"/>
      </w:pPr>
    </w:lvl>
    <w:lvl w:ilvl="2" w:tplc="0419001B" w:tentative="1">
      <w:start w:val="1"/>
      <w:numFmt w:val="lowerRoman"/>
      <w:lvlText w:val="%3."/>
      <w:lvlJc w:val="right"/>
      <w:pPr>
        <w:ind w:left="3005" w:hanging="180"/>
      </w:pPr>
    </w:lvl>
    <w:lvl w:ilvl="3" w:tplc="0419000F" w:tentative="1">
      <w:start w:val="1"/>
      <w:numFmt w:val="decimal"/>
      <w:lvlText w:val="%4."/>
      <w:lvlJc w:val="left"/>
      <w:pPr>
        <w:ind w:left="3725" w:hanging="360"/>
      </w:pPr>
    </w:lvl>
    <w:lvl w:ilvl="4" w:tplc="04190019" w:tentative="1">
      <w:start w:val="1"/>
      <w:numFmt w:val="lowerLetter"/>
      <w:lvlText w:val="%5."/>
      <w:lvlJc w:val="left"/>
      <w:pPr>
        <w:ind w:left="4445" w:hanging="360"/>
      </w:pPr>
    </w:lvl>
    <w:lvl w:ilvl="5" w:tplc="0419001B" w:tentative="1">
      <w:start w:val="1"/>
      <w:numFmt w:val="lowerRoman"/>
      <w:lvlText w:val="%6."/>
      <w:lvlJc w:val="right"/>
      <w:pPr>
        <w:ind w:left="5165" w:hanging="180"/>
      </w:pPr>
    </w:lvl>
    <w:lvl w:ilvl="6" w:tplc="0419000F" w:tentative="1">
      <w:start w:val="1"/>
      <w:numFmt w:val="decimal"/>
      <w:lvlText w:val="%7."/>
      <w:lvlJc w:val="left"/>
      <w:pPr>
        <w:ind w:left="5885" w:hanging="360"/>
      </w:pPr>
    </w:lvl>
    <w:lvl w:ilvl="7" w:tplc="04190019" w:tentative="1">
      <w:start w:val="1"/>
      <w:numFmt w:val="lowerLetter"/>
      <w:lvlText w:val="%8."/>
      <w:lvlJc w:val="left"/>
      <w:pPr>
        <w:ind w:left="6605" w:hanging="360"/>
      </w:pPr>
    </w:lvl>
    <w:lvl w:ilvl="8" w:tplc="0419001B" w:tentative="1">
      <w:start w:val="1"/>
      <w:numFmt w:val="lowerRoman"/>
      <w:lvlText w:val="%9."/>
      <w:lvlJc w:val="right"/>
      <w:pPr>
        <w:ind w:left="7325" w:hanging="180"/>
      </w:pPr>
    </w:lvl>
  </w:abstractNum>
  <w:abstractNum w:abstractNumId="20" w15:restartNumberingAfterBreak="0">
    <w:nsid w:val="40C20BF5"/>
    <w:multiLevelType w:val="hybridMultilevel"/>
    <w:tmpl w:val="DA045F20"/>
    <w:lvl w:ilvl="0" w:tplc="11C055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27667DD"/>
    <w:multiLevelType w:val="hybridMultilevel"/>
    <w:tmpl w:val="AAF637D8"/>
    <w:lvl w:ilvl="0" w:tplc="520883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970844"/>
    <w:multiLevelType w:val="hybridMultilevel"/>
    <w:tmpl w:val="B7C8F67C"/>
    <w:lvl w:ilvl="0" w:tplc="0419000F">
      <w:start w:val="1"/>
      <w:numFmt w:val="decimal"/>
      <w:lvlText w:val="%1."/>
      <w:lvlJc w:val="left"/>
      <w:pPr>
        <w:ind w:left="1777"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15:restartNumberingAfterBreak="0">
    <w:nsid w:val="485F3481"/>
    <w:multiLevelType w:val="hybridMultilevel"/>
    <w:tmpl w:val="47528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A35D1E"/>
    <w:multiLevelType w:val="multilevel"/>
    <w:tmpl w:val="45C0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9029E8"/>
    <w:multiLevelType w:val="hybridMultilevel"/>
    <w:tmpl w:val="0E82E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7868D4"/>
    <w:multiLevelType w:val="multilevel"/>
    <w:tmpl w:val="3648B6DC"/>
    <w:lvl w:ilvl="0">
      <w:start w:val="1"/>
      <w:numFmt w:val="decimal"/>
      <w:lvlText w:val="%1."/>
      <w:lvlJc w:val="left"/>
      <w:pPr>
        <w:ind w:left="1144" w:hanging="435"/>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5BB27EFF"/>
    <w:multiLevelType w:val="hybridMultilevel"/>
    <w:tmpl w:val="BE5EA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3C3793"/>
    <w:multiLevelType w:val="hybridMultilevel"/>
    <w:tmpl w:val="622A55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15:restartNumberingAfterBreak="0">
    <w:nsid w:val="610E0F36"/>
    <w:multiLevelType w:val="multilevel"/>
    <w:tmpl w:val="85348226"/>
    <w:lvl w:ilvl="0">
      <w:start w:val="1"/>
      <w:numFmt w:val="decimal"/>
      <w:lvlText w:val="%1."/>
      <w:lvlJc w:val="left"/>
      <w:pPr>
        <w:ind w:left="1926" w:hanging="360"/>
      </w:pPr>
      <w:rPr>
        <w:rFonts w:hint="default"/>
      </w:rPr>
    </w:lvl>
    <w:lvl w:ilvl="1">
      <w:start w:val="1"/>
      <w:numFmt w:val="decimal"/>
      <w:isLgl/>
      <w:lvlText w:val="%1.%2."/>
      <w:lvlJc w:val="left"/>
      <w:pPr>
        <w:ind w:left="2286" w:hanging="720"/>
      </w:pPr>
      <w:rPr>
        <w:rFonts w:hint="default"/>
      </w:rPr>
    </w:lvl>
    <w:lvl w:ilvl="2">
      <w:start w:val="1"/>
      <w:numFmt w:val="decimal"/>
      <w:isLgl/>
      <w:lvlText w:val="%1.%2.%3."/>
      <w:lvlJc w:val="left"/>
      <w:pPr>
        <w:ind w:left="2286" w:hanging="720"/>
      </w:pPr>
      <w:rPr>
        <w:rFonts w:hint="default"/>
      </w:rPr>
    </w:lvl>
    <w:lvl w:ilvl="3">
      <w:start w:val="1"/>
      <w:numFmt w:val="decimal"/>
      <w:isLgl/>
      <w:lvlText w:val="%1.%2.%3.%4."/>
      <w:lvlJc w:val="left"/>
      <w:pPr>
        <w:ind w:left="2646" w:hanging="1080"/>
      </w:pPr>
      <w:rPr>
        <w:rFonts w:hint="default"/>
      </w:rPr>
    </w:lvl>
    <w:lvl w:ilvl="4">
      <w:start w:val="1"/>
      <w:numFmt w:val="decimal"/>
      <w:isLgl/>
      <w:lvlText w:val="%1.%2.%3.%4.%5."/>
      <w:lvlJc w:val="left"/>
      <w:pPr>
        <w:ind w:left="2646" w:hanging="1080"/>
      </w:pPr>
      <w:rPr>
        <w:rFonts w:hint="default"/>
      </w:rPr>
    </w:lvl>
    <w:lvl w:ilvl="5">
      <w:start w:val="1"/>
      <w:numFmt w:val="decimal"/>
      <w:isLgl/>
      <w:lvlText w:val="%1.%2.%3.%4.%5.%6."/>
      <w:lvlJc w:val="left"/>
      <w:pPr>
        <w:ind w:left="3006"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366" w:hanging="1800"/>
      </w:pPr>
      <w:rPr>
        <w:rFonts w:hint="default"/>
      </w:rPr>
    </w:lvl>
    <w:lvl w:ilvl="8">
      <w:start w:val="1"/>
      <w:numFmt w:val="decimal"/>
      <w:isLgl/>
      <w:lvlText w:val="%1.%2.%3.%4.%5.%6.%7.%8.%9."/>
      <w:lvlJc w:val="left"/>
      <w:pPr>
        <w:ind w:left="3726" w:hanging="2160"/>
      </w:pPr>
      <w:rPr>
        <w:rFonts w:hint="default"/>
      </w:rPr>
    </w:lvl>
  </w:abstractNum>
  <w:abstractNum w:abstractNumId="30" w15:restartNumberingAfterBreak="0">
    <w:nsid w:val="611F3024"/>
    <w:multiLevelType w:val="multilevel"/>
    <w:tmpl w:val="801E91EC"/>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303C4"/>
    <w:multiLevelType w:val="multilevel"/>
    <w:tmpl w:val="85348226"/>
    <w:lvl w:ilvl="0">
      <w:start w:val="1"/>
      <w:numFmt w:val="decimal"/>
      <w:lvlText w:val="%1."/>
      <w:lvlJc w:val="left"/>
      <w:pPr>
        <w:ind w:left="1926" w:hanging="360"/>
      </w:pPr>
      <w:rPr>
        <w:rFonts w:hint="default"/>
      </w:rPr>
    </w:lvl>
    <w:lvl w:ilvl="1">
      <w:start w:val="1"/>
      <w:numFmt w:val="decimal"/>
      <w:isLgl/>
      <w:lvlText w:val="%1.%2."/>
      <w:lvlJc w:val="left"/>
      <w:pPr>
        <w:ind w:left="2286" w:hanging="720"/>
      </w:pPr>
      <w:rPr>
        <w:rFonts w:hint="default"/>
      </w:rPr>
    </w:lvl>
    <w:lvl w:ilvl="2">
      <w:start w:val="1"/>
      <w:numFmt w:val="decimal"/>
      <w:isLgl/>
      <w:lvlText w:val="%1.%2.%3."/>
      <w:lvlJc w:val="left"/>
      <w:pPr>
        <w:ind w:left="2286" w:hanging="720"/>
      </w:pPr>
      <w:rPr>
        <w:rFonts w:hint="default"/>
      </w:rPr>
    </w:lvl>
    <w:lvl w:ilvl="3">
      <w:start w:val="1"/>
      <w:numFmt w:val="decimal"/>
      <w:isLgl/>
      <w:lvlText w:val="%1.%2.%3.%4."/>
      <w:lvlJc w:val="left"/>
      <w:pPr>
        <w:ind w:left="2646" w:hanging="1080"/>
      </w:pPr>
      <w:rPr>
        <w:rFonts w:hint="default"/>
      </w:rPr>
    </w:lvl>
    <w:lvl w:ilvl="4">
      <w:start w:val="1"/>
      <w:numFmt w:val="decimal"/>
      <w:isLgl/>
      <w:lvlText w:val="%1.%2.%3.%4.%5."/>
      <w:lvlJc w:val="left"/>
      <w:pPr>
        <w:ind w:left="2646" w:hanging="1080"/>
      </w:pPr>
      <w:rPr>
        <w:rFonts w:hint="default"/>
      </w:rPr>
    </w:lvl>
    <w:lvl w:ilvl="5">
      <w:start w:val="1"/>
      <w:numFmt w:val="decimal"/>
      <w:isLgl/>
      <w:lvlText w:val="%1.%2.%3.%4.%5.%6."/>
      <w:lvlJc w:val="left"/>
      <w:pPr>
        <w:ind w:left="3006"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366" w:hanging="1800"/>
      </w:pPr>
      <w:rPr>
        <w:rFonts w:hint="default"/>
      </w:rPr>
    </w:lvl>
    <w:lvl w:ilvl="8">
      <w:start w:val="1"/>
      <w:numFmt w:val="decimal"/>
      <w:isLgl/>
      <w:lvlText w:val="%1.%2.%3.%4.%5.%6.%7.%8.%9."/>
      <w:lvlJc w:val="left"/>
      <w:pPr>
        <w:ind w:left="3726" w:hanging="2160"/>
      </w:pPr>
      <w:rPr>
        <w:rFonts w:hint="default"/>
      </w:rPr>
    </w:lvl>
  </w:abstractNum>
  <w:abstractNum w:abstractNumId="32" w15:restartNumberingAfterBreak="0">
    <w:nsid w:val="6CE67AFE"/>
    <w:multiLevelType w:val="hybridMultilevel"/>
    <w:tmpl w:val="A34E681C"/>
    <w:lvl w:ilvl="0" w:tplc="ADBA320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33" w15:restartNumberingAfterBreak="0">
    <w:nsid w:val="6E7C5233"/>
    <w:multiLevelType w:val="multilevel"/>
    <w:tmpl w:val="310AC3D6"/>
    <w:lvl w:ilvl="0">
      <w:start w:val="1"/>
      <w:numFmt w:val="decimal"/>
      <w:lvlText w:val="%1."/>
      <w:lvlJc w:val="left"/>
      <w:pPr>
        <w:ind w:left="930" w:hanging="360"/>
      </w:pPr>
      <w:rPr>
        <w:rFonts w:hint="default"/>
      </w:rPr>
    </w:lvl>
    <w:lvl w:ilvl="1">
      <w:start w:val="2"/>
      <w:numFmt w:val="decimal"/>
      <w:isLgl/>
      <w:lvlText w:val="%1.%2"/>
      <w:lvlJc w:val="left"/>
      <w:pPr>
        <w:ind w:left="990" w:hanging="42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650" w:hanging="108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2010" w:hanging="144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730" w:hanging="2160"/>
      </w:pPr>
      <w:rPr>
        <w:rFonts w:hint="default"/>
      </w:rPr>
    </w:lvl>
  </w:abstractNum>
  <w:abstractNum w:abstractNumId="34" w15:restartNumberingAfterBreak="0">
    <w:nsid w:val="71DB403E"/>
    <w:multiLevelType w:val="hybridMultilevel"/>
    <w:tmpl w:val="39FE31EE"/>
    <w:lvl w:ilvl="0" w:tplc="0952CD94">
      <w:start w:val="1"/>
      <w:numFmt w:val="decimal"/>
      <w:lvlText w:val="%1."/>
      <w:lvlJc w:val="left"/>
      <w:pPr>
        <w:ind w:left="2270" w:hanging="360"/>
      </w:pPr>
      <w:rPr>
        <w:rFonts w:hint="default"/>
      </w:rPr>
    </w:lvl>
    <w:lvl w:ilvl="1" w:tplc="04190019" w:tentative="1">
      <w:start w:val="1"/>
      <w:numFmt w:val="lowerLetter"/>
      <w:lvlText w:val="%2."/>
      <w:lvlJc w:val="left"/>
      <w:pPr>
        <w:ind w:left="2990" w:hanging="360"/>
      </w:pPr>
    </w:lvl>
    <w:lvl w:ilvl="2" w:tplc="0419001B" w:tentative="1">
      <w:start w:val="1"/>
      <w:numFmt w:val="lowerRoman"/>
      <w:lvlText w:val="%3."/>
      <w:lvlJc w:val="right"/>
      <w:pPr>
        <w:ind w:left="3710" w:hanging="180"/>
      </w:pPr>
    </w:lvl>
    <w:lvl w:ilvl="3" w:tplc="0419000F" w:tentative="1">
      <w:start w:val="1"/>
      <w:numFmt w:val="decimal"/>
      <w:lvlText w:val="%4."/>
      <w:lvlJc w:val="left"/>
      <w:pPr>
        <w:ind w:left="4430" w:hanging="360"/>
      </w:pPr>
    </w:lvl>
    <w:lvl w:ilvl="4" w:tplc="04190019" w:tentative="1">
      <w:start w:val="1"/>
      <w:numFmt w:val="lowerLetter"/>
      <w:lvlText w:val="%5."/>
      <w:lvlJc w:val="left"/>
      <w:pPr>
        <w:ind w:left="5150" w:hanging="360"/>
      </w:pPr>
    </w:lvl>
    <w:lvl w:ilvl="5" w:tplc="0419001B" w:tentative="1">
      <w:start w:val="1"/>
      <w:numFmt w:val="lowerRoman"/>
      <w:lvlText w:val="%6."/>
      <w:lvlJc w:val="right"/>
      <w:pPr>
        <w:ind w:left="5870" w:hanging="180"/>
      </w:pPr>
    </w:lvl>
    <w:lvl w:ilvl="6" w:tplc="0419000F" w:tentative="1">
      <w:start w:val="1"/>
      <w:numFmt w:val="decimal"/>
      <w:lvlText w:val="%7."/>
      <w:lvlJc w:val="left"/>
      <w:pPr>
        <w:ind w:left="6590" w:hanging="360"/>
      </w:pPr>
    </w:lvl>
    <w:lvl w:ilvl="7" w:tplc="04190019" w:tentative="1">
      <w:start w:val="1"/>
      <w:numFmt w:val="lowerLetter"/>
      <w:lvlText w:val="%8."/>
      <w:lvlJc w:val="left"/>
      <w:pPr>
        <w:ind w:left="7310" w:hanging="360"/>
      </w:pPr>
    </w:lvl>
    <w:lvl w:ilvl="8" w:tplc="0419001B" w:tentative="1">
      <w:start w:val="1"/>
      <w:numFmt w:val="lowerRoman"/>
      <w:lvlText w:val="%9."/>
      <w:lvlJc w:val="right"/>
      <w:pPr>
        <w:ind w:left="8030" w:hanging="180"/>
      </w:pPr>
    </w:lvl>
  </w:abstractNum>
  <w:abstractNum w:abstractNumId="35" w15:restartNumberingAfterBreak="0">
    <w:nsid w:val="74DF65F0"/>
    <w:multiLevelType w:val="hybridMultilevel"/>
    <w:tmpl w:val="52FC1E08"/>
    <w:lvl w:ilvl="0" w:tplc="FE28F9EA">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36" w15:restartNumberingAfterBreak="0">
    <w:nsid w:val="78CB509B"/>
    <w:multiLevelType w:val="hybridMultilevel"/>
    <w:tmpl w:val="302C804C"/>
    <w:lvl w:ilvl="0" w:tplc="7A602E56">
      <w:start w:val="1"/>
      <w:numFmt w:val="decimal"/>
      <w:lvlText w:val="%1."/>
      <w:lvlJc w:val="left"/>
      <w:pPr>
        <w:ind w:left="990" w:hanging="360"/>
      </w:pPr>
      <w:rPr>
        <w:rFonts w:ascii="Times New Roman" w:eastAsia="Calibri" w:hAnsi="Times New Roman" w:cs="Times New Roman"/>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7" w15:restartNumberingAfterBreak="0">
    <w:nsid w:val="7CB047B4"/>
    <w:multiLevelType w:val="hybridMultilevel"/>
    <w:tmpl w:val="789A427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8"/>
  </w:num>
  <w:num w:numId="2">
    <w:abstractNumId w:val="1"/>
  </w:num>
  <w:num w:numId="3">
    <w:abstractNumId w:val="20"/>
  </w:num>
  <w:num w:numId="4">
    <w:abstractNumId w:val="33"/>
  </w:num>
  <w:num w:numId="5">
    <w:abstractNumId w:val="17"/>
  </w:num>
  <w:num w:numId="6">
    <w:abstractNumId w:val="32"/>
  </w:num>
  <w:num w:numId="7">
    <w:abstractNumId w:val="27"/>
  </w:num>
  <w:num w:numId="8">
    <w:abstractNumId w:val="11"/>
  </w:num>
  <w:num w:numId="9">
    <w:abstractNumId w:val="4"/>
  </w:num>
  <w:num w:numId="10">
    <w:abstractNumId w:val="24"/>
  </w:num>
  <w:num w:numId="11">
    <w:abstractNumId w:val="0"/>
  </w:num>
  <w:num w:numId="12">
    <w:abstractNumId w:val="10"/>
  </w:num>
  <w:num w:numId="13">
    <w:abstractNumId w:val="13"/>
  </w:num>
  <w:num w:numId="14">
    <w:abstractNumId w:val="8"/>
  </w:num>
  <w:num w:numId="15">
    <w:abstractNumId w:val="37"/>
  </w:num>
  <w:num w:numId="16">
    <w:abstractNumId w:val="31"/>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9"/>
  </w:num>
  <w:num w:numId="20">
    <w:abstractNumId w:val="30"/>
  </w:num>
  <w:num w:numId="21">
    <w:abstractNumId w:val="6"/>
  </w:num>
  <w:num w:numId="22">
    <w:abstractNumId w:val="21"/>
  </w:num>
  <w:num w:numId="23">
    <w:abstractNumId w:val="7"/>
  </w:num>
  <w:num w:numId="24">
    <w:abstractNumId w:val="14"/>
  </w:num>
  <w:num w:numId="25">
    <w:abstractNumId w:val="25"/>
  </w:num>
  <w:num w:numId="26">
    <w:abstractNumId w:val="15"/>
  </w:num>
  <w:num w:numId="27">
    <w:abstractNumId w:val="36"/>
  </w:num>
  <w:num w:numId="28">
    <w:abstractNumId w:val="5"/>
  </w:num>
  <w:num w:numId="29">
    <w:abstractNumId w:val="16"/>
  </w:num>
  <w:num w:numId="30">
    <w:abstractNumId w:val="35"/>
  </w:num>
  <w:num w:numId="31">
    <w:abstractNumId w:val="34"/>
  </w:num>
  <w:num w:numId="32">
    <w:abstractNumId w:val="9"/>
  </w:num>
  <w:num w:numId="33">
    <w:abstractNumId w:val="28"/>
  </w:num>
  <w:num w:numId="34">
    <w:abstractNumId w:val="26"/>
  </w:num>
  <w:num w:numId="35">
    <w:abstractNumId w:val="12"/>
  </w:num>
  <w:num w:numId="36">
    <w:abstractNumId w:val="23"/>
  </w:num>
  <w:num w:numId="37">
    <w:abstractNumId w:val="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760"/>
    <w:rsid w:val="000027BE"/>
    <w:rsid w:val="00002A89"/>
    <w:rsid w:val="00002E6D"/>
    <w:rsid w:val="000037E1"/>
    <w:rsid w:val="00005635"/>
    <w:rsid w:val="000105B4"/>
    <w:rsid w:val="0001197F"/>
    <w:rsid w:val="000169F3"/>
    <w:rsid w:val="000177B6"/>
    <w:rsid w:val="00020443"/>
    <w:rsid w:val="000218BA"/>
    <w:rsid w:val="0002472F"/>
    <w:rsid w:val="00024AA3"/>
    <w:rsid w:val="0002508F"/>
    <w:rsid w:val="00025444"/>
    <w:rsid w:val="0002721D"/>
    <w:rsid w:val="00030781"/>
    <w:rsid w:val="00031149"/>
    <w:rsid w:val="00032C00"/>
    <w:rsid w:val="00032DA0"/>
    <w:rsid w:val="00033EC3"/>
    <w:rsid w:val="00036E18"/>
    <w:rsid w:val="000414BA"/>
    <w:rsid w:val="00041E6B"/>
    <w:rsid w:val="000513F3"/>
    <w:rsid w:val="00053A50"/>
    <w:rsid w:val="0005492A"/>
    <w:rsid w:val="00055B5C"/>
    <w:rsid w:val="00055E22"/>
    <w:rsid w:val="00063EB7"/>
    <w:rsid w:val="000661FD"/>
    <w:rsid w:val="00072906"/>
    <w:rsid w:val="0007354B"/>
    <w:rsid w:val="00075D0C"/>
    <w:rsid w:val="0007623F"/>
    <w:rsid w:val="00076509"/>
    <w:rsid w:val="00076AD9"/>
    <w:rsid w:val="00076E51"/>
    <w:rsid w:val="000824CA"/>
    <w:rsid w:val="00085448"/>
    <w:rsid w:val="00087CFD"/>
    <w:rsid w:val="000900B5"/>
    <w:rsid w:val="0009096A"/>
    <w:rsid w:val="0009306F"/>
    <w:rsid w:val="000957CB"/>
    <w:rsid w:val="00096E21"/>
    <w:rsid w:val="000A3A37"/>
    <w:rsid w:val="000A3C67"/>
    <w:rsid w:val="000B0DBB"/>
    <w:rsid w:val="000B14F4"/>
    <w:rsid w:val="000B20C2"/>
    <w:rsid w:val="000B393B"/>
    <w:rsid w:val="000B4D39"/>
    <w:rsid w:val="000B624E"/>
    <w:rsid w:val="000B6F94"/>
    <w:rsid w:val="000C19B9"/>
    <w:rsid w:val="000C4783"/>
    <w:rsid w:val="000C58A0"/>
    <w:rsid w:val="000C6EC1"/>
    <w:rsid w:val="000C6F81"/>
    <w:rsid w:val="000D14D2"/>
    <w:rsid w:val="000D3A16"/>
    <w:rsid w:val="000D649A"/>
    <w:rsid w:val="000D6DC8"/>
    <w:rsid w:val="000E0F15"/>
    <w:rsid w:val="000E6B9D"/>
    <w:rsid w:val="000F1499"/>
    <w:rsid w:val="000F1F26"/>
    <w:rsid w:val="000F2A2C"/>
    <w:rsid w:val="000F732A"/>
    <w:rsid w:val="0010132D"/>
    <w:rsid w:val="00101BF3"/>
    <w:rsid w:val="00104663"/>
    <w:rsid w:val="00104F12"/>
    <w:rsid w:val="00106F4B"/>
    <w:rsid w:val="001077FE"/>
    <w:rsid w:val="001130A1"/>
    <w:rsid w:val="001142B4"/>
    <w:rsid w:val="001153A3"/>
    <w:rsid w:val="0011717A"/>
    <w:rsid w:val="0011738E"/>
    <w:rsid w:val="001252EC"/>
    <w:rsid w:val="00131740"/>
    <w:rsid w:val="00142492"/>
    <w:rsid w:val="00144A04"/>
    <w:rsid w:val="00144A69"/>
    <w:rsid w:val="00147DC7"/>
    <w:rsid w:val="00151F38"/>
    <w:rsid w:val="00152348"/>
    <w:rsid w:val="0015441D"/>
    <w:rsid w:val="0015760A"/>
    <w:rsid w:val="00161313"/>
    <w:rsid w:val="00164AF7"/>
    <w:rsid w:val="00170D1E"/>
    <w:rsid w:val="0017315F"/>
    <w:rsid w:val="00173A5D"/>
    <w:rsid w:val="00173BA1"/>
    <w:rsid w:val="001807EC"/>
    <w:rsid w:val="00185C34"/>
    <w:rsid w:val="00185EDC"/>
    <w:rsid w:val="001868E9"/>
    <w:rsid w:val="00194441"/>
    <w:rsid w:val="00194A00"/>
    <w:rsid w:val="00195D36"/>
    <w:rsid w:val="00196D4C"/>
    <w:rsid w:val="00197B3E"/>
    <w:rsid w:val="001A0065"/>
    <w:rsid w:val="001A0FD9"/>
    <w:rsid w:val="001A1415"/>
    <w:rsid w:val="001A2679"/>
    <w:rsid w:val="001A5502"/>
    <w:rsid w:val="001B309B"/>
    <w:rsid w:val="001B32F7"/>
    <w:rsid w:val="001B3D67"/>
    <w:rsid w:val="001C0017"/>
    <w:rsid w:val="001D41BD"/>
    <w:rsid w:val="001D4640"/>
    <w:rsid w:val="001D4C39"/>
    <w:rsid w:val="001D5249"/>
    <w:rsid w:val="001D60E7"/>
    <w:rsid w:val="001E0C31"/>
    <w:rsid w:val="001E0CED"/>
    <w:rsid w:val="001E3B4E"/>
    <w:rsid w:val="001E3FB4"/>
    <w:rsid w:val="001E67EB"/>
    <w:rsid w:val="001E6C87"/>
    <w:rsid w:val="001F1DE1"/>
    <w:rsid w:val="001F2C4E"/>
    <w:rsid w:val="001F5B78"/>
    <w:rsid w:val="00202538"/>
    <w:rsid w:val="00203069"/>
    <w:rsid w:val="002048F0"/>
    <w:rsid w:val="002050FE"/>
    <w:rsid w:val="002100A6"/>
    <w:rsid w:val="002101F0"/>
    <w:rsid w:val="002109B2"/>
    <w:rsid w:val="00212721"/>
    <w:rsid w:val="00217050"/>
    <w:rsid w:val="002227F6"/>
    <w:rsid w:val="00223778"/>
    <w:rsid w:val="00225B3B"/>
    <w:rsid w:val="00225C28"/>
    <w:rsid w:val="00227B86"/>
    <w:rsid w:val="002300D8"/>
    <w:rsid w:val="002341FC"/>
    <w:rsid w:val="00235BE3"/>
    <w:rsid w:val="00245C90"/>
    <w:rsid w:val="00255845"/>
    <w:rsid w:val="0025784B"/>
    <w:rsid w:val="00262915"/>
    <w:rsid w:val="00264840"/>
    <w:rsid w:val="00266C09"/>
    <w:rsid w:val="00266F07"/>
    <w:rsid w:val="0026705E"/>
    <w:rsid w:val="002672B1"/>
    <w:rsid w:val="002704F6"/>
    <w:rsid w:val="0027173B"/>
    <w:rsid w:val="0027552E"/>
    <w:rsid w:val="002815DC"/>
    <w:rsid w:val="00281C19"/>
    <w:rsid w:val="0028435D"/>
    <w:rsid w:val="00285545"/>
    <w:rsid w:val="002871EA"/>
    <w:rsid w:val="00287644"/>
    <w:rsid w:val="00287962"/>
    <w:rsid w:val="00290373"/>
    <w:rsid w:val="00291B8E"/>
    <w:rsid w:val="0029487E"/>
    <w:rsid w:val="00294BA3"/>
    <w:rsid w:val="002A1EB4"/>
    <w:rsid w:val="002A67A8"/>
    <w:rsid w:val="002A6C0E"/>
    <w:rsid w:val="002B1D14"/>
    <w:rsid w:val="002B67C9"/>
    <w:rsid w:val="002C1F3E"/>
    <w:rsid w:val="002C2623"/>
    <w:rsid w:val="002C6614"/>
    <w:rsid w:val="002D44AD"/>
    <w:rsid w:val="002D57C8"/>
    <w:rsid w:val="002D65B5"/>
    <w:rsid w:val="002D665F"/>
    <w:rsid w:val="002D703A"/>
    <w:rsid w:val="002E021E"/>
    <w:rsid w:val="002E195A"/>
    <w:rsid w:val="002E2212"/>
    <w:rsid w:val="002E6C79"/>
    <w:rsid w:val="002E7242"/>
    <w:rsid w:val="002E7B85"/>
    <w:rsid w:val="002F1339"/>
    <w:rsid w:val="002F1608"/>
    <w:rsid w:val="002F2622"/>
    <w:rsid w:val="002F2CB9"/>
    <w:rsid w:val="002F63B7"/>
    <w:rsid w:val="00300A46"/>
    <w:rsid w:val="00300D62"/>
    <w:rsid w:val="00305B5C"/>
    <w:rsid w:val="00305CB0"/>
    <w:rsid w:val="00307D29"/>
    <w:rsid w:val="003124EB"/>
    <w:rsid w:val="00313627"/>
    <w:rsid w:val="0031378C"/>
    <w:rsid w:val="00314F84"/>
    <w:rsid w:val="00315DC8"/>
    <w:rsid w:val="00320ECB"/>
    <w:rsid w:val="00330C76"/>
    <w:rsid w:val="0033220D"/>
    <w:rsid w:val="00340334"/>
    <w:rsid w:val="00340414"/>
    <w:rsid w:val="0034051E"/>
    <w:rsid w:val="00341C0D"/>
    <w:rsid w:val="00344D2F"/>
    <w:rsid w:val="00345A83"/>
    <w:rsid w:val="00346F75"/>
    <w:rsid w:val="00347BFF"/>
    <w:rsid w:val="003504A8"/>
    <w:rsid w:val="003522CC"/>
    <w:rsid w:val="003574EE"/>
    <w:rsid w:val="003613DC"/>
    <w:rsid w:val="003634F5"/>
    <w:rsid w:val="003671B5"/>
    <w:rsid w:val="003703BD"/>
    <w:rsid w:val="003727D0"/>
    <w:rsid w:val="00372A4E"/>
    <w:rsid w:val="003767A9"/>
    <w:rsid w:val="00376F80"/>
    <w:rsid w:val="003779A5"/>
    <w:rsid w:val="0038167C"/>
    <w:rsid w:val="003828CE"/>
    <w:rsid w:val="00382B49"/>
    <w:rsid w:val="00387939"/>
    <w:rsid w:val="003936BF"/>
    <w:rsid w:val="00393A0F"/>
    <w:rsid w:val="00394DD2"/>
    <w:rsid w:val="003A15C6"/>
    <w:rsid w:val="003A4D4D"/>
    <w:rsid w:val="003A6B72"/>
    <w:rsid w:val="003B2B5D"/>
    <w:rsid w:val="003B3FAE"/>
    <w:rsid w:val="003B4670"/>
    <w:rsid w:val="003B5D7C"/>
    <w:rsid w:val="003B692A"/>
    <w:rsid w:val="003C036E"/>
    <w:rsid w:val="003C1EA1"/>
    <w:rsid w:val="003C462F"/>
    <w:rsid w:val="003C47A1"/>
    <w:rsid w:val="003C5B6E"/>
    <w:rsid w:val="003C6FC7"/>
    <w:rsid w:val="003C7AD8"/>
    <w:rsid w:val="003D10FB"/>
    <w:rsid w:val="003D1839"/>
    <w:rsid w:val="003D34FB"/>
    <w:rsid w:val="003D6667"/>
    <w:rsid w:val="003E047D"/>
    <w:rsid w:val="003E17ED"/>
    <w:rsid w:val="003E1B73"/>
    <w:rsid w:val="003E2E11"/>
    <w:rsid w:val="003E6F73"/>
    <w:rsid w:val="003E788B"/>
    <w:rsid w:val="003F178E"/>
    <w:rsid w:val="003F2BBB"/>
    <w:rsid w:val="003F4484"/>
    <w:rsid w:val="003F66A7"/>
    <w:rsid w:val="003F6CB9"/>
    <w:rsid w:val="00401C62"/>
    <w:rsid w:val="00401CA2"/>
    <w:rsid w:val="00404350"/>
    <w:rsid w:val="00405903"/>
    <w:rsid w:val="00406383"/>
    <w:rsid w:val="00410FA6"/>
    <w:rsid w:val="00412E8F"/>
    <w:rsid w:val="0041387E"/>
    <w:rsid w:val="00414A0A"/>
    <w:rsid w:val="004160AA"/>
    <w:rsid w:val="00417110"/>
    <w:rsid w:val="00422C19"/>
    <w:rsid w:val="00423F65"/>
    <w:rsid w:val="004241E5"/>
    <w:rsid w:val="00424899"/>
    <w:rsid w:val="00424F4B"/>
    <w:rsid w:val="00426025"/>
    <w:rsid w:val="0042677D"/>
    <w:rsid w:val="00432296"/>
    <w:rsid w:val="00434B43"/>
    <w:rsid w:val="00435FD3"/>
    <w:rsid w:val="004370FA"/>
    <w:rsid w:val="00440BDB"/>
    <w:rsid w:val="004424C9"/>
    <w:rsid w:val="004430BC"/>
    <w:rsid w:val="0044651F"/>
    <w:rsid w:val="00446582"/>
    <w:rsid w:val="00455FDB"/>
    <w:rsid w:val="004600DC"/>
    <w:rsid w:val="0046132B"/>
    <w:rsid w:val="0046296F"/>
    <w:rsid w:val="004644D1"/>
    <w:rsid w:val="004748FB"/>
    <w:rsid w:val="00474A93"/>
    <w:rsid w:val="00475CB5"/>
    <w:rsid w:val="00476C2F"/>
    <w:rsid w:val="00481079"/>
    <w:rsid w:val="004813CB"/>
    <w:rsid w:val="00481BCD"/>
    <w:rsid w:val="004829A9"/>
    <w:rsid w:val="004836A1"/>
    <w:rsid w:val="00486702"/>
    <w:rsid w:val="00486E60"/>
    <w:rsid w:val="00490CCE"/>
    <w:rsid w:val="00490D9D"/>
    <w:rsid w:val="00492998"/>
    <w:rsid w:val="00494E01"/>
    <w:rsid w:val="00495B01"/>
    <w:rsid w:val="00497535"/>
    <w:rsid w:val="00497F60"/>
    <w:rsid w:val="004A00DD"/>
    <w:rsid w:val="004A416B"/>
    <w:rsid w:val="004A5B8E"/>
    <w:rsid w:val="004A628B"/>
    <w:rsid w:val="004A65F4"/>
    <w:rsid w:val="004B11D9"/>
    <w:rsid w:val="004B2853"/>
    <w:rsid w:val="004B4B11"/>
    <w:rsid w:val="004B4C35"/>
    <w:rsid w:val="004C0845"/>
    <w:rsid w:val="004C25F4"/>
    <w:rsid w:val="004C2DBA"/>
    <w:rsid w:val="004C30BF"/>
    <w:rsid w:val="004C5BA6"/>
    <w:rsid w:val="004D1C2D"/>
    <w:rsid w:val="004D3EB6"/>
    <w:rsid w:val="004D51EB"/>
    <w:rsid w:val="004D6E46"/>
    <w:rsid w:val="004E3662"/>
    <w:rsid w:val="004E3FDA"/>
    <w:rsid w:val="004E6853"/>
    <w:rsid w:val="004F4763"/>
    <w:rsid w:val="004F4780"/>
    <w:rsid w:val="004F48AB"/>
    <w:rsid w:val="004F6110"/>
    <w:rsid w:val="004F672B"/>
    <w:rsid w:val="005018BF"/>
    <w:rsid w:val="005026FD"/>
    <w:rsid w:val="00502D68"/>
    <w:rsid w:val="00503E11"/>
    <w:rsid w:val="00504D62"/>
    <w:rsid w:val="00504F9C"/>
    <w:rsid w:val="00507ADB"/>
    <w:rsid w:val="0051048C"/>
    <w:rsid w:val="005104B0"/>
    <w:rsid w:val="00511D02"/>
    <w:rsid w:val="00511F1D"/>
    <w:rsid w:val="00513753"/>
    <w:rsid w:val="00513EAB"/>
    <w:rsid w:val="0051587C"/>
    <w:rsid w:val="0052474E"/>
    <w:rsid w:val="005258C3"/>
    <w:rsid w:val="00527196"/>
    <w:rsid w:val="0052757F"/>
    <w:rsid w:val="005307B2"/>
    <w:rsid w:val="0053253C"/>
    <w:rsid w:val="00532784"/>
    <w:rsid w:val="00532F08"/>
    <w:rsid w:val="005330E6"/>
    <w:rsid w:val="00533843"/>
    <w:rsid w:val="00534A84"/>
    <w:rsid w:val="005362E8"/>
    <w:rsid w:val="0053704B"/>
    <w:rsid w:val="00541EC0"/>
    <w:rsid w:val="005477C0"/>
    <w:rsid w:val="00547AEC"/>
    <w:rsid w:val="0055232B"/>
    <w:rsid w:val="0055307B"/>
    <w:rsid w:val="0055394A"/>
    <w:rsid w:val="00556B42"/>
    <w:rsid w:val="00556C57"/>
    <w:rsid w:val="00561F03"/>
    <w:rsid w:val="00562E79"/>
    <w:rsid w:val="00563336"/>
    <w:rsid w:val="00576A94"/>
    <w:rsid w:val="005772F2"/>
    <w:rsid w:val="00581D81"/>
    <w:rsid w:val="00590EB5"/>
    <w:rsid w:val="0059157C"/>
    <w:rsid w:val="00594266"/>
    <w:rsid w:val="005A1992"/>
    <w:rsid w:val="005A19C5"/>
    <w:rsid w:val="005A1E05"/>
    <w:rsid w:val="005A5055"/>
    <w:rsid w:val="005B18B8"/>
    <w:rsid w:val="005B79EF"/>
    <w:rsid w:val="005C03FD"/>
    <w:rsid w:val="005C0D59"/>
    <w:rsid w:val="005C1827"/>
    <w:rsid w:val="005C2298"/>
    <w:rsid w:val="005C450C"/>
    <w:rsid w:val="005D0590"/>
    <w:rsid w:val="005D0DB1"/>
    <w:rsid w:val="005D6440"/>
    <w:rsid w:val="005E396C"/>
    <w:rsid w:val="005E5115"/>
    <w:rsid w:val="005F0996"/>
    <w:rsid w:val="005F1600"/>
    <w:rsid w:val="005F166A"/>
    <w:rsid w:val="005F3FB6"/>
    <w:rsid w:val="005F4560"/>
    <w:rsid w:val="005F68BF"/>
    <w:rsid w:val="00601861"/>
    <w:rsid w:val="00601BCF"/>
    <w:rsid w:val="0060201E"/>
    <w:rsid w:val="00604084"/>
    <w:rsid w:val="00604F06"/>
    <w:rsid w:val="006070F8"/>
    <w:rsid w:val="006110F3"/>
    <w:rsid w:val="006119C0"/>
    <w:rsid w:val="00612B9F"/>
    <w:rsid w:val="00612DDE"/>
    <w:rsid w:val="00614470"/>
    <w:rsid w:val="00615C91"/>
    <w:rsid w:val="00620FFA"/>
    <w:rsid w:val="006257BD"/>
    <w:rsid w:val="00626242"/>
    <w:rsid w:val="006305AA"/>
    <w:rsid w:val="006325FE"/>
    <w:rsid w:val="00636224"/>
    <w:rsid w:val="00636B98"/>
    <w:rsid w:val="006402EC"/>
    <w:rsid w:val="0064434C"/>
    <w:rsid w:val="006451CC"/>
    <w:rsid w:val="00645994"/>
    <w:rsid w:val="00650191"/>
    <w:rsid w:val="00651B8B"/>
    <w:rsid w:val="00653966"/>
    <w:rsid w:val="00653CB7"/>
    <w:rsid w:val="00656228"/>
    <w:rsid w:val="006575F6"/>
    <w:rsid w:val="0066136D"/>
    <w:rsid w:val="006614E1"/>
    <w:rsid w:val="006619BF"/>
    <w:rsid w:val="006639A4"/>
    <w:rsid w:val="00663CF8"/>
    <w:rsid w:val="00670D0E"/>
    <w:rsid w:val="006715A0"/>
    <w:rsid w:val="00673865"/>
    <w:rsid w:val="00673A2C"/>
    <w:rsid w:val="006740EA"/>
    <w:rsid w:val="00675CAA"/>
    <w:rsid w:val="006771C6"/>
    <w:rsid w:val="006774F7"/>
    <w:rsid w:val="00681885"/>
    <w:rsid w:val="00683552"/>
    <w:rsid w:val="00685D54"/>
    <w:rsid w:val="00686D48"/>
    <w:rsid w:val="00692FDB"/>
    <w:rsid w:val="006978D0"/>
    <w:rsid w:val="006A0588"/>
    <w:rsid w:val="006A06A3"/>
    <w:rsid w:val="006A2C62"/>
    <w:rsid w:val="006A4C82"/>
    <w:rsid w:val="006A5FB6"/>
    <w:rsid w:val="006A71B2"/>
    <w:rsid w:val="006A7C61"/>
    <w:rsid w:val="006B13AC"/>
    <w:rsid w:val="006B15AD"/>
    <w:rsid w:val="006B1647"/>
    <w:rsid w:val="006C30D5"/>
    <w:rsid w:val="006C6F3A"/>
    <w:rsid w:val="006C7B5D"/>
    <w:rsid w:val="006D26B2"/>
    <w:rsid w:val="006D4E68"/>
    <w:rsid w:val="006D6915"/>
    <w:rsid w:val="006D6FB5"/>
    <w:rsid w:val="006E1821"/>
    <w:rsid w:val="006F1684"/>
    <w:rsid w:val="006F3B9A"/>
    <w:rsid w:val="006F5059"/>
    <w:rsid w:val="006F50FC"/>
    <w:rsid w:val="006F5933"/>
    <w:rsid w:val="006F5E7F"/>
    <w:rsid w:val="00705B3C"/>
    <w:rsid w:val="00706D00"/>
    <w:rsid w:val="007070C8"/>
    <w:rsid w:val="00707485"/>
    <w:rsid w:val="0070780A"/>
    <w:rsid w:val="00712F2A"/>
    <w:rsid w:val="00714C33"/>
    <w:rsid w:val="00716375"/>
    <w:rsid w:val="007167A0"/>
    <w:rsid w:val="00716807"/>
    <w:rsid w:val="00721161"/>
    <w:rsid w:val="007228A5"/>
    <w:rsid w:val="00724B25"/>
    <w:rsid w:val="00724BB8"/>
    <w:rsid w:val="0072727D"/>
    <w:rsid w:val="00743463"/>
    <w:rsid w:val="007437B7"/>
    <w:rsid w:val="00750A43"/>
    <w:rsid w:val="00750C7B"/>
    <w:rsid w:val="0075109E"/>
    <w:rsid w:val="00751E49"/>
    <w:rsid w:val="00757907"/>
    <w:rsid w:val="00757E48"/>
    <w:rsid w:val="007645B1"/>
    <w:rsid w:val="00771168"/>
    <w:rsid w:val="007720EA"/>
    <w:rsid w:val="0077286A"/>
    <w:rsid w:val="00773911"/>
    <w:rsid w:val="00775BB4"/>
    <w:rsid w:val="00783722"/>
    <w:rsid w:val="00783F7D"/>
    <w:rsid w:val="00790704"/>
    <w:rsid w:val="007911C5"/>
    <w:rsid w:val="00791C70"/>
    <w:rsid w:val="00794464"/>
    <w:rsid w:val="00794FB1"/>
    <w:rsid w:val="0079623D"/>
    <w:rsid w:val="00796C0E"/>
    <w:rsid w:val="007A1478"/>
    <w:rsid w:val="007A2C99"/>
    <w:rsid w:val="007A3988"/>
    <w:rsid w:val="007A66E6"/>
    <w:rsid w:val="007B09D4"/>
    <w:rsid w:val="007B0FB5"/>
    <w:rsid w:val="007B59F8"/>
    <w:rsid w:val="007B79EF"/>
    <w:rsid w:val="007C0B13"/>
    <w:rsid w:val="007C7C52"/>
    <w:rsid w:val="007D52C3"/>
    <w:rsid w:val="007D5568"/>
    <w:rsid w:val="007D79D3"/>
    <w:rsid w:val="007E3617"/>
    <w:rsid w:val="007E4E7A"/>
    <w:rsid w:val="007E4FE0"/>
    <w:rsid w:val="007E5A37"/>
    <w:rsid w:val="007F0678"/>
    <w:rsid w:val="007F069B"/>
    <w:rsid w:val="007F374E"/>
    <w:rsid w:val="007F4E46"/>
    <w:rsid w:val="007F6082"/>
    <w:rsid w:val="00800E66"/>
    <w:rsid w:val="00802936"/>
    <w:rsid w:val="00802AB6"/>
    <w:rsid w:val="0080311E"/>
    <w:rsid w:val="0080367F"/>
    <w:rsid w:val="00805C63"/>
    <w:rsid w:val="008067C2"/>
    <w:rsid w:val="008078AF"/>
    <w:rsid w:val="00810EEA"/>
    <w:rsid w:val="00816364"/>
    <w:rsid w:val="0081736F"/>
    <w:rsid w:val="00820575"/>
    <w:rsid w:val="00827B5C"/>
    <w:rsid w:val="00833134"/>
    <w:rsid w:val="00835206"/>
    <w:rsid w:val="00835426"/>
    <w:rsid w:val="00836369"/>
    <w:rsid w:val="00837E65"/>
    <w:rsid w:val="00840ACD"/>
    <w:rsid w:val="00841114"/>
    <w:rsid w:val="00842EE5"/>
    <w:rsid w:val="00850B49"/>
    <w:rsid w:val="00850F44"/>
    <w:rsid w:val="00851861"/>
    <w:rsid w:val="00852F37"/>
    <w:rsid w:val="008552F7"/>
    <w:rsid w:val="00856432"/>
    <w:rsid w:val="00862C23"/>
    <w:rsid w:val="0086565A"/>
    <w:rsid w:val="00867EB6"/>
    <w:rsid w:val="00870469"/>
    <w:rsid w:val="00870BF1"/>
    <w:rsid w:val="00872B8E"/>
    <w:rsid w:val="00875696"/>
    <w:rsid w:val="0087644F"/>
    <w:rsid w:val="008823A5"/>
    <w:rsid w:val="00882CC8"/>
    <w:rsid w:val="00885C65"/>
    <w:rsid w:val="00887EE7"/>
    <w:rsid w:val="008908DB"/>
    <w:rsid w:val="00892402"/>
    <w:rsid w:val="008936F7"/>
    <w:rsid w:val="00894FC7"/>
    <w:rsid w:val="00896374"/>
    <w:rsid w:val="008974F1"/>
    <w:rsid w:val="008A1AE0"/>
    <w:rsid w:val="008A437B"/>
    <w:rsid w:val="008B1ED8"/>
    <w:rsid w:val="008B2D66"/>
    <w:rsid w:val="008B53D9"/>
    <w:rsid w:val="008B63B1"/>
    <w:rsid w:val="008C07E7"/>
    <w:rsid w:val="008C0D01"/>
    <w:rsid w:val="008C385B"/>
    <w:rsid w:val="008C6CCE"/>
    <w:rsid w:val="008D03AC"/>
    <w:rsid w:val="008D11D0"/>
    <w:rsid w:val="008D16D6"/>
    <w:rsid w:val="008D29C9"/>
    <w:rsid w:val="008D659D"/>
    <w:rsid w:val="008E3B14"/>
    <w:rsid w:val="008E53A4"/>
    <w:rsid w:val="008E6A28"/>
    <w:rsid w:val="008F0733"/>
    <w:rsid w:val="008F0D32"/>
    <w:rsid w:val="008F31BA"/>
    <w:rsid w:val="008F335E"/>
    <w:rsid w:val="008F37D6"/>
    <w:rsid w:val="009023ED"/>
    <w:rsid w:val="00902FDE"/>
    <w:rsid w:val="00903729"/>
    <w:rsid w:val="009052E6"/>
    <w:rsid w:val="00907F4D"/>
    <w:rsid w:val="00913E3F"/>
    <w:rsid w:val="00914117"/>
    <w:rsid w:val="00920F1F"/>
    <w:rsid w:val="0092153F"/>
    <w:rsid w:val="0092255A"/>
    <w:rsid w:val="00922968"/>
    <w:rsid w:val="009239B6"/>
    <w:rsid w:val="00926DDE"/>
    <w:rsid w:val="00930286"/>
    <w:rsid w:val="00931F9E"/>
    <w:rsid w:val="009359F8"/>
    <w:rsid w:val="00935D93"/>
    <w:rsid w:val="00937BD7"/>
    <w:rsid w:val="009401FE"/>
    <w:rsid w:val="00940D26"/>
    <w:rsid w:val="00942FCF"/>
    <w:rsid w:val="009432A5"/>
    <w:rsid w:val="00943D91"/>
    <w:rsid w:val="00944C33"/>
    <w:rsid w:val="0094787B"/>
    <w:rsid w:val="00947D96"/>
    <w:rsid w:val="00950F57"/>
    <w:rsid w:val="00957AB2"/>
    <w:rsid w:val="00957F30"/>
    <w:rsid w:val="00962A0E"/>
    <w:rsid w:val="009630F4"/>
    <w:rsid w:val="00965E21"/>
    <w:rsid w:val="00972433"/>
    <w:rsid w:val="00973EE5"/>
    <w:rsid w:val="009749FF"/>
    <w:rsid w:val="00983634"/>
    <w:rsid w:val="00986D72"/>
    <w:rsid w:val="009910AD"/>
    <w:rsid w:val="009935E6"/>
    <w:rsid w:val="009937E9"/>
    <w:rsid w:val="00993D5A"/>
    <w:rsid w:val="00994426"/>
    <w:rsid w:val="00995370"/>
    <w:rsid w:val="00996EB4"/>
    <w:rsid w:val="0099712E"/>
    <w:rsid w:val="009A1014"/>
    <w:rsid w:val="009A210B"/>
    <w:rsid w:val="009A4523"/>
    <w:rsid w:val="009A4D5C"/>
    <w:rsid w:val="009A6A04"/>
    <w:rsid w:val="009B54E0"/>
    <w:rsid w:val="009B6870"/>
    <w:rsid w:val="009C050B"/>
    <w:rsid w:val="009C542B"/>
    <w:rsid w:val="009C5642"/>
    <w:rsid w:val="009D17C7"/>
    <w:rsid w:val="009D3F29"/>
    <w:rsid w:val="009D643F"/>
    <w:rsid w:val="009E25B7"/>
    <w:rsid w:val="009E34AD"/>
    <w:rsid w:val="009E480E"/>
    <w:rsid w:val="009E5EED"/>
    <w:rsid w:val="009E63BF"/>
    <w:rsid w:val="009F1068"/>
    <w:rsid w:val="009F4BD3"/>
    <w:rsid w:val="009F5864"/>
    <w:rsid w:val="00A004C8"/>
    <w:rsid w:val="00A00601"/>
    <w:rsid w:val="00A00AAE"/>
    <w:rsid w:val="00A01291"/>
    <w:rsid w:val="00A02B3E"/>
    <w:rsid w:val="00A02BB0"/>
    <w:rsid w:val="00A07955"/>
    <w:rsid w:val="00A10531"/>
    <w:rsid w:val="00A121ED"/>
    <w:rsid w:val="00A14F90"/>
    <w:rsid w:val="00A157E2"/>
    <w:rsid w:val="00A1624C"/>
    <w:rsid w:val="00A20882"/>
    <w:rsid w:val="00A22026"/>
    <w:rsid w:val="00A22E29"/>
    <w:rsid w:val="00A23039"/>
    <w:rsid w:val="00A2492C"/>
    <w:rsid w:val="00A25282"/>
    <w:rsid w:val="00A262B2"/>
    <w:rsid w:val="00A301AB"/>
    <w:rsid w:val="00A30CDD"/>
    <w:rsid w:val="00A31325"/>
    <w:rsid w:val="00A337F4"/>
    <w:rsid w:val="00A33A63"/>
    <w:rsid w:val="00A33FF2"/>
    <w:rsid w:val="00A36F32"/>
    <w:rsid w:val="00A41E9E"/>
    <w:rsid w:val="00A42F5D"/>
    <w:rsid w:val="00A47B6A"/>
    <w:rsid w:val="00A5040F"/>
    <w:rsid w:val="00A51BA5"/>
    <w:rsid w:val="00A541D0"/>
    <w:rsid w:val="00A55E1B"/>
    <w:rsid w:val="00A561DB"/>
    <w:rsid w:val="00A56D26"/>
    <w:rsid w:val="00A722E6"/>
    <w:rsid w:val="00A72DC5"/>
    <w:rsid w:val="00A72DDA"/>
    <w:rsid w:val="00A72E8F"/>
    <w:rsid w:val="00A73051"/>
    <w:rsid w:val="00A73061"/>
    <w:rsid w:val="00A73F7D"/>
    <w:rsid w:val="00A772D4"/>
    <w:rsid w:val="00A81F90"/>
    <w:rsid w:val="00A84AF6"/>
    <w:rsid w:val="00A92CBB"/>
    <w:rsid w:val="00A9434F"/>
    <w:rsid w:val="00A9454C"/>
    <w:rsid w:val="00A94C67"/>
    <w:rsid w:val="00A95FBF"/>
    <w:rsid w:val="00AA2BA4"/>
    <w:rsid w:val="00AB6F41"/>
    <w:rsid w:val="00AC4B02"/>
    <w:rsid w:val="00AC6A0B"/>
    <w:rsid w:val="00AC6E29"/>
    <w:rsid w:val="00AC73CF"/>
    <w:rsid w:val="00AD2990"/>
    <w:rsid w:val="00AD3B43"/>
    <w:rsid w:val="00AD3B7F"/>
    <w:rsid w:val="00AD6F1E"/>
    <w:rsid w:val="00AD7CD6"/>
    <w:rsid w:val="00AE1B90"/>
    <w:rsid w:val="00AF02D6"/>
    <w:rsid w:val="00AF1EFB"/>
    <w:rsid w:val="00AF743A"/>
    <w:rsid w:val="00B010A8"/>
    <w:rsid w:val="00B030CE"/>
    <w:rsid w:val="00B10537"/>
    <w:rsid w:val="00B13F34"/>
    <w:rsid w:val="00B15417"/>
    <w:rsid w:val="00B15EF9"/>
    <w:rsid w:val="00B25EEF"/>
    <w:rsid w:val="00B260C6"/>
    <w:rsid w:val="00B26936"/>
    <w:rsid w:val="00B31497"/>
    <w:rsid w:val="00B32D2F"/>
    <w:rsid w:val="00B333AD"/>
    <w:rsid w:val="00B350C9"/>
    <w:rsid w:val="00B35841"/>
    <w:rsid w:val="00B3739D"/>
    <w:rsid w:val="00B424B9"/>
    <w:rsid w:val="00B42F4F"/>
    <w:rsid w:val="00B432DD"/>
    <w:rsid w:val="00B438AD"/>
    <w:rsid w:val="00B448C3"/>
    <w:rsid w:val="00B475A0"/>
    <w:rsid w:val="00B504C6"/>
    <w:rsid w:val="00B51EEF"/>
    <w:rsid w:val="00B525EA"/>
    <w:rsid w:val="00B549E7"/>
    <w:rsid w:val="00B54D44"/>
    <w:rsid w:val="00B60550"/>
    <w:rsid w:val="00B60AE9"/>
    <w:rsid w:val="00B612BA"/>
    <w:rsid w:val="00B6336C"/>
    <w:rsid w:val="00B63E2E"/>
    <w:rsid w:val="00B6520B"/>
    <w:rsid w:val="00B67017"/>
    <w:rsid w:val="00B67C87"/>
    <w:rsid w:val="00B70283"/>
    <w:rsid w:val="00B7532B"/>
    <w:rsid w:val="00B77D3B"/>
    <w:rsid w:val="00B81D51"/>
    <w:rsid w:val="00B82F2F"/>
    <w:rsid w:val="00B8527B"/>
    <w:rsid w:val="00B86532"/>
    <w:rsid w:val="00B87CA4"/>
    <w:rsid w:val="00B92B43"/>
    <w:rsid w:val="00B94391"/>
    <w:rsid w:val="00B952B4"/>
    <w:rsid w:val="00B966DC"/>
    <w:rsid w:val="00B97C54"/>
    <w:rsid w:val="00BA0594"/>
    <w:rsid w:val="00BA1644"/>
    <w:rsid w:val="00BA2646"/>
    <w:rsid w:val="00BA2CE3"/>
    <w:rsid w:val="00BA44CD"/>
    <w:rsid w:val="00BA4D59"/>
    <w:rsid w:val="00BA6E36"/>
    <w:rsid w:val="00BB0280"/>
    <w:rsid w:val="00BB55A3"/>
    <w:rsid w:val="00BB63BF"/>
    <w:rsid w:val="00BC45A4"/>
    <w:rsid w:val="00BC6B75"/>
    <w:rsid w:val="00BC6CEF"/>
    <w:rsid w:val="00BC7A9B"/>
    <w:rsid w:val="00BD0C73"/>
    <w:rsid w:val="00BD0E3B"/>
    <w:rsid w:val="00BD279C"/>
    <w:rsid w:val="00BE4CA4"/>
    <w:rsid w:val="00BE4E5D"/>
    <w:rsid w:val="00BE5785"/>
    <w:rsid w:val="00BE6493"/>
    <w:rsid w:val="00BF01AF"/>
    <w:rsid w:val="00BF4D3D"/>
    <w:rsid w:val="00BF5769"/>
    <w:rsid w:val="00C00EC2"/>
    <w:rsid w:val="00C0297B"/>
    <w:rsid w:val="00C10B95"/>
    <w:rsid w:val="00C12AA6"/>
    <w:rsid w:val="00C15AD2"/>
    <w:rsid w:val="00C17008"/>
    <w:rsid w:val="00C1747B"/>
    <w:rsid w:val="00C206EC"/>
    <w:rsid w:val="00C23C99"/>
    <w:rsid w:val="00C24E48"/>
    <w:rsid w:val="00C25DAB"/>
    <w:rsid w:val="00C30C74"/>
    <w:rsid w:val="00C34533"/>
    <w:rsid w:val="00C3764D"/>
    <w:rsid w:val="00C41042"/>
    <w:rsid w:val="00C463E3"/>
    <w:rsid w:val="00C50A6E"/>
    <w:rsid w:val="00C61A4C"/>
    <w:rsid w:val="00C70E52"/>
    <w:rsid w:val="00C724DC"/>
    <w:rsid w:val="00C73627"/>
    <w:rsid w:val="00C746A7"/>
    <w:rsid w:val="00C778D1"/>
    <w:rsid w:val="00C77BD6"/>
    <w:rsid w:val="00C81FC1"/>
    <w:rsid w:val="00C837A6"/>
    <w:rsid w:val="00C8418D"/>
    <w:rsid w:val="00C906D3"/>
    <w:rsid w:val="00C914FA"/>
    <w:rsid w:val="00C91FDB"/>
    <w:rsid w:val="00C95B5D"/>
    <w:rsid w:val="00C96D39"/>
    <w:rsid w:val="00C9789C"/>
    <w:rsid w:val="00CA2AC2"/>
    <w:rsid w:val="00CA3203"/>
    <w:rsid w:val="00CA37D2"/>
    <w:rsid w:val="00CA386D"/>
    <w:rsid w:val="00CA442A"/>
    <w:rsid w:val="00CA5A9F"/>
    <w:rsid w:val="00CA5B85"/>
    <w:rsid w:val="00CA6B86"/>
    <w:rsid w:val="00CB0E43"/>
    <w:rsid w:val="00CB2C27"/>
    <w:rsid w:val="00CC50E5"/>
    <w:rsid w:val="00CC68DB"/>
    <w:rsid w:val="00CD0BA6"/>
    <w:rsid w:val="00CD18FD"/>
    <w:rsid w:val="00CD258E"/>
    <w:rsid w:val="00CD446F"/>
    <w:rsid w:val="00CD5B3C"/>
    <w:rsid w:val="00CD6988"/>
    <w:rsid w:val="00CD6D80"/>
    <w:rsid w:val="00CD7C16"/>
    <w:rsid w:val="00CE0937"/>
    <w:rsid w:val="00CE5975"/>
    <w:rsid w:val="00CE6A02"/>
    <w:rsid w:val="00CE781A"/>
    <w:rsid w:val="00CF0EEF"/>
    <w:rsid w:val="00CF135A"/>
    <w:rsid w:val="00CF2F3A"/>
    <w:rsid w:val="00CF65D1"/>
    <w:rsid w:val="00CF6C3B"/>
    <w:rsid w:val="00CF77BD"/>
    <w:rsid w:val="00D02C56"/>
    <w:rsid w:val="00D03533"/>
    <w:rsid w:val="00D03BFC"/>
    <w:rsid w:val="00D1176E"/>
    <w:rsid w:val="00D14BF0"/>
    <w:rsid w:val="00D154A7"/>
    <w:rsid w:val="00D16C73"/>
    <w:rsid w:val="00D17776"/>
    <w:rsid w:val="00D17EF2"/>
    <w:rsid w:val="00D203FF"/>
    <w:rsid w:val="00D251A6"/>
    <w:rsid w:val="00D26D56"/>
    <w:rsid w:val="00D27826"/>
    <w:rsid w:val="00D3032B"/>
    <w:rsid w:val="00D30AEB"/>
    <w:rsid w:val="00D31A31"/>
    <w:rsid w:val="00D3524E"/>
    <w:rsid w:val="00D3604B"/>
    <w:rsid w:val="00D37484"/>
    <w:rsid w:val="00D4038D"/>
    <w:rsid w:val="00D41A99"/>
    <w:rsid w:val="00D43E59"/>
    <w:rsid w:val="00D44143"/>
    <w:rsid w:val="00D45A08"/>
    <w:rsid w:val="00D47111"/>
    <w:rsid w:val="00D47EE8"/>
    <w:rsid w:val="00D51908"/>
    <w:rsid w:val="00D5447D"/>
    <w:rsid w:val="00D56D3F"/>
    <w:rsid w:val="00D6149C"/>
    <w:rsid w:val="00D64C02"/>
    <w:rsid w:val="00D7360D"/>
    <w:rsid w:val="00D74187"/>
    <w:rsid w:val="00D74D62"/>
    <w:rsid w:val="00D772C6"/>
    <w:rsid w:val="00D83315"/>
    <w:rsid w:val="00D83B9F"/>
    <w:rsid w:val="00D84CDD"/>
    <w:rsid w:val="00D86C49"/>
    <w:rsid w:val="00D87785"/>
    <w:rsid w:val="00D905E0"/>
    <w:rsid w:val="00D90E8A"/>
    <w:rsid w:val="00D91533"/>
    <w:rsid w:val="00D92361"/>
    <w:rsid w:val="00D93A51"/>
    <w:rsid w:val="00D946B9"/>
    <w:rsid w:val="00D95CFD"/>
    <w:rsid w:val="00DA0651"/>
    <w:rsid w:val="00DA5C05"/>
    <w:rsid w:val="00DA6775"/>
    <w:rsid w:val="00DA74C3"/>
    <w:rsid w:val="00DA7BD9"/>
    <w:rsid w:val="00DB0DE8"/>
    <w:rsid w:val="00DB4842"/>
    <w:rsid w:val="00DB5509"/>
    <w:rsid w:val="00DB63B3"/>
    <w:rsid w:val="00DC2381"/>
    <w:rsid w:val="00DC2BDE"/>
    <w:rsid w:val="00DC356F"/>
    <w:rsid w:val="00DC5902"/>
    <w:rsid w:val="00DC6F95"/>
    <w:rsid w:val="00DC766E"/>
    <w:rsid w:val="00DD72A9"/>
    <w:rsid w:val="00DE0EDD"/>
    <w:rsid w:val="00DE1527"/>
    <w:rsid w:val="00DE1764"/>
    <w:rsid w:val="00DE19D5"/>
    <w:rsid w:val="00DE3867"/>
    <w:rsid w:val="00DE7A72"/>
    <w:rsid w:val="00DF0648"/>
    <w:rsid w:val="00DF0AFD"/>
    <w:rsid w:val="00DF10A4"/>
    <w:rsid w:val="00DF2168"/>
    <w:rsid w:val="00DF2BE8"/>
    <w:rsid w:val="00DF4DDA"/>
    <w:rsid w:val="00DF4EFB"/>
    <w:rsid w:val="00E00F3A"/>
    <w:rsid w:val="00E02004"/>
    <w:rsid w:val="00E03376"/>
    <w:rsid w:val="00E05906"/>
    <w:rsid w:val="00E05B52"/>
    <w:rsid w:val="00E0618C"/>
    <w:rsid w:val="00E06AF7"/>
    <w:rsid w:val="00E107DA"/>
    <w:rsid w:val="00E13C61"/>
    <w:rsid w:val="00E15B78"/>
    <w:rsid w:val="00E1635D"/>
    <w:rsid w:val="00E174A8"/>
    <w:rsid w:val="00E17AD6"/>
    <w:rsid w:val="00E2066C"/>
    <w:rsid w:val="00E20D9C"/>
    <w:rsid w:val="00E252B9"/>
    <w:rsid w:val="00E27ABE"/>
    <w:rsid w:val="00E3025D"/>
    <w:rsid w:val="00E30413"/>
    <w:rsid w:val="00E31C9F"/>
    <w:rsid w:val="00E37848"/>
    <w:rsid w:val="00E37F39"/>
    <w:rsid w:val="00E403B1"/>
    <w:rsid w:val="00E441B9"/>
    <w:rsid w:val="00E520FC"/>
    <w:rsid w:val="00E52548"/>
    <w:rsid w:val="00E60A70"/>
    <w:rsid w:val="00E62871"/>
    <w:rsid w:val="00E63A45"/>
    <w:rsid w:val="00E72969"/>
    <w:rsid w:val="00E731CF"/>
    <w:rsid w:val="00E7601C"/>
    <w:rsid w:val="00E77760"/>
    <w:rsid w:val="00E804B6"/>
    <w:rsid w:val="00E8346E"/>
    <w:rsid w:val="00E87915"/>
    <w:rsid w:val="00E91385"/>
    <w:rsid w:val="00E93492"/>
    <w:rsid w:val="00E9353F"/>
    <w:rsid w:val="00EA0204"/>
    <w:rsid w:val="00EA48FE"/>
    <w:rsid w:val="00EA4DE5"/>
    <w:rsid w:val="00EA504F"/>
    <w:rsid w:val="00EA5935"/>
    <w:rsid w:val="00EB11C8"/>
    <w:rsid w:val="00EB177C"/>
    <w:rsid w:val="00EB2506"/>
    <w:rsid w:val="00EC0D7F"/>
    <w:rsid w:val="00EC2645"/>
    <w:rsid w:val="00EC75EB"/>
    <w:rsid w:val="00ED2534"/>
    <w:rsid w:val="00ED63FE"/>
    <w:rsid w:val="00ED75BE"/>
    <w:rsid w:val="00EE0B2A"/>
    <w:rsid w:val="00EE0CF5"/>
    <w:rsid w:val="00EE233A"/>
    <w:rsid w:val="00EE2E7F"/>
    <w:rsid w:val="00EE2F7F"/>
    <w:rsid w:val="00EE4060"/>
    <w:rsid w:val="00EE6AE6"/>
    <w:rsid w:val="00EE773A"/>
    <w:rsid w:val="00EF128E"/>
    <w:rsid w:val="00EF47EC"/>
    <w:rsid w:val="00EF5238"/>
    <w:rsid w:val="00EF73F4"/>
    <w:rsid w:val="00EF793D"/>
    <w:rsid w:val="00F0162A"/>
    <w:rsid w:val="00F039CD"/>
    <w:rsid w:val="00F0478A"/>
    <w:rsid w:val="00F051A3"/>
    <w:rsid w:val="00F05C9C"/>
    <w:rsid w:val="00F11201"/>
    <w:rsid w:val="00F127AE"/>
    <w:rsid w:val="00F12E0A"/>
    <w:rsid w:val="00F15A9F"/>
    <w:rsid w:val="00F15BE7"/>
    <w:rsid w:val="00F20911"/>
    <w:rsid w:val="00F2232F"/>
    <w:rsid w:val="00F2586E"/>
    <w:rsid w:val="00F343D5"/>
    <w:rsid w:val="00F35074"/>
    <w:rsid w:val="00F40C0F"/>
    <w:rsid w:val="00F40CA4"/>
    <w:rsid w:val="00F43332"/>
    <w:rsid w:val="00F437C8"/>
    <w:rsid w:val="00F44F37"/>
    <w:rsid w:val="00F47262"/>
    <w:rsid w:val="00F50A50"/>
    <w:rsid w:val="00F50CD6"/>
    <w:rsid w:val="00F510B5"/>
    <w:rsid w:val="00F53428"/>
    <w:rsid w:val="00F5342D"/>
    <w:rsid w:val="00F53608"/>
    <w:rsid w:val="00F5454C"/>
    <w:rsid w:val="00F55E14"/>
    <w:rsid w:val="00F561A1"/>
    <w:rsid w:val="00F61689"/>
    <w:rsid w:val="00F719CB"/>
    <w:rsid w:val="00F72C35"/>
    <w:rsid w:val="00F76558"/>
    <w:rsid w:val="00F76DFB"/>
    <w:rsid w:val="00F9059E"/>
    <w:rsid w:val="00F933D8"/>
    <w:rsid w:val="00F940AA"/>
    <w:rsid w:val="00F9494C"/>
    <w:rsid w:val="00F95388"/>
    <w:rsid w:val="00F962DF"/>
    <w:rsid w:val="00FA0F51"/>
    <w:rsid w:val="00FA1FF9"/>
    <w:rsid w:val="00FA3FB4"/>
    <w:rsid w:val="00FA42DA"/>
    <w:rsid w:val="00FA4BE2"/>
    <w:rsid w:val="00FA59A0"/>
    <w:rsid w:val="00FA7544"/>
    <w:rsid w:val="00FA7753"/>
    <w:rsid w:val="00FB2DFA"/>
    <w:rsid w:val="00FC139C"/>
    <w:rsid w:val="00FC20ED"/>
    <w:rsid w:val="00FC2193"/>
    <w:rsid w:val="00FC2FE9"/>
    <w:rsid w:val="00FC398C"/>
    <w:rsid w:val="00FC4837"/>
    <w:rsid w:val="00FD5523"/>
    <w:rsid w:val="00FD56D9"/>
    <w:rsid w:val="00FD5EF7"/>
    <w:rsid w:val="00FE08AB"/>
    <w:rsid w:val="00FE22D9"/>
    <w:rsid w:val="00FE7AF7"/>
    <w:rsid w:val="00FF1D99"/>
    <w:rsid w:val="00FF2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F71B72"/>
  <w15:docId w15:val="{77AF83CA-CEE9-40CC-BA87-88DD52B1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before="100" w:beforeAutospacing="1" w:after="100" w:afterAutospacing="1"/>
        <w:ind w:left="567" w:right="794"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left="227"/>
    </w:pPr>
  </w:style>
  <w:style w:type="paragraph" w:styleId="1">
    <w:name w:val="heading 1"/>
    <w:basedOn w:val="a"/>
    <w:next w:val="a"/>
    <w:link w:val="10"/>
    <w:uiPriority w:val="9"/>
    <w:qFormat/>
    <w:rsid w:val="00B31497"/>
    <w:pPr>
      <w:keepNext/>
      <w:keepLines/>
      <w:spacing w:before="240" w:after="0"/>
      <w:outlineLvl w:val="0"/>
    </w:pPr>
    <w:rPr>
      <w:rFonts w:ascii="Calibri Light" w:eastAsia="Times New Roman" w:hAnsi="Calibri Light"/>
      <w:color w:val="2F5496"/>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B31497"/>
    <w:pPr>
      <w:keepNext/>
      <w:keepLines/>
      <w:spacing w:before="240" w:line="480" w:lineRule="auto"/>
      <w:ind w:firstLine="709"/>
      <w:outlineLvl w:val="0"/>
    </w:pPr>
    <w:rPr>
      <w:rFonts w:ascii="Calibri Light" w:eastAsia="Times New Roman" w:hAnsi="Calibri Light"/>
      <w:color w:val="2F5496"/>
      <w:sz w:val="32"/>
      <w:szCs w:val="32"/>
    </w:rPr>
  </w:style>
  <w:style w:type="numbering" w:customStyle="1" w:styleId="12">
    <w:name w:val="Нет списка1"/>
    <w:next w:val="a2"/>
    <w:uiPriority w:val="99"/>
    <w:semiHidden/>
    <w:unhideWhenUsed/>
    <w:rsid w:val="00B31497"/>
  </w:style>
  <w:style w:type="character" w:customStyle="1" w:styleId="10">
    <w:name w:val="Заголовок 1 Знак"/>
    <w:basedOn w:val="a0"/>
    <w:link w:val="1"/>
    <w:uiPriority w:val="9"/>
    <w:rsid w:val="00B31497"/>
    <w:rPr>
      <w:rFonts w:ascii="Calibri Light" w:eastAsia="Times New Roman" w:hAnsi="Calibri Light" w:cs="Times New Roman"/>
      <w:color w:val="2F5496"/>
      <w:sz w:val="32"/>
      <w:szCs w:val="32"/>
    </w:rPr>
  </w:style>
  <w:style w:type="paragraph" w:styleId="a3">
    <w:name w:val="List Paragraph"/>
    <w:basedOn w:val="a"/>
    <w:uiPriority w:val="34"/>
    <w:qFormat/>
    <w:rsid w:val="00B31497"/>
    <w:pPr>
      <w:ind w:left="720" w:firstLine="709"/>
      <w:contextualSpacing/>
    </w:pPr>
  </w:style>
  <w:style w:type="character" w:customStyle="1" w:styleId="13">
    <w:name w:val="Гиперссылка1"/>
    <w:basedOn w:val="a0"/>
    <w:uiPriority w:val="99"/>
    <w:unhideWhenUsed/>
    <w:rsid w:val="00B31497"/>
    <w:rPr>
      <w:color w:val="0563C1"/>
      <w:u w:val="single"/>
    </w:rPr>
  </w:style>
  <w:style w:type="character" w:customStyle="1" w:styleId="14">
    <w:name w:val="Неразрешенное упоминание1"/>
    <w:basedOn w:val="a0"/>
    <w:uiPriority w:val="99"/>
    <w:semiHidden/>
    <w:unhideWhenUsed/>
    <w:rsid w:val="00B31497"/>
    <w:rPr>
      <w:color w:val="605E5C"/>
      <w:shd w:val="clear" w:color="auto" w:fill="E1DFDD"/>
    </w:rPr>
  </w:style>
  <w:style w:type="paragraph" w:styleId="a4">
    <w:name w:val="No Spacing"/>
    <w:uiPriority w:val="1"/>
    <w:qFormat/>
    <w:rsid w:val="00B31497"/>
    <w:pPr>
      <w:ind w:left="227" w:firstLine="709"/>
    </w:pPr>
  </w:style>
  <w:style w:type="character" w:styleId="a5">
    <w:name w:val="annotation reference"/>
    <w:basedOn w:val="a0"/>
    <w:uiPriority w:val="99"/>
    <w:semiHidden/>
    <w:unhideWhenUsed/>
    <w:rsid w:val="00B31497"/>
    <w:rPr>
      <w:sz w:val="16"/>
      <w:szCs w:val="16"/>
    </w:rPr>
  </w:style>
  <w:style w:type="paragraph" w:styleId="a6">
    <w:name w:val="annotation text"/>
    <w:basedOn w:val="a"/>
    <w:link w:val="a7"/>
    <w:uiPriority w:val="99"/>
    <w:semiHidden/>
    <w:unhideWhenUsed/>
    <w:rsid w:val="00B31497"/>
    <w:pPr>
      <w:ind w:firstLine="709"/>
    </w:pPr>
    <w:rPr>
      <w:sz w:val="20"/>
      <w:szCs w:val="20"/>
    </w:rPr>
  </w:style>
  <w:style w:type="character" w:customStyle="1" w:styleId="a7">
    <w:name w:val="Текст примечания Знак"/>
    <w:basedOn w:val="a0"/>
    <w:link w:val="a6"/>
    <w:uiPriority w:val="99"/>
    <w:semiHidden/>
    <w:rsid w:val="00B31497"/>
    <w:rPr>
      <w:sz w:val="20"/>
      <w:szCs w:val="20"/>
    </w:rPr>
  </w:style>
  <w:style w:type="character" w:customStyle="1" w:styleId="a8">
    <w:name w:val="Тема примечания Знак"/>
    <w:basedOn w:val="a7"/>
    <w:link w:val="a9"/>
    <w:uiPriority w:val="99"/>
    <w:semiHidden/>
    <w:rsid w:val="00B31497"/>
    <w:rPr>
      <w:b/>
      <w:bCs/>
      <w:sz w:val="20"/>
      <w:szCs w:val="20"/>
    </w:rPr>
  </w:style>
  <w:style w:type="paragraph" w:styleId="a9">
    <w:name w:val="annotation subject"/>
    <w:basedOn w:val="a6"/>
    <w:next w:val="a6"/>
    <w:link w:val="a8"/>
    <w:uiPriority w:val="99"/>
    <w:semiHidden/>
    <w:unhideWhenUsed/>
    <w:rsid w:val="00B31497"/>
    <w:rPr>
      <w:b/>
      <w:bCs/>
    </w:rPr>
  </w:style>
  <w:style w:type="character" w:customStyle="1" w:styleId="15">
    <w:name w:val="Тема примечания Знак1"/>
    <w:basedOn w:val="a7"/>
    <w:uiPriority w:val="99"/>
    <w:semiHidden/>
    <w:rsid w:val="00B31497"/>
    <w:rPr>
      <w:b/>
      <w:bCs/>
      <w:sz w:val="20"/>
      <w:szCs w:val="20"/>
    </w:rPr>
  </w:style>
  <w:style w:type="paragraph" w:styleId="aa">
    <w:name w:val="Balloon Text"/>
    <w:basedOn w:val="a"/>
    <w:link w:val="ab"/>
    <w:uiPriority w:val="99"/>
    <w:semiHidden/>
    <w:unhideWhenUsed/>
    <w:rsid w:val="00B31497"/>
    <w:pPr>
      <w:ind w:firstLine="709"/>
    </w:pPr>
    <w:rPr>
      <w:rFonts w:ascii="Segoe UI" w:hAnsi="Segoe UI" w:cs="Segoe UI"/>
      <w:sz w:val="18"/>
      <w:szCs w:val="18"/>
    </w:rPr>
  </w:style>
  <w:style w:type="character" w:customStyle="1" w:styleId="ab">
    <w:name w:val="Текст выноски Знак"/>
    <w:basedOn w:val="a0"/>
    <w:link w:val="aa"/>
    <w:uiPriority w:val="99"/>
    <w:semiHidden/>
    <w:rsid w:val="00B31497"/>
    <w:rPr>
      <w:rFonts w:ascii="Segoe UI" w:hAnsi="Segoe UI" w:cs="Segoe UI"/>
      <w:sz w:val="18"/>
      <w:szCs w:val="18"/>
    </w:rPr>
  </w:style>
  <w:style w:type="character" w:styleId="ac">
    <w:name w:val="Strong"/>
    <w:basedOn w:val="a0"/>
    <w:uiPriority w:val="22"/>
    <w:qFormat/>
    <w:rsid w:val="00B31497"/>
    <w:rPr>
      <w:b/>
      <w:bCs/>
    </w:rPr>
  </w:style>
  <w:style w:type="paragraph" w:styleId="ad">
    <w:name w:val="Normal (Web)"/>
    <w:basedOn w:val="a"/>
    <w:uiPriority w:val="99"/>
    <w:unhideWhenUsed/>
    <w:rsid w:val="00B31497"/>
    <w:pPr>
      <w:ind w:firstLine="709"/>
    </w:pPr>
    <w:rPr>
      <w:rFonts w:eastAsia="Times New Roman"/>
      <w:sz w:val="24"/>
      <w:szCs w:val="24"/>
      <w:lang w:eastAsia="ru-RU"/>
    </w:rPr>
  </w:style>
  <w:style w:type="character" w:customStyle="1" w:styleId="ref-journal">
    <w:name w:val="ref-journal"/>
    <w:basedOn w:val="a0"/>
    <w:rsid w:val="00B31497"/>
  </w:style>
  <w:style w:type="character" w:customStyle="1" w:styleId="ref-vol">
    <w:name w:val="ref-vol"/>
    <w:basedOn w:val="a0"/>
    <w:rsid w:val="00B31497"/>
  </w:style>
  <w:style w:type="table" w:styleId="ae">
    <w:name w:val="Table Grid"/>
    <w:basedOn w:val="a1"/>
    <w:uiPriority w:val="39"/>
    <w:rsid w:val="00B31497"/>
    <w:pPr>
      <w:ind w:left="227"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 объекта1"/>
    <w:basedOn w:val="a"/>
    <w:next w:val="a"/>
    <w:uiPriority w:val="35"/>
    <w:unhideWhenUsed/>
    <w:qFormat/>
    <w:rsid w:val="00B31497"/>
    <w:pPr>
      <w:spacing w:after="200"/>
      <w:ind w:firstLine="709"/>
    </w:pPr>
    <w:rPr>
      <w:i/>
      <w:iCs/>
      <w:color w:val="44546A"/>
      <w:sz w:val="18"/>
      <w:szCs w:val="18"/>
    </w:rPr>
  </w:style>
  <w:style w:type="paragraph" w:styleId="af">
    <w:name w:val="header"/>
    <w:basedOn w:val="a"/>
    <w:link w:val="af0"/>
    <w:uiPriority w:val="99"/>
    <w:unhideWhenUsed/>
    <w:rsid w:val="00B31497"/>
    <w:pPr>
      <w:tabs>
        <w:tab w:val="center" w:pos="4677"/>
        <w:tab w:val="right" w:pos="9355"/>
      </w:tabs>
      <w:ind w:firstLine="709"/>
    </w:pPr>
  </w:style>
  <w:style w:type="character" w:customStyle="1" w:styleId="af0">
    <w:name w:val="Верхний колонтитул Знак"/>
    <w:basedOn w:val="a0"/>
    <w:link w:val="af"/>
    <w:uiPriority w:val="99"/>
    <w:rsid w:val="00B31497"/>
  </w:style>
  <w:style w:type="paragraph" w:styleId="af1">
    <w:name w:val="footer"/>
    <w:basedOn w:val="a"/>
    <w:link w:val="af2"/>
    <w:uiPriority w:val="99"/>
    <w:unhideWhenUsed/>
    <w:rsid w:val="00B31497"/>
    <w:pPr>
      <w:tabs>
        <w:tab w:val="center" w:pos="4677"/>
        <w:tab w:val="right" w:pos="9355"/>
      </w:tabs>
      <w:ind w:firstLine="709"/>
    </w:pPr>
  </w:style>
  <w:style w:type="character" w:customStyle="1" w:styleId="af2">
    <w:name w:val="Нижний колонтитул Знак"/>
    <w:basedOn w:val="a0"/>
    <w:link w:val="af1"/>
    <w:uiPriority w:val="99"/>
    <w:rsid w:val="00B31497"/>
  </w:style>
  <w:style w:type="table" w:customStyle="1" w:styleId="17">
    <w:name w:val="Сетка таблицы светлая1"/>
    <w:basedOn w:val="a1"/>
    <w:uiPriority w:val="40"/>
    <w:rsid w:val="00B31497"/>
    <w:pPr>
      <w:spacing w:after="0"/>
      <w:ind w:left="227" w:firstLine="709"/>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 простая 11"/>
    <w:basedOn w:val="a1"/>
    <w:uiPriority w:val="41"/>
    <w:rsid w:val="00B31497"/>
    <w:pPr>
      <w:spacing w:after="0"/>
      <w:ind w:left="227" w:firstLine="709"/>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
    <w:name w:val="Таблица простая 21"/>
    <w:basedOn w:val="a1"/>
    <w:uiPriority w:val="42"/>
    <w:rsid w:val="00B31497"/>
    <w:pPr>
      <w:spacing w:after="0"/>
      <w:ind w:left="227" w:firstLine="709"/>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
    <w:name w:val="Таблица простая 41"/>
    <w:basedOn w:val="a1"/>
    <w:uiPriority w:val="44"/>
    <w:rsid w:val="00B31497"/>
    <w:pPr>
      <w:spacing w:after="0"/>
      <w:ind w:left="227" w:firstLine="709"/>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
    <w:name w:val="Нет списка11"/>
    <w:next w:val="a2"/>
    <w:uiPriority w:val="99"/>
    <w:semiHidden/>
    <w:unhideWhenUsed/>
    <w:rsid w:val="00B31497"/>
  </w:style>
  <w:style w:type="character" w:customStyle="1" w:styleId="112">
    <w:name w:val="Заголовок 1 Знак1"/>
    <w:basedOn w:val="a0"/>
    <w:uiPriority w:val="9"/>
    <w:rsid w:val="00B31497"/>
    <w:rPr>
      <w:rFonts w:asciiTheme="majorHAnsi" w:eastAsiaTheme="majorEastAsia" w:hAnsiTheme="majorHAnsi" w:cstheme="majorBidi"/>
      <w:color w:val="2E74B5" w:themeColor="accent1" w:themeShade="BF"/>
      <w:sz w:val="32"/>
      <w:szCs w:val="32"/>
    </w:rPr>
  </w:style>
  <w:style w:type="character" w:styleId="af3">
    <w:name w:val="Hyperlink"/>
    <w:basedOn w:val="a0"/>
    <w:uiPriority w:val="99"/>
    <w:unhideWhenUsed/>
    <w:rsid w:val="00B31497"/>
    <w:rPr>
      <w:color w:val="0563C1" w:themeColor="hyperlink"/>
      <w:u w:val="single"/>
    </w:rPr>
  </w:style>
  <w:style w:type="character" w:styleId="af4">
    <w:name w:val="Placeholder Text"/>
    <w:basedOn w:val="a0"/>
    <w:uiPriority w:val="99"/>
    <w:semiHidden/>
    <w:rsid w:val="009749FF"/>
    <w:rPr>
      <w:color w:val="808080"/>
    </w:rPr>
  </w:style>
  <w:style w:type="character" w:customStyle="1" w:styleId="2">
    <w:name w:val="Неразрешенное упоминание2"/>
    <w:basedOn w:val="a0"/>
    <w:uiPriority w:val="99"/>
    <w:semiHidden/>
    <w:unhideWhenUsed/>
    <w:rsid w:val="00EF5238"/>
    <w:rPr>
      <w:color w:val="605E5C"/>
      <w:shd w:val="clear" w:color="auto" w:fill="E1DFDD"/>
    </w:rPr>
  </w:style>
  <w:style w:type="table" w:customStyle="1" w:styleId="18">
    <w:name w:val="Сетка таблицы1"/>
    <w:basedOn w:val="a1"/>
    <w:next w:val="ae"/>
    <w:uiPriority w:val="39"/>
    <w:rsid w:val="003F66A7"/>
    <w:pPr>
      <w:spacing w:before="0" w:beforeAutospacing="0" w:after="0" w:afterAutospacing="0"/>
      <w:ind w:left="0" w:righ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e"/>
    <w:uiPriority w:val="39"/>
    <w:rsid w:val="003F66A7"/>
    <w:pPr>
      <w:spacing w:before="0" w:beforeAutospacing="0" w:after="0" w:afterAutospacing="0"/>
      <w:ind w:left="0" w:righ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e"/>
    <w:uiPriority w:val="39"/>
    <w:rsid w:val="003F66A7"/>
    <w:pPr>
      <w:spacing w:before="0" w:beforeAutospacing="0" w:after="0" w:afterAutospacing="0"/>
      <w:ind w:left="0" w:righ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e"/>
    <w:uiPriority w:val="39"/>
    <w:rsid w:val="009E5EED"/>
    <w:pPr>
      <w:spacing w:before="0" w:beforeAutospacing="0" w:after="0" w:afterAutospacing="0"/>
      <w:ind w:left="0" w:righ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39"/>
    <w:rsid w:val="002D703A"/>
    <w:pPr>
      <w:spacing w:before="0" w:beforeAutospacing="0" w:after="0" w:afterAutospacing="0"/>
      <w:ind w:left="0" w:righ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1"/>
    <w:qFormat/>
    <w:rsid w:val="002E7B85"/>
    <w:pPr>
      <w:widowControl w:val="0"/>
      <w:autoSpaceDE w:val="0"/>
      <w:autoSpaceDN w:val="0"/>
      <w:spacing w:before="0" w:beforeAutospacing="0" w:after="0" w:afterAutospacing="0"/>
      <w:ind w:left="0" w:right="0" w:firstLine="0"/>
      <w:jc w:val="left"/>
    </w:pPr>
    <w:rPr>
      <w:rFonts w:eastAsia="Times New Roman"/>
    </w:rPr>
  </w:style>
  <w:style w:type="character" w:customStyle="1" w:styleId="af6">
    <w:name w:val="Основной текст Знак"/>
    <w:basedOn w:val="a0"/>
    <w:link w:val="af5"/>
    <w:uiPriority w:val="1"/>
    <w:rsid w:val="002E7B85"/>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1390">
      <w:bodyDiv w:val="1"/>
      <w:marLeft w:val="0"/>
      <w:marRight w:val="0"/>
      <w:marTop w:val="0"/>
      <w:marBottom w:val="0"/>
      <w:divBdr>
        <w:top w:val="none" w:sz="0" w:space="0" w:color="auto"/>
        <w:left w:val="none" w:sz="0" w:space="0" w:color="auto"/>
        <w:bottom w:val="none" w:sz="0" w:space="0" w:color="auto"/>
        <w:right w:val="none" w:sz="0" w:space="0" w:color="auto"/>
      </w:divBdr>
    </w:div>
    <w:div w:id="131140362">
      <w:bodyDiv w:val="1"/>
      <w:marLeft w:val="0"/>
      <w:marRight w:val="0"/>
      <w:marTop w:val="0"/>
      <w:marBottom w:val="0"/>
      <w:divBdr>
        <w:top w:val="none" w:sz="0" w:space="0" w:color="auto"/>
        <w:left w:val="none" w:sz="0" w:space="0" w:color="auto"/>
        <w:bottom w:val="none" w:sz="0" w:space="0" w:color="auto"/>
        <w:right w:val="none" w:sz="0" w:space="0" w:color="auto"/>
      </w:divBdr>
    </w:div>
    <w:div w:id="208077532">
      <w:bodyDiv w:val="1"/>
      <w:marLeft w:val="0"/>
      <w:marRight w:val="0"/>
      <w:marTop w:val="0"/>
      <w:marBottom w:val="0"/>
      <w:divBdr>
        <w:top w:val="none" w:sz="0" w:space="0" w:color="auto"/>
        <w:left w:val="none" w:sz="0" w:space="0" w:color="auto"/>
        <w:bottom w:val="none" w:sz="0" w:space="0" w:color="auto"/>
        <w:right w:val="none" w:sz="0" w:space="0" w:color="auto"/>
      </w:divBdr>
    </w:div>
    <w:div w:id="208617674">
      <w:bodyDiv w:val="1"/>
      <w:marLeft w:val="0"/>
      <w:marRight w:val="0"/>
      <w:marTop w:val="0"/>
      <w:marBottom w:val="0"/>
      <w:divBdr>
        <w:top w:val="none" w:sz="0" w:space="0" w:color="auto"/>
        <w:left w:val="none" w:sz="0" w:space="0" w:color="auto"/>
        <w:bottom w:val="none" w:sz="0" w:space="0" w:color="auto"/>
        <w:right w:val="none" w:sz="0" w:space="0" w:color="auto"/>
      </w:divBdr>
    </w:div>
    <w:div w:id="271788275">
      <w:bodyDiv w:val="1"/>
      <w:marLeft w:val="0"/>
      <w:marRight w:val="0"/>
      <w:marTop w:val="0"/>
      <w:marBottom w:val="0"/>
      <w:divBdr>
        <w:top w:val="none" w:sz="0" w:space="0" w:color="auto"/>
        <w:left w:val="none" w:sz="0" w:space="0" w:color="auto"/>
        <w:bottom w:val="none" w:sz="0" w:space="0" w:color="auto"/>
        <w:right w:val="none" w:sz="0" w:space="0" w:color="auto"/>
      </w:divBdr>
    </w:div>
    <w:div w:id="422191200">
      <w:bodyDiv w:val="1"/>
      <w:marLeft w:val="0"/>
      <w:marRight w:val="0"/>
      <w:marTop w:val="0"/>
      <w:marBottom w:val="0"/>
      <w:divBdr>
        <w:top w:val="none" w:sz="0" w:space="0" w:color="auto"/>
        <w:left w:val="none" w:sz="0" w:space="0" w:color="auto"/>
        <w:bottom w:val="none" w:sz="0" w:space="0" w:color="auto"/>
        <w:right w:val="none" w:sz="0" w:space="0" w:color="auto"/>
      </w:divBdr>
    </w:div>
    <w:div w:id="1004550044">
      <w:bodyDiv w:val="1"/>
      <w:marLeft w:val="0"/>
      <w:marRight w:val="0"/>
      <w:marTop w:val="0"/>
      <w:marBottom w:val="0"/>
      <w:divBdr>
        <w:top w:val="none" w:sz="0" w:space="0" w:color="auto"/>
        <w:left w:val="none" w:sz="0" w:space="0" w:color="auto"/>
        <w:bottom w:val="none" w:sz="0" w:space="0" w:color="auto"/>
        <w:right w:val="none" w:sz="0" w:space="0" w:color="auto"/>
      </w:divBdr>
    </w:div>
    <w:div w:id="1193113989">
      <w:bodyDiv w:val="1"/>
      <w:marLeft w:val="0"/>
      <w:marRight w:val="0"/>
      <w:marTop w:val="0"/>
      <w:marBottom w:val="0"/>
      <w:divBdr>
        <w:top w:val="none" w:sz="0" w:space="0" w:color="auto"/>
        <w:left w:val="none" w:sz="0" w:space="0" w:color="auto"/>
        <w:bottom w:val="none" w:sz="0" w:space="0" w:color="auto"/>
        <w:right w:val="none" w:sz="0" w:space="0" w:color="auto"/>
      </w:divBdr>
    </w:div>
    <w:div w:id="1346517459">
      <w:bodyDiv w:val="1"/>
      <w:marLeft w:val="0"/>
      <w:marRight w:val="0"/>
      <w:marTop w:val="0"/>
      <w:marBottom w:val="0"/>
      <w:divBdr>
        <w:top w:val="none" w:sz="0" w:space="0" w:color="auto"/>
        <w:left w:val="none" w:sz="0" w:space="0" w:color="auto"/>
        <w:bottom w:val="none" w:sz="0" w:space="0" w:color="auto"/>
        <w:right w:val="none" w:sz="0" w:space="0" w:color="auto"/>
      </w:divBdr>
    </w:div>
    <w:div w:id="1390492097">
      <w:bodyDiv w:val="1"/>
      <w:marLeft w:val="0"/>
      <w:marRight w:val="0"/>
      <w:marTop w:val="0"/>
      <w:marBottom w:val="0"/>
      <w:divBdr>
        <w:top w:val="none" w:sz="0" w:space="0" w:color="auto"/>
        <w:left w:val="none" w:sz="0" w:space="0" w:color="auto"/>
        <w:bottom w:val="none" w:sz="0" w:space="0" w:color="auto"/>
        <w:right w:val="none" w:sz="0" w:space="0" w:color="auto"/>
      </w:divBdr>
    </w:div>
    <w:div w:id="1500922392">
      <w:bodyDiv w:val="1"/>
      <w:marLeft w:val="0"/>
      <w:marRight w:val="0"/>
      <w:marTop w:val="0"/>
      <w:marBottom w:val="0"/>
      <w:divBdr>
        <w:top w:val="none" w:sz="0" w:space="0" w:color="auto"/>
        <w:left w:val="none" w:sz="0" w:space="0" w:color="auto"/>
        <w:bottom w:val="none" w:sz="0" w:space="0" w:color="auto"/>
        <w:right w:val="none" w:sz="0" w:space="0" w:color="auto"/>
      </w:divBdr>
    </w:div>
    <w:div w:id="1655992316">
      <w:bodyDiv w:val="1"/>
      <w:marLeft w:val="0"/>
      <w:marRight w:val="0"/>
      <w:marTop w:val="0"/>
      <w:marBottom w:val="0"/>
      <w:divBdr>
        <w:top w:val="none" w:sz="0" w:space="0" w:color="auto"/>
        <w:left w:val="none" w:sz="0" w:space="0" w:color="auto"/>
        <w:bottom w:val="none" w:sz="0" w:space="0" w:color="auto"/>
        <w:right w:val="none" w:sz="0" w:space="0" w:color="auto"/>
      </w:divBdr>
    </w:div>
    <w:div w:id="1690134053">
      <w:bodyDiv w:val="1"/>
      <w:marLeft w:val="0"/>
      <w:marRight w:val="0"/>
      <w:marTop w:val="0"/>
      <w:marBottom w:val="0"/>
      <w:divBdr>
        <w:top w:val="none" w:sz="0" w:space="0" w:color="auto"/>
        <w:left w:val="none" w:sz="0" w:space="0" w:color="auto"/>
        <w:bottom w:val="none" w:sz="0" w:space="0" w:color="auto"/>
        <w:right w:val="none" w:sz="0" w:space="0" w:color="auto"/>
      </w:divBdr>
    </w:div>
    <w:div w:id="1707825884">
      <w:bodyDiv w:val="1"/>
      <w:marLeft w:val="0"/>
      <w:marRight w:val="0"/>
      <w:marTop w:val="0"/>
      <w:marBottom w:val="0"/>
      <w:divBdr>
        <w:top w:val="none" w:sz="0" w:space="0" w:color="auto"/>
        <w:left w:val="none" w:sz="0" w:space="0" w:color="auto"/>
        <w:bottom w:val="none" w:sz="0" w:space="0" w:color="auto"/>
        <w:right w:val="none" w:sz="0" w:space="0" w:color="auto"/>
      </w:divBdr>
    </w:div>
    <w:div w:id="1759445910">
      <w:bodyDiv w:val="1"/>
      <w:marLeft w:val="0"/>
      <w:marRight w:val="0"/>
      <w:marTop w:val="0"/>
      <w:marBottom w:val="0"/>
      <w:divBdr>
        <w:top w:val="none" w:sz="0" w:space="0" w:color="auto"/>
        <w:left w:val="none" w:sz="0" w:space="0" w:color="auto"/>
        <w:bottom w:val="none" w:sz="0" w:space="0" w:color="auto"/>
        <w:right w:val="none" w:sz="0" w:space="0" w:color="auto"/>
      </w:divBdr>
    </w:div>
    <w:div w:id="2131509306">
      <w:bodyDiv w:val="1"/>
      <w:marLeft w:val="0"/>
      <w:marRight w:val="0"/>
      <w:marTop w:val="0"/>
      <w:marBottom w:val="0"/>
      <w:divBdr>
        <w:top w:val="none" w:sz="0" w:space="0" w:color="auto"/>
        <w:left w:val="none" w:sz="0" w:space="0" w:color="auto"/>
        <w:bottom w:val="none" w:sz="0" w:space="0" w:color="auto"/>
        <w:right w:val="none" w:sz="0" w:space="0" w:color="auto"/>
      </w:divBdr>
    </w:div>
    <w:div w:id="21408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emf"/><Relationship Id="rId21" Type="http://schemas.openxmlformats.org/officeDocument/2006/relationships/chart" Target="charts/chart14.xml"/><Relationship Id="rId34" Type="http://schemas.openxmlformats.org/officeDocument/2006/relationships/hyperlink" Target="https://www.fiercehealthcare.com/payer/morethan-half-americans-would-us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www.euro.who.int/en/countries/latvia/publications/ambulatory-car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www.accenture.com/_acnmedia/PDF-133/Accenture-Digital-Health-Tech-Vision-2020" TargetMode="External"/><Relationship Id="rId37" Type="http://schemas.openxmlformats.org/officeDocument/2006/relationships/hyperlink" Target="https://egov.kz/cms/ru/healthcare/" TargetMode="External"/><Relationship Id="rId40"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obzornik.kz/vko-dmed-kz" TargetMode="External"/><Relationship Id="rId36" Type="http://schemas.openxmlformats.org/officeDocument/2006/relationships/hyperlink" Target="URL:https://www.stada.com/blog/posts/2020/june/stada-health-report-2020"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wciom.ru/index.php"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yperlink" Target="https://issek.hse.ru/news/299608238" TargetMode="External"/><Relationship Id="rId35" Type="http://schemas.openxmlformats.org/officeDocument/2006/relationships/hyperlink" Target="https://www.juniperresearch.com/press/press-releases/digital-therapeutics" TargetMode="Externa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www.optum.com/content/dam/optum3/optum/en/resources/ebooks/3rd" TargetMode="External"/><Relationship Id="rId38" Type="http://schemas.openxmlformats.org/officeDocument/2006/relationships/hyperlink" Target="URL:https://www.fortunebusinessinsights.com/healthcare-analytics-mark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больных,</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пролеченных в КГП "МБ</a:t>
            </a:r>
            <a:r>
              <a:rPr lang="ru-RU" sz="1400" baseline="0">
                <a:latin typeface="Times New Roman" pitchFamily="18" charset="0"/>
                <a:cs typeface="Times New Roman" pitchFamily="18" charset="0"/>
              </a:rPr>
              <a:t> №2 г.Караганды за 2018 год посредством "КМИС и ЭРСБ"</a:t>
            </a:r>
            <a:endParaRPr lang="ru-RU" sz="1400">
              <a:latin typeface="Times New Roman" pitchFamily="18" charset="0"/>
              <a:cs typeface="Times New Roman" pitchFamily="18" charset="0"/>
            </a:endParaRP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6.9766339115924739E-2"/>
          <c:y val="0.3489664811744177"/>
          <c:w val="0.87276968503937002"/>
          <c:h val="0.48059971004175744"/>
        </c:manualLayout>
      </c:layout>
      <c:barChart>
        <c:barDir val="col"/>
        <c:grouping val="clustered"/>
        <c:varyColors val="0"/>
        <c:ser>
          <c:idx val="0"/>
          <c:order val="0"/>
          <c:tx>
            <c:strRef>
              <c:f>Лист1!$M$1</c:f>
              <c:strCache>
                <c:ptCount val="1"/>
                <c:pt idx="0">
                  <c:v>2018 год</c:v>
                </c:pt>
              </c:strCache>
            </c:strRef>
          </c:tx>
          <c:invertIfNegative val="0"/>
          <c:dLbls>
            <c:dLbl>
              <c:idx val="0"/>
              <c:tx>
                <c:rich>
                  <a:bodyPr/>
                  <a:lstStyle/>
                  <a:p>
                    <a:r>
                      <a:rPr lang="en-US"/>
                      <a:t>68,6</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12-449E-86C1-656A32D8B930}"/>
                </c:ext>
              </c:extLst>
            </c:dLbl>
            <c:dLbl>
              <c:idx val="1"/>
              <c:tx>
                <c:rich>
                  <a:bodyPr/>
                  <a:lstStyle/>
                  <a:p>
                    <a:r>
                      <a:rPr lang="en-US"/>
                      <a:t>31,4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212-449E-86C1-656A32D8B930}"/>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Лист1!$L$2:$L$3</c:f>
              <c:strCache>
                <c:ptCount val="2"/>
                <c:pt idx="0">
                  <c:v>Планово</c:v>
                </c:pt>
                <c:pt idx="1">
                  <c:v>Экстренно</c:v>
                </c:pt>
              </c:strCache>
            </c:strRef>
          </c:cat>
          <c:val>
            <c:numRef>
              <c:f>Лист1!$M$2:$M$3</c:f>
              <c:numCache>
                <c:formatCode>0.0</c:formatCode>
                <c:ptCount val="2"/>
                <c:pt idx="0">
                  <c:v>68.564018564018568</c:v>
                </c:pt>
                <c:pt idx="1">
                  <c:v>31.435981435981436</c:v>
                </c:pt>
              </c:numCache>
            </c:numRef>
          </c:val>
          <c:extLst>
            <c:ext xmlns:c16="http://schemas.microsoft.com/office/drawing/2014/chart" uri="{C3380CC4-5D6E-409C-BE32-E72D297353CC}">
              <c16:uniqueId val="{00000002-9212-449E-86C1-656A32D8B930}"/>
            </c:ext>
          </c:extLst>
        </c:ser>
        <c:dLbls>
          <c:showLegendKey val="0"/>
          <c:showVal val="0"/>
          <c:showCatName val="0"/>
          <c:showSerName val="0"/>
          <c:showPercent val="0"/>
          <c:showBubbleSize val="0"/>
        </c:dLbls>
        <c:gapWidth val="150"/>
        <c:axId val="159315456"/>
        <c:axId val="159316992"/>
      </c:barChart>
      <c:catAx>
        <c:axId val="159315456"/>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59316992"/>
        <c:crosses val="autoZero"/>
        <c:auto val="1"/>
        <c:lblAlgn val="ctr"/>
        <c:lblOffset val="100"/>
        <c:noMultiLvlLbl val="0"/>
      </c:catAx>
      <c:valAx>
        <c:axId val="159316992"/>
        <c:scaling>
          <c:orientation val="minMax"/>
        </c:scaling>
        <c:delete val="0"/>
        <c:axPos val="l"/>
        <c:majorGridlines/>
        <c:numFmt formatCode="0.0" sourceLinked="1"/>
        <c:majorTickMark val="out"/>
        <c:minorTickMark val="none"/>
        <c:tickLblPos val="nextTo"/>
        <c:crossAx val="1593154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1" i="0" baseline="0">
                <a:effectLst/>
                <a:latin typeface="Times New Roman" pitchFamily="18" charset="0"/>
                <a:cs typeface="Times New Roman" pitchFamily="18" charset="0"/>
              </a:rPr>
              <a:t>Анализ услуг, проведенных в КГП "МБ №2 г. Караганды </a:t>
            </a:r>
            <a:endParaRPr lang="ru-RU" sz="1400">
              <a:effectLst/>
              <a:latin typeface="Times New Roman" pitchFamily="18" charset="0"/>
              <a:cs typeface="Times New Roman" pitchFamily="18" charset="0"/>
            </a:endParaRPr>
          </a:p>
          <a:p>
            <a:pPr>
              <a:defRPr sz="1400">
                <a:latin typeface="Times New Roman" pitchFamily="18" charset="0"/>
                <a:cs typeface="Times New Roman" pitchFamily="18" charset="0"/>
              </a:defRPr>
            </a:pPr>
            <a:r>
              <a:rPr lang="ru-RU" sz="1400" b="1" i="0" baseline="0">
                <a:effectLst/>
                <a:latin typeface="Times New Roman" pitchFamily="18" charset="0"/>
                <a:cs typeface="Times New Roman" pitchFamily="18" charset="0"/>
              </a:rPr>
              <a:t>за 2022 год посредством ИС "АПП" </a:t>
            </a:r>
            <a:endParaRPr lang="ru-RU" sz="1400">
              <a:latin typeface="Times New Roman" pitchFamily="18" charset="0"/>
              <a:cs typeface="Times New Roman" pitchFamily="18" charset="0"/>
            </a:endParaRP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0.1109724388975559"/>
          <c:y val="0.24214129483814523"/>
          <c:w val="0.88252148668623909"/>
          <c:h val="0.41252004957713617"/>
        </c:manualLayout>
      </c:layout>
      <c:barChart>
        <c:barDir val="col"/>
        <c:grouping val="clustered"/>
        <c:varyColors val="0"/>
        <c:ser>
          <c:idx val="0"/>
          <c:order val="0"/>
          <c:tx>
            <c:strRef>
              <c:f>Лист1!$B$13</c:f>
              <c:strCache>
                <c:ptCount val="1"/>
                <c:pt idx="0">
                  <c:v>2022 год</c:v>
                </c:pt>
              </c:strCache>
            </c:strRef>
          </c:tx>
          <c:invertIfNegative val="0"/>
          <c:cat>
            <c:strRef>
              <c:f>Лист1!$A$14:$A$24</c:f>
              <c:strCache>
                <c:ptCount val="11"/>
                <c:pt idx="0">
                  <c:v>Ангиохирург</c:v>
                </c:pt>
                <c:pt idx="1">
                  <c:v>Аритмолог</c:v>
                </c:pt>
                <c:pt idx="2">
                  <c:v>Кардиолог</c:v>
                </c:pt>
                <c:pt idx="3">
                  <c:v>Кардиохирург вз.</c:v>
                </c:pt>
                <c:pt idx="4">
                  <c:v>Кардиохирург дет.</c:v>
                </c:pt>
                <c:pt idx="5">
                  <c:v>Кардиолог дет.</c:v>
                </c:pt>
                <c:pt idx="6">
                  <c:v>ЭХОКС</c:v>
                </c:pt>
                <c:pt idx="7">
                  <c:v>УЗДГ</c:v>
                </c:pt>
                <c:pt idx="8">
                  <c:v>ХМ ЭКГ</c:v>
                </c:pt>
                <c:pt idx="9">
                  <c:v>СМ АД</c:v>
                </c:pt>
                <c:pt idx="10">
                  <c:v>Тредмил тест</c:v>
                </c:pt>
              </c:strCache>
            </c:strRef>
          </c:cat>
          <c:val>
            <c:numRef>
              <c:f>Лист1!$B$14:$B$24</c:f>
            </c:numRef>
          </c:val>
          <c:extLst>
            <c:ext xmlns:c16="http://schemas.microsoft.com/office/drawing/2014/chart" uri="{C3380CC4-5D6E-409C-BE32-E72D297353CC}">
              <c16:uniqueId val="{00000000-C0A1-45CD-AB21-7D41B048926E}"/>
            </c:ext>
          </c:extLst>
        </c:ser>
        <c:ser>
          <c:idx val="1"/>
          <c:order val="1"/>
          <c:tx>
            <c:strRef>
              <c:f>Лист1!$C$13</c:f>
              <c:strCache>
                <c:ptCount val="1"/>
                <c:pt idx="0">
                  <c:v>2022 год</c:v>
                </c:pt>
              </c:strCache>
            </c:strRef>
          </c:tx>
          <c:spPr>
            <a:solidFill>
              <a:schemeClr val="accent1"/>
            </a:solidFill>
          </c:spPr>
          <c:invertIfNegative val="0"/>
          <c:dLbls>
            <c:dLbl>
              <c:idx val="0"/>
              <c:layout>
                <c:manualLayout>
                  <c:x val="0"/>
                  <c:y val="0.19103295882481092"/>
                </c:manualLayout>
              </c:layout>
              <c:tx>
                <c:rich>
                  <a:bodyPr/>
                  <a:lstStyle/>
                  <a:p>
                    <a:r>
                      <a:rPr lang="en-US" sz="1400">
                        <a:latin typeface="Times New Roman" pitchFamily="18" charset="0"/>
                        <a:cs typeface="Times New Roman" pitchFamily="18" charset="0"/>
                      </a:rPr>
                      <a:t>17,7</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A1-45CD-AB21-7D41B048926E}"/>
                </c:ext>
              </c:extLst>
            </c:dLbl>
            <c:dLbl>
              <c:idx val="1"/>
              <c:layout>
                <c:manualLayout>
                  <c:x val="1.2480499219968799E-2"/>
                  <c:y val="0.12350938346145467"/>
                </c:manualLayout>
              </c:layout>
              <c:tx>
                <c:rich>
                  <a:bodyPr/>
                  <a:lstStyle/>
                  <a:p>
                    <a:r>
                      <a:rPr lang="en-US" sz="1400">
                        <a:latin typeface="Times New Roman" pitchFamily="18" charset="0"/>
                        <a:cs typeface="Times New Roman" pitchFamily="18" charset="0"/>
                      </a:rPr>
                      <a:t>16,6</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0A1-45CD-AB21-7D41B048926E}"/>
                </c:ext>
              </c:extLst>
            </c:dLbl>
            <c:dLbl>
              <c:idx val="2"/>
              <c:tx>
                <c:rich>
                  <a:bodyPr/>
                  <a:lstStyle/>
                  <a:p>
                    <a:r>
                      <a:rPr lang="en-US" sz="1400">
                        <a:latin typeface="Times New Roman" pitchFamily="18" charset="0"/>
                        <a:cs typeface="Times New Roman" pitchFamily="18" charset="0"/>
                      </a:rPr>
                      <a:t>28,4</a:t>
                    </a:r>
                    <a:r>
                      <a:rPr lang="ru-RU" sz="1400">
                        <a:latin typeface="Times New Roman" pitchFamily="18" charset="0"/>
                        <a:cs typeface="Times New Roman" pitchFamily="18" charset="0"/>
                      </a:rPr>
                      <a:t>%</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A1-45CD-AB21-7D41B048926E}"/>
                </c:ext>
              </c:extLst>
            </c:dLbl>
            <c:dLbl>
              <c:idx val="3"/>
              <c:layout>
                <c:manualLayout>
                  <c:x val="0"/>
                  <c:y val="-7.625765529308836E-3"/>
                </c:manualLayout>
              </c:layout>
              <c:tx>
                <c:rich>
                  <a:bodyPr/>
                  <a:lstStyle/>
                  <a:p>
                    <a:r>
                      <a:rPr lang="en-US" sz="1400">
                        <a:latin typeface="Times New Roman" pitchFamily="18" charset="0"/>
                        <a:cs typeface="Times New Roman" pitchFamily="18" charset="0"/>
                      </a:rPr>
                      <a:t>8,4</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A1-45CD-AB21-7D41B048926E}"/>
                </c:ext>
              </c:extLst>
            </c:dLbl>
            <c:dLbl>
              <c:idx val="4"/>
              <c:layout>
                <c:manualLayout>
                  <c:x val="0"/>
                  <c:y val="4.4695975503062117E-3"/>
                </c:manualLayout>
              </c:layout>
              <c:tx>
                <c:rich>
                  <a:bodyPr/>
                  <a:lstStyle/>
                  <a:p>
                    <a:r>
                      <a:rPr lang="en-US" sz="1400">
                        <a:latin typeface="Times New Roman" pitchFamily="18" charset="0"/>
                        <a:cs typeface="Times New Roman" pitchFamily="18" charset="0"/>
                      </a:rPr>
                      <a:t>7,7</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0A1-45CD-AB21-7D41B048926E}"/>
                </c:ext>
              </c:extLst>
            </c:dLbl>
            <c:dLbl>
              <c:idx val="5"/>
              <c:layout>
                <c:manualLayout>
                  <c:x val="0"/>
                  <c:y val="-1.8088363954505686E-3"/>
                </c:manualLayout>
              </c:layout>
              <c:tx>
                <c:rich>
                  <a:bodyPr/>
                  <a:lstStyle/>
                  <a:p>
                    <a:r>
                      <a:rPr lang="en-US" sz="1400">
                        <a:latin typeface="Times New Roman" pitchFamily="18" charset="0"/>
                        <a:cs typeface="Times New Roman" pitchFamily="18" charset="0"/>
                      </a:rPr>
                      <a:t>4,4</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0A1-45CD-AB21-7D41B048926E}"/>
                </c:ext>
              </c:extLst>
            </c:dLbl>
            <c:dLbl>
              <c:idx val="6"/>
              <c:layout>
                <c:manualLayout>
                  <c:x val="0"/>
                  <c:y val="-1.5310586176727909E-5"/>
                </c:manualLayout>
              </c:layout>
              <c:tx>
                <c:rich>
                  <a:bodyPr/>
                  <a:lstStyle/>
                  <a:p>
                    <a:r>
                      <a:rPr lang="en-US" sz="1400">
                        <a:latin typeface="Times New Roman" pitchFamily="18" charset="0"/>
                        <a:cs typeface="Times New Roman" pitchFamily="18" charset="0"/>
                      </a:rPr>
                      <a:t>5,2</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0A1-45CD-AB21-7D41B048926E}"/>
                </c:ext>
              </c:extLst>
            </c:dLbl>
            <c:dLbl>
              <c:idx val="7"/>
              <c:layout>
                <c:manualLayout>
                  <c:x val="0"/>
                  <c:y val="-9.2585301837270345E-3"/>
                </c:manualLayout>
              </c:layout>
              <c:tx>
                <c:rich>
                  <a:bodyPr/>
                  <a:lstStyle/>
                  <a:p>
                    <a:r>
                      <a:rPr lang="en-US" sz="1400">
                        <a:latin typeface="Times New Roman" pitchFamily="18" charset="0"/>
                        <a:cs typeface="Times New Roman" pitchFamily="18" charset="0"/>
                      </a:rPr>
                      <a:t>1,5</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0A1-45CD-AB21-7D41B048926E}"/>
                </c:ext>
              </c:extLst>
            </c:dLbl>
            <c:dLbl>
              <c:idx val="8"/>
              <c:layout>
                <c:manualLayout>
                  <c:x val="-2.0687870050203109E-3"/>
                  <c:y val="3.4966462525517642E-3"/>
                </c:manualLayout>
              </c:layout>
              <c:tx>
                <c:rich>
                  <a:bodyPr/>
                  <a:lstStyle/>
                  <a:p>
                    <a:r>
                      <a:rPr lang="en-US" sz="1400">
                        <a:latin typeface="Times New Roman" pitchFamily="18" charset="0"/>
                        <a:cs typeface="Times New Roman" pitchFamily="18" charset="0"/>
                      </a:rPr>
                      <a:t>2,5</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0A1-45CD-AB21-7D41B048926E}"/>
                </c:ext>
              </c:extLst>
            </c:dLbl>
            <c:dLbl>
              <c:idx val="9"/>
              <c:layout>
                <c:manualLayout>
                  <c:x val="0"/>
                  <c:y val="3.4813356663750366E-4"/>
                </c:manualLayout>
              </c:layout>
              <c:tx>
                <c:rich>
                  <a:bodyPr/>
                  <a:lstStyle/>
                  <a:p>
                    <a:r>
                      <a:rPr lang="en-US" sz="1400">
                        <a:latin typeface="Times New Roman" pitchFamily="18" charset="0"/>
                        <a:cs typeface="Times New Roman" pitchFamily="18" charset="0"/>
                      </a:rPr>
                      <a:t>1,1</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0A1-45CD-AB21-7D41B048926E}"/>
                </c:ext>
              </c:extLst>
            </c:dLbl>
            <c:dLbl>
              <c:idx val="10"/>
              <c:layout>
                <c:manualLayout>
                  <c:x val="0"/>
                  <c:y val="1.4311752697579469E-3"/>
                </c:manualLayout>
              </c:layout>
              <c:tx>
                <c:rich>
                  <a:bodyPr/>
                  <a:lstStyle/>
                  <a:p>
                    <a:r>
                      <a:rPr lang="en-US" sz="1400">
                        <a:latin typeface="Times New Roman" pitchFamily="18" charset="0"/>
                        <a:cs typeface="Times New Roman" pitchFamily="18" charset="0"/>
                      </a:rPr>
                      <a:t>6,4</a:t>
                    </a:r>
                    <a:r>
                      <a:rPr lang="ru-RU" sz="1400">
                        <a:latin typeface="Times New Roman" pitchFamily="18" charset="0"/>
                        <a:cs typeface="Times New Roman" pitchFamily="18"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0A1-45CD-AB21-7D41B048926E}"/>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Лист1!$A$14:$A$24</c:f>
              <c:strCache>
                <c:ptCount val="11"/>
                <c:pt idx="0">
                  <c:v>Ангиохирург</c:v>
                </c:pt>
                <c:pt idx="1">
                  <c:v>Аритмолог</c:v>
                </c:pt>
                <c:pt idx="2">
                  <c:v>Кардиолог</c:v>
                </c:pt>
                <c:pt idx="3">
                  <c:v>Кардиохирург вз.</c:v>
                </c:pt>
                <c:pt idx="4">
                  <c:v>Кардиохирург дет.</c:v>
                </c:pt>
                <c:pt idx="5">
                  <c:v>Кардиолог дет.</c:v>
                </c:pt>
                <c:pt idx="6">
                  <c:v>ЭХОКС</c:v>
                </c:pt>
                <c:pt idx="7">
                  <c:v>УЗДГ</c:v>
                </c:pt>
                <c:pt idx="8">
                  <c:v>ХМ ЭКГ</c:v>
                </c:pt>
                <c:pt idx="9">
                  <c:v>СМ АД</c:v>
                </c:pt>
                <c:pt idx="10">
                  <c:v>Тредмил тест</c:v>
                </c:pt>
              </c:strCache>
            </c:strRef>
          </c:cat>
          <c:val>
            <c:numRef>
              <c:f>Лист1!$C$14:$C$24</c:f>
              <c:numCache>
                <c:formatCode>0.0</c:formatCode>
                <c:ptCount val="11"/>
                <c:pt idx="0">
                  <c:v>17.725240399338517</c:v>
                </c:pt>
                <c:pt idx="1">
                  <c:v>16.647271390947509</c:v>
                </c:pt>
                <c:pt idx="2">
                  <c:v>28.406933300667607</c:v>
                </c:pt>
                <c:pt idx="3">
                  <c:v>8.4461321737000059</c:v>
                </c:pt>
                <c:pt idx="4">
                  <c:v>7.7295277760764378</c:v>
                </c:pt>
                <c:pt idx="5">
                  <c:v>4.446622159612911</c:v>
                </c:pt>
                <c:pt idx="6">
                  <c:v>5.1632265572364791</c:v>
                </c:pt>
                <c:pt idx="7">
                  <c:v>1.5495804495620751</c:v>
                </c:pt>
                <c:pt idx="8">
                  <c:v>2.4560543884363324</c:v>
                </c:pt>
                <c:pt idx="9">
                  <c:v>1.0718441844796962</c:v>
                </c:pt>
                <c:pt idx="10">
                  <c:v>6.3575672199424265</c:v>
                </c:pt>
              </c:numCache>
            </c:numRef>
          </c:val>
          <c:extLst>
            <c:ext xmlns:c16="http://schemas.microsoft.com/office/drawing/2014/chart" uri="{C3380CC4-5D6E-409C-BE32-E72D297353CC}">
              <c16:uniqueId val="{0000000C-C0A1-45CD-AB21-7D41B048926E}"/>
            </c:ext>
          </c:extLst>
        </c:ser>
        <c:dLbls>
          <c:showLegendKey val="0"/>
          <c:showVal val="0"/>
          <c:showCatName val="0"/>
          <c:showSerName val="0"/>
          <c:showPercent val="0"/>
          <c:showBubbleSize val="0"/>
        </c:dLbls>
        <c:gapWidth val="150"/>
        <c:axId val="165320192"/>
        <c:axId val="165321728"/>
      </c:barChart>
      <c:catAx>
        <c:axId val="165320192"/>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5321728"/>
        <c:crosses val="autoZero"/>
        <c:auto val="1"/>
        <c:lblAlgn val="ctr"/>
        <c:lblOffset val="100"/>
        <c:noMultiLvlLbl val="0"/>
      </c:catAx>
      <c:valAx>
        <c:axId val="165321728"/>
        <c:scaling>
          <c:orientation val="minMax"/>
        </c:scaling>
        <c:delete val="1"/>
        <c:axPos val="l"/>
        <c:majorGridlines/>
        <c:numFmt formatCode="0.0" sourceLinked="1"/>
        <c:majorTickMark val="out"/>
        <c:minorTickMark val="none"/>
        <c:tickLblPos val="nextTo"/>
        <c:crossAx val="165320192"/>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Анализ оперативных вмешательств</a:t>
            </a:r>
            <a:r>
              <a:rPr lang="ru-RU" baseline="0">
                <a:latin typeface="Times New Roman" pitchFamily="18" charset="0"/>
                <a:cs typeface="Times New Roman" pitchFamily="18" charset="0"/>
              </a:rPr>
              <a:t> проведенных в "МБ №2 г. Караганды" за 2018 год</a:t>
            </a:r>
            <a:endParaRPr lang="en-US">
              <a:latin typeface="Times New Roman" pitchFamily="18" charset="0"/>
              <a:cs typeface="Times New Roman" pitchFamily="18" charset="0"/>
            </a:endParaRPr>
          </a:p>
        </c:rich>
      </c:tx>
      <c:overlay val="0"/>
      <c:spPr>
        <a:solidFill>
          <a:schemeClr val="accent1">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Лист2!$B$1</c:f>
              <c:strCache>
                <c:ptCount val="1"/>
                <c:pt idx="0">
                  <c:v>2018 год</c:v>
                </c:pt>
              </c:strCache>
            </c:strRef>
          </c:tx>
          <c:invertIfNegative val="0"/>
          <c:dLbls>
            <c:spPr>
              <a:solidFill>
                <a:schemeClr val="tx2">
                  <a:lumMod val="20000"/>
                  <a:lumOff val="80000"/>
                </a:schemeClr>
              </a:solidFill>
              <a:ln>
                <a:solidFill>
                  <a:schemeClr val="tx1"/>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Лист2!$A$2:$A$6</c:f>
              <c:strCache>
                <c:ptCount val="5"/>
                <c:pt idx="0">
                  <c:v>КАГ</c:v>
                </c:pt>
                <c:pt idx="1">
                  <c:v>АКШ</c:v>
                </c:pt>
                <c:pt idx="2">
                  <c:v>ППС</c:v>
                </c:pt>
                <c:pt idx="3">
                  <c:v>ВПС</c:v>
                </c:pt>
                <c:pt idx="4">
                  <c:v>ЧТКА</c:v>
                </c:pt>
              </c:strCache>
            </c:strRef>
          </c:cat>
          <c:val>
            <c:numRef>
              <c:f>Лист2!$B$2:$B$6</c:f>
              <c:numCache>
                <c:formatCode>0.00%</c:formatCode>
                <c:ptCount val="5"/>
                <c:pt idx="0">
                  <c:v>0.71</c:v>
                </c:pt>
                <c:pt idx="1">
                  <c:v>8.2000000000000003E-2</c:v>
                </c:pt>
                <c:pt idx="2">
                  <c:v>1.4E-2</c:v>
                </c:pt>
                <c:pt idx="3">
                  <c:v>1.4E-2</c:v>
                </c:pt>
                <c:pt idx="4">
                  <c:v>0.18</c:v>
                </c:pt>
              </c:numCache>
            </c:numRef>
          </c:val>
          <c:extLst>
            <c:ext xmlns:c16="http://schemas.microsoft.com/office/drawing/2014/chart" uri="{C3380CC4-5D6E-409C-BE32-E72D297353CC}">
              <c16:uniqueId val="{00000000-6E26-4B3C-A68A-F38C1B4838E5}"/>
            </c:ext>
          </c:extLst>
        </c:ser>
        <c:dLbls>
          <c:showLegendKey val="0"/>
          <c:showVal val="0"/>
          <c:showCatName val="0"/>
          <c:showSerName val="0"/>
          <c:showPercent val="0"/>
          <c:showBubbleSize val="0"/>
        </c:dLbls>
        <c:gapWidth val="150"/>
        <c:axId val="166351616"/>
        <c:axId val="166353152"/>
      </c:barChart>
      <c:catAx>
        <c:axId val="166351616"/>
        <c:scaling>
          <c:orientation val="minMax"/>
        </c:scaling>
        <c:delete val="0"/>
        <c:axPos val="b"/>
        <c:numFmt formatCode="General" sourceLinked="0"/>
        <c:majorTickMark val="out"/>
        <c:minorTickMark val="none"/>
        <c:tickLblPos val="nextTo"/>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6353152"/>
        <c:crosses val="autoZero"/>
        <c:auto val="1"/>
        <c:lblAlgn val="ctr"/>
        <c:lblOffset val="100"/>
        <c:noMultiLvlLbl val="0"/>
      </c:catAx>
      <c:valAx>
        <c:axId val="166353152"/>
        <c:scaling>
          <c:orientation val="minMax"/>
        </c:scaling>
        <c:delete val="0"/>
        <c:axPos val="l"/>
        <c:majorGridlines/>
        <c:numFmt formatCode="0.00%" sourceLinked="1"/>
        <c:majorTickMark val="out"/>
        <c:minorTickMark val="none"/>
        <c:tickLblPos val="nextTo"/>
        <c:crossAx val="16635161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Анализ оперативных вмешательств</a:t>
            </a:r>
            <a:r>
              <a:rPr lang="ru-RU" baseline="0">
                <a:latin typeface="Times New Roman" pitchFamily="18" charset="0"/>
                <a:cs typeface="Times New Roman" pitchFamily="18" charset="0"/>
              </a:rPr>
              <a:t> проведенных в "МБ №2 г. Караганды" за 2019 год</a:t>
            </a:r>
            <a:endParaRPr lang="en-US">
              <a:latin typeface="Times New Roman" pitchFamily="18" charset="0"/>
              <a:cs typeface="Times New Roman" pitchFamily="18" charset="0"/>
            </a:endParaRPr>
          </a:p>
        </c:rich>
      </c:tx>
      <c:overlay val="0"/>
      <c:spPr>
        <a:solidFill>
          <a:schemeClr val="accent1">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Лист2!$D$1</c:f>
              <c:strCache>
                <c:ptCount val="1"/>
                <c:pt idx="0">
                  <c:v>2019 год</c:v>
                </c:pt>
              </c:strCache>
            </c:strRef>
          </c:tx>
          <c:invertIfNegative val="0"/>
          <c:dLbls>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Лист2!$C$2:$C$6</c:f>
              <c:strCache>
                <c:ptCount val="5"/>
                <c:pt idx="0">
                  <c:v>КАГ</c:v>
                </c:pt>
                <c:pt idx="1">
                  <c:v>АКШ</c:v>
                </c:pt>
                <c:pt idx="2">
                  <c:v>ППС</c:v>
                </c:pt>
                <c:pt idx="3">
                  <c:v>ВПС</c:v>
                </c:pt>
                <c:pt idx="4">
                  <c:v>ЧТКА</c:v>
                </c:pt>
              </c:strCache>
            </c:strRef>
          </c:cat>
          <c:val>
            <c:numRef>
              <c:f>Лист2!$D$2:$D$6</c:f>
              <c:numCache>
                <c:formatCode>0.00%</c:formatCode>
                <c:ptCount val="5"/>
                <c:pt idx="0">
                  <c:v>0.64400000000000002</c:v>
                </c:pt>
                <c:pt idx="1">
                  <c:v>8.6999999999999994E-2</c:v>
                </c:pt>
                <c:pt idx="2">
                  <c:v>1.2999999999999999E-2</c:v>
                </c:pt>
                <c:pt idx="3">
                  <c:v>0.02</c:v>
                </c:pt>
                <c:pt idx="4">
                  <c:v>0.23599999999999999</c:v>
                </c:pt>
              </c:numCache>
            </c:numRef>
          </c:val>
          <c:extLst>
            <c:ext xmlns:c16="http://schemas.microsoft.com/office/drawing/2014/chart" uri="{C3380CC4-5D6E-409C-BE32-E72D297353CC}">
              <c16:uniqueId val="{00000000-7D1E-4247-8BCF-364866A51372}"/>
            </c:ext>
          </c:extLst>
        </c:ser>
        <c:dLbls>
          <c:showLegendKey val="0"/>
          <c:showVal val="0"/>
          <c:showCatName val="0"/>
          <c:showSerName val="0"/>
          <c:showPercent val="0"/>
          <c:showBubbleSize val="0"/>
        </c:dLbls>
        <c:gapWidth val="150"/>
        <c:axId val="166476032"/>
        <c:axId val="166481920"/>
      </c:barChart>
      <c:catAx>
        <c:axId val="166476032"/>
        <c:scaling>
          <c:orientation val="minMax"/>
        </c:scaling>
        <c:delete val="0"/>
        <c:axPos val="b"/>
        <c:numFmt formatCode="General" sourceLinked="0"/>
        <c:majorTickMark val="out"/>
        <c:minorTickMark val="none"/>
        <c:tickLblPos val="nextTo"/>
        <c:spPr>
          <a:solidFill>
            <a:schemeClr val="accent1">
              <a:lumMod val="20000"/>
              <a:lumOff val="80000"/>
            </a:schemeClr>
          </a:solidFill>
          <a:ln>
            <a:solidFill>
              <a:sysClr val="windowText" lastClr="000000"/>
            </a:solidFill>
          </a:ln>
        </c:spPr>
        <c:txPr>
          <a:bodyPr/>
          <a:lstStyle/>
          <a:p>
            <a:pPr>
              <a:defRPr sz="1600">
                <a:latin typeface="Times New Roman" pitchFamily="18" charset="0"/>
                <a:cs typeface="Times New Roman" pitchFamily="18" charset="0"/>
              </a:defRPr>
            </a:pPr>
            <a:endParaRPr lang="ru-RU"/>
          </a:p>
        </c:txPr>
        <c:crossAx val="166481920"/>
        <c:crosses val="autoZero"/>
        <c:auto val="1"/>
        <c:lblAlgn val="ctr"/>
        <c:lblOffset val="100"/>
        <c:noMultiLvlLbl val="0"/>
      </c:catAx>
      <c:valAx>
        <c:axId val="166481920"/>
        <c:scaling>
          <c:orientation val="minMax"/>
        </c:scaling>
        <c:delete val="0"/>
        <c:axPos val="l"/>
        <c:majorGridlines/>
        <c:numFmt formatCode="0.00%" sourceLinked="1"/>
        <c:majorTickMark val="out"/>
        <c:minorTickMark val="none"/>
        <c:tickLblPos val="nextTo"/>
        <c:crossAx val="16647603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Анализ оперативных вмешательств</a:t>
            </a:r>
            <a:r>
              <a:rPr lang="ru-RU" baseline="0">
                <a:latin typeface="Times New Roman" pitchFamily="18" charset="0"/>
                <a:cs typeface="Times New Roman" pitchFamily="18" charset="0"/>
              </a:rPr>
              <a:t> проведенных в "МБ №2 г. Караганды" за 2020 год</a:t>
            </a:r>
            <a:endParaRPr lang="en-US">
              <a:latin typeface="Times New Roman" pitchFamily="18" charset="0"/>
              <a:cs typeface="Times New Roman" pitchFamily="18" charset="0"/>
            </a:endParaRPr>
          </a:p>
        </c:rich>
      </c:tx>
      <c:overlay val="0"/>
      <c:spPr>
        <a:solidFill>
          <a:schemeClr val="accent1">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Лист2!$F$1</c:f>
              <c:strCache>
                <c:ptCount val="1"/>
                <c:pt idx="0">
                  <c:v>2020 год</c:v>
                </c:pt>
              </c:strCache>
            </c:strRef>
          </c:tx>
          <c:invertIfNegative val="0"/>
          <c:dLbls>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Лист2!$E$2:$E$6</c:f>
              <c:strCache>
                <c:ptCount val="5"/>
                <c:pt idx="0">
                  <c:v>КАГ</c:v>
                </c:pt>
                <c:pt idx="1">
                  <c:v>АКШ</c:v>
                </c:pt>
                <c:pt idx="2">
                  <c:v>ППС</c:v>
                </c:pt>
                <c:pt idx="3">
                  <c:v>ВПС</c:v>
                </c:pt>
                <c:pt idx="4">
                  <c:v>ЧТКА</c:v>
                </c:pt>
              </c:strCache>
            </c:strRef>
          </c:cat>
          <c:val>
            <c:numRef>
              <c:f>Лист2!$F$2:$F$6</c:f>
              <c:numCache>
                <c:formatCode>0.00%</c:formatCode>
                <c:ptCount val="5"/>
                <c:pt idx="0">
                  <c:v>0.64700000000000002</c:v>
                </c:pt>
                <c:pt idx="1">
                  <c:v>7.4999999999999997E-2</c:v>
                </c:pt>
                <c:pt idx="2">
                  <c:v>1.2E-2</c:v>
                </c:pt>
                <c:pt idx="3">
                  <c:v>2.5000000000000001E-2</c:v>
                </c:pt>
                <c:pt idx="4">
                  <c:v>0.24099999999999999</c:v>
                </c:pt>
              </c:numCache>
            </c:numRef>
          </c:val>
          <c:extLst>
            <c:ext xmlns:c16="http://schemas.microsoft.com/office/drawing/2014/chart" uri="{C3380CC4-5D6E-409C-BE32-E72D297353CC}">
              <c16:uniqueId val="{00000000-9599-4BF9-BE7A-A3567608F390}"/>
            </c:ext>
          </c:extLst>
        </c:ser>
        <c:dLbls>
          <c:showLegendKey val="0"/>
          <c:showVal val="0"/>
          <c:showCatName val="0"/>
          <c:showSerName val="0"/>
          <c:showPercent val="0"/>
          <c:showBubbleSize val="0"/>
        </c:dLbls>
        <c:gapWidth val="150"/>
        <c:axId val="166555648"/>
        <c:axId val="166557184"/>
      </c:barChart>
      <c:catAx>
        <c:axId val="166555648"/>
        <c:scaling>
          <c:orientation val="minMax"/>
        </c:scaling>
        <c:delete val="0"/>
        <c:axPos val="b"/>
        <c:numFmt formatCode="General" sourceLinked="0"/>
        <c:majorTickMark val="out"/>
        <c:minorTickMark val="none"/>
        <c:tickLblPos val="nextTo"/>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6557184"/>
        <c:crosses val="autoZero"/>
        <c:auto val="1"/>
        <c:lblAlgn val="ctr"/>
        <c:lblOffset val="100"/>
        <c:noMultiLvlLbl val="0"/>
      </c:catAx>
      <c:valAx>
        <c:axId val="166557184"/>
        <c:scaling>
          <c:orientation val="minMax"/>
        </c:scaling>
        <c:delete val="0"/>
        <c:axPos val="l"/>
        <c:majorGridlines/>
        <c:numFmt formatCode="0.00%" sourceLinked="1"/>
        <c:majorTickMark val="out"/>
        <c:minorTickMark val="none"/>
        <c:tickLblPos val="nextTo"/>
        <c:crossAx val="16655564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Анализ оперативных вмешательств</a:t>
            </a:r>
            <a:r>
              <a:rPr lang="ru-RU" baseline="0">
                <a:latin typeface="Times New Roman" pitchFamily="18" charset="0"/>
                <a:cs typeface="Times New Roman" pitchFamily="18" charset="0"/>
              </a:rPr>
              <a:t> проведенных в "МБ №2 г. Караганды" за 2021 год</a:t>
            </a:r>
            <a:endParaRPr lang="en-US">
              <a:latin typeface="Times New Roman" pitchFamily="18" charset="0"/>
              <a:cs typeface="Times New Roman" pitchFamily="18" charset="0"/>
            </a:endParaRPr>
          </a:p>
        </c:rich>
      </c:tx>
      <c:overlay val="0"/>
      <c:spPr>
        <a:solidFill>
          <a:schemeClr val="accent1">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Лист2!$H$1</c:f>
              <c:strCache>
                <c:ptCount val="1"/>
                <c:pt idx="0">
                  <c:v>2021 год</c:v>
                </c:pt>
              </c:strCache>
            </c:strRef>
          </c:tx>
          <c:invertIfNegative val="0"/>
          <c:dLbls>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Лист2!$G$2:$G$6</c:f>
              <c:strCache>
                <c:ptCount val="5"/>
                <c:pt idx="0">
                  <c:v>КАГ</c:v>
                </c:pt>
                <c:pt idx="1">
                  <c:v>АКШ</c:v>
                </c:pt>
                <c:pt idx="2">
                  <c:v>ППС</c:v>
                </c:pt>
                <c:pt idx="3">
                  <c:v>ВПС</c:v>
                </c:pt>
                <c:pt idx="4">
                  <c:v>ЧТКА</c:v>
                </c:pt>
              </c:strCache>
            </c:strRef>
          </c:cat>
          <c:val>
            <c:numRef>
              <c:f>Лист2!$H$2:$H$6</c:f>
              <c:numCache>
                <c:formatCode>0%</c:formatCode>
                <c:ptCount val="5"/>
                <c:pt idx="0" formatCode="0.00%">
                  <c:v>0.67300000000000004</c:v>
                </c:pt>
                <c:pt idx="1">
                  <c:v>6.2E-2</c:v>
                </c:pt>
                <c:pt idx="2" formatCode="0.00%">
                  <c:v>1.4E-2</c:v>
                </c:pt>
                <c:pt idx="3" formatCode="0.00%">
                  <c:v>2.1000000000000001E-2</c:v>
                </c:pt>
                <c:pt idx="4" formatCode="0.00%">
                  <c:v>0.23</c:v>
                </c:pt>
              </c:numCache>
            </c:numRef>
          </c:val>
          <c:extLst>
            <c:ext xmlns:c16="http://schemas.microsoft.com/office/drawing/2014/chart" uri="{C3380CC4-5D6E-409C-BE32-E72D297353CC}">
              <c16:uniqueId val="{00000000-C0D9-4AC2-89C9-4B746CD27848}"/>
            </c:ext>
          </c:extLst>
        </c:ser>
        <c:dLbls>
          <c:showLegendKey val="0"/>
          <c:showVal val="0"/>
          <c:showCatName val="0"/>
          <c:showSerName val="0"/>
          <c:showPercent val="0"/>
          <c:showBubbleSize val="0"/>
        </c:dLbls>
        <c:gapWidth val="150"/>
        <c:axId val="166692352"/>
        <c:axId val="166693888"/>
      </c:barChart>
      <c:catAx>
        <c:axId val="166692352"/>
        <c:scaling>
          <c:orientation val="minMax"/>
        </c:scaling>
        <c:delete val="0"/>
        <c:axPos val="b"/>
        <c:numFmt formatCode="General" sourceLinked="0"/>
        <c:majorTickMark val="out"/>
        <c:minorTickMark val="none"/>
        <c:tickLblPos val="nextTo"/>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6693888"/>
        <c:crosses val="autoZero"/>
        <c:auto val="1"/>
        <c:lblAlgn val="ctr"/>
        <c:lblOffset val="100"/>
        <c:noMultiLvlLbl val="0"/>
      </c:catAx>
      <c:valAx>
        <c:axId val="166693888"/>
        <c:scaling>
          <c:orientation val="minMax"/>
        </c:scaling>
        <c:delete val="0"/>
        <c:axPos val="l"/>
        <c:majorGridlines/>
        <c:numFmt formatCode="0.00%" sourceLinked="1"/>
        <c:majorTickMark val="out"/>
        <c:minorTickMark val="none"/>
        <c:tickLblPos val="nextTo"/>
        <c:crossAx val="16669235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Анализ оперативных вмешательств</a:t>
            </a:r>
            <a:r>
              <a:rPr lang="ru-RU" baseline="0">
                <a:latin typeface="Times New Roman" pitchFamily="18" charset="0"/>
                <a:cs typeface="Times New Roman" pitchFamily="18" charset="0"/>
              </a:rPr>
              <a:t> проведенных в "МБ №2 г. Караганды" за 2022 год</a:t>
            </a:r>
            <a:endParaRPr lang="en-US">
              <a:latin typeface="Times New Roman" pitchFamily="18" charset="0"/>
              <a:cs typeface="Times New Roman" pitchFamily="18" charset="0"/>
            </a:endParaRPr>
          </a:p>
        </c:rich>
      </c:tx>
      <c:overlay val="0"/>
      <c:spPr>
        <a:solidFill>
          <a:schemeClr val="accent1">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Лист2!$J$1</c:f>
              <c:strCache>
                <c:ptCount val="1"/>
                <c:pt idx="0">
                  <c:v>2022 год</c:v>
                </c:pt>
              </c:strCache>
            </c:strRef>
          </c:tx>
          <c:invertIfNegative val="0"/>
          <c:dLbls>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Лист2!$I$2:$I$6</c:f>
              <c:strCache>
                <c:ptCount val="5"/>
                <c:pt idx="0">
                  <c:v>КАГ</c:v>
                </c:pt>
                <c:pt idx="1">
                  <c:v>АКШ</c:v>
                </c:pt>
                <c:pt idx="2">
                  <c:v>ППС</c:v>
                </c:pt>
                <c:pt idx="3">
                  <c:v>ВПС</c:v>
                </c:pt>
                <c:pt idx="4">
                  <c:v>ЧТКА</c:v>
                </c:pt>
              </c:strCache>
            </c:strRef>
          </c:cat>
          <c:val>
            <c:numRef>
              <c:f>Лист2!$J$2:$J$6</c:f>
              <c:numCache>
                <c:formatCode>0.00%</c:formatCode>
                <c:ptCount val="5"/>
                <c:pt idx="0">
                  <c:v>0.64300000000000002</c:v>
                </c:pt>
                <c:pt idx="1">
                  <c:v>0.06</c:v>
                </c:pt>
                <c:pt idx="2">
                  <c:v>1.4999999999999999E-2</c:v>
                </c:pt>
                <c:pt idx="3">
                  <c:v>0.02</c:v>
                </c:pt>
                <c:pt idx="4">
                  <c:v>0.26200000000000001</c:v>
                </c:pt>
              </c:numCache>
            </c:numRef>
          </c:val>
          <c:extLst>
            <c:ext xmlns:c16="http://schemas.microsoft.com/office/drawing/2014/chart" uri="{C3380CC4-5D6E-409C-BE32-E72D297353CC}">
              <c16:uniqueId val="{00000000-3C50-4E53-A5DB-857253BD7780}"/>
            </c:ext>
          </c:extLst>
        </c:ser>
        <c:dLbls>
          <c:showLegendKey val="0"/>
          <c:showVal val="0"/>
          <c:showCatName val="0"/>
          <c:showSerName val="0"/>
          <c:showPercent val="0"/>
          <c:showBubbleSize val="0"/>
        </c:dLbls>
        <c:gapWidth val="150"/>
        <c:axId val="166788096"/>
        <c:axId val="166798080"/>
      </c:barChart>
      <c:catAx>
        <c:axId val="166788096"/>
        <c:scaling>
          <c:orientation val="minMax"/>
        </c:scaling>
        <c:delete val="0"/>
        <c:axPos val="b"/>
        <c:numFmt formatCode="General" sourceLinked="0"/>
        <c:majorTickMark val="out"/>
        <c:minorTickMark val="none"/>
        <c:tickLblPos val="nextTo"/>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6798080"/>
        <c:crosses val="autoZero"/>
        <c:auto val="1"/>
        <c:lblAlgn val="ctr"/>
        <c:lblOffset val="100"/>
        <c:noMultiLvlLbl val="0"/>
      </c:catAx>
      <c:valAx>
        <c:axId val="166798080"/>
        <c:scaling>
          <c:orientation val="minMax"/>
        </c:scaling>
        <c:delete val="0"/>
        <c:axPos val="l"/>
        <c:majorGridlines/>
        <c:numFmt formatCode="0.00%" sourceLinked="1"/>
        <c:majorTickMark val="out"/>
        <c:minorTickMark val="none"/>
        <c:tickLblPos val="nextTo"/>
        <c:crossAx val="16678809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диагностических исследований в КГП "МБ №2 г. Караганды" за 2018 год</a:t>
            </a: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7.9078699777912376E-2"/>
          <c:y val="0.35806045795999636"/>
          <c:w val="0.87873773470623862"/>
          <c:h val="0.46425739885962525"/>
        </c:manualLayout>
      </c:layout>
      <c:barChart>
        <c:barDir val="col"/>
        <c:grouping val="clustered"/>
        <c:varyColors val="0"/>
        <c:ser>
          <c:idx val="0"/>
          <c:order val="0"/>
          <c:tx>
            <c:strRef>
              <c:f>Лист4!$B$6</c:f>
              <c:strCache>
                <c:ptCount val="1"/>
                <c:pt idx="0">
                  <c:v>2018 год</c:v>
                </c:pt>
              </c:strCache>
            </c:strRef>
          </c:tx>
          <c:invertIfNegative val="0"/>
          <c:dLbls>
            <c:dLbl>
              <c:idx val="0"/>
              <c:tx>
                <c:rich>
                  <a:bodyPr/>
                  <a:lstStyle/>
                  <a:p>
                    <a:r>
                      <a:rPr lang="en-US"/>
                      <a:t>90,8</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5C-43AF-81CB-875657FA4F55}"/>
                </c:ext>
              </c:extLst>
            </c:dLbl>
            <c:dLbl>
              <c:idx val="1"/>
              <c:tx>
                <c:rich>
                  <a:bodyPr/>
                  <a:lstStyle/>
                  <a:p>
                    <a:r>
                      <a:rPr lang="en-US"/>
                      <a:t>9,2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5C-43AF-81CB-875657FA4F55}"/>
                </c:ext>
              </c:extLst>
            </c:dLbl>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Лист4!$A$7:$A$8</c:f>
              <c:strCache>
                <c:ptCount val="2"/>
                <c:pt idx="0">
                  <c:v>Рентгенография</c:v>
                </c:pt>
                <c:pt idx="1">
                  <c:v>КТ</c:v>
                </c:pt>
              </c:strCache>
            </c:strRef>
          </c:cat>
          <c:val>
            <c:numRef>
              <c:f>Лист4!$B$7:$B$8</c:f>
              <c:numCache>
                <c:formatCode>0.0</c:formatCode>
                <c:ptCount val="2"/>
                <c:pt idx="0">
                  <c:v>90.801672423195782</c:v>
                </c:pt>
                <c:pt idx="1">
                  <c:v>9.1983275768042176</c:v>
                </c:pt>
              </c:numCache>
            </c:numRef>
          </c:val>
          <c:extLst>
            <c:ext xmlns:c16="http://schemas.microsoft.com/office/drawing/2014/chart" uri="{C3380CC4-5D6E-409C-BE32-E72D297353CC}">
              <c16:uniqueId val="{00000002-725C-43AF-81CB-875657FA4F55}"/>
            </c:ext>
          </c:extLst>
        </c:ser>
        <c:dLbls>
          <c:showLegendKey val="0"/>
          <c:showVal val="0"/>
          <c:showCatName val="0"/>
          <c:showSerName val="0"/>
          <c:showPercent val="0"/>
          <c:showBubbleSize val="0"/>
        </c:dLbls>
        <c:gapWidth val="150"/>
        <c:axId val="166888192"/>
        <c:axId val="166889728"/>
      </c:barChart>
      <c:catAx>
        <c:axId val="166888192"/>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66889728"/>
        <c:crosses val="autoZero"/>
        <c:auto val="1"/>
        <c:lblAlgn val="ctr"/>
        <c:lblOffset val="100"/>
        <c:noMultiLvlLbl val="0"/>
      </c:catAx>
      <c:valAx>
        <c:axId val="166889728"/>
        <c:scaling>
          <c:orientation val="minMax"/>
        </c:scaling>
        <c:delete val="0"/>
        <c:axPos val="l"/>
        <c:majorGridlines/>
        <c:numFmt formatCode="0.0" sourceLinked="1"/>
        <c:majorTickMark val="out"/>
        <c:minorTickMark val="none"/>
        <c:tickLblPos val="nextTo"/>
        <c:crossAx val="1668881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диагностических исследований в КГП "МБ №2 г.Караганды" за 2019 год</a:t>
            </a:r>
          </a:p>
        </c:rich>
      </c:tx>
      <c:overlay val="0"/>
      <c:spPr>
        <a:solidFill>
          <a:schemeClr val="tx2">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Лист4!$D$6</c:f>
              <c:strCache>
                <c:ptCount val="1"/>
                <c:pt idx="0">
                  <c:v>2019 год</c:v>
                </c:pt>
              </c:strCache>
            </c:strRef>
          </c:tx>
          <c:invertIfNegative val="0"/>
          <c:dLbls>
            <c:dLbl>
              <c:idx val="0"/>
              <c:tx>
                <c:rich>
                  <a:bodyPr/>
                  <a:lstStyle/>
                  <a:p>
                    <a:r>
                      <a:rPr lang="en-US"/>
                      <a:t>86,2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6A2-41D1-B77D-37C869AE7D07}"/>
                </c:ext>
              </c:extLst>
            </c:dLbl>
            <c:dLbl>
              <c:idx val="1"/>
              <c:tx>
                <c:rich>
                  <a:bodyPr/>
                  <a:lstStyle/>
                  <a:p>
                    <a:r>
                      <a:rPr lang="en-US"/>
                      <a:t>13,8</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6A2-41D1-B77D-37C869AE7D07}"/>
                </c:ext>
              </c:extLst>
            </c:dLbl>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Лист4!$C$7:$C$8</c:f>
              <c:strCache>
                <c:ptCount val="2"/>
                <c:pt idx="0">
                  <c:v>Рентгенография</c:v>
                </c:pt>
                <c:pt idx="1">
                  <c:v>КТ</c:v>
                </c:pt>
              </c:strCache>
            </c:strRef>
          </c:cat>
          <c:val>
            <c:numRef>
              <c:f>Лист4!$D$7:$D$8</c:f>
              <c:numCache>
                <c:formatCode>0.0</c:formatCode>
                <c:ptCount val="2"/>
                <c:pt idx="0">
                  <c:v>86.2476068921506</c:v>
                </c:pt>
                <c:pt idx="1">
                  <c:v>13.752393107849393</c:v>
                </c:pt>
              </c:numCache>
            </c:numRef>
          </c:val>
          <c:extLst>
            <c:ext xmlns:c16="http://schemas.microsoft.com/office/drawing/2014/chart" uri="{C3380CC4-5D6E-409C-BE32-E72D297353CC}">
              <c16:uniqueId val="{00000002-26A2-41D1-B77D-37C869AE7D07}"/>
            </c:ext>
          </c:extLst>
        </c:ser>
        <c:dLbls>
          <c:showLegendKey val="0"/>
          <c:showVal val="0"/>
          <c:showCatName val="0"/>
          <c:showSerName val="0"/>
          <c:showPercent val="0"/>
          <c:showBubbleSize val="0"/>
        </c:dLbls>
        <c:gapWidth val="150"/>
        <c:axId val="166983936"/>
        <c:axId val="179449856"/>
      </c:barChart>
      <c:catAx>
        <c:axId val="166983936"/>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9449856"/>
        <c:crosses val="autoZero"/>
        <c:auto val="1"/>
        <c:lblAlgn val="ctr"/>
        <c:lblOffset val="100"/>
        <c:noMultiLvlLbl val="0"/>
      </c:catAx>
      <c:valAx>
        <c:axId val="179449856"/>
        <c:scaling>
          <c:orientation val="minMax"/>
        </c:scaling>
        <c:delete val="0"/>
        <c:axPos val="l"/>
        <c:majorGridlines/>
        <c:numFmt formatCode="0.0" sourceLinked="1"/>
        <c:majorTickMark val="out"/>
        <c:minorTickMark val="none"/>
        <c:tickLblPos val="nextTo"/>
        <c:crossAx val="16698393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диагностических исследований в КГП "МБ №2 г.Караганды" за 2020 год</a:t>
            </a:r>
          </a:p>
        </c:rich>
      </c:tx>
      <c:overlay val="0"/>
      <c:spPr>
        <a:solidFill>
          <a:schemeClr val="tx2">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Лист4!$F$6</c:f>
              <c:strCache>
                <c:ptCount val="1"/>
                <c:pt idx="0">
                  <c:v>2020 год</c:v>
                </c:pt>
              </c:strCache>
            </c:strRef>
          </c:tx>
          <c:invertIfNegative val="0"/>
          <c:dLbls>
            <c:dLbl>
              <c:idx val="0"/>
              <c:tx>
                <c:rich>
                  <a:bodyPr/>
                  <a:lstStyle/>
                  <a:p>
                    <a:r>
                      <a:rPr lang="en-US"/>
                      <a:t>51,2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E6-479F-827E-E3C077AE9CE6}"/>
                </c:ext>
              </c:extLst>
            </c:dLbl>
            <c:dLbl>
              <c:idx val="1"/>
              <c:tx>
                <c:rich>
                  <a:bodyPr/>
                  <a:lstStyle/>
                  <a:p>
                    <a:r>
                      <a:rPr lang="en-US"/>
                      <a:t>48,8</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E6-479F-827E-E3C077AE9CE6}"/>
                </c:ext>
              </c:extLst>
            </c:dLbl>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Лист4!$E$7:$E$8</c:f>
              <c:strCache>
                <c:ptCount val="2"/>
                <c:pt idx="0">
                  <c:v>Рентгенография</c:v>
                </c:pt>
                <c:pt idx="1">
                  <c:v>КТ</c:v>
                </c:pt>
              </c:strCache>
            </c:strRef>
          </c:cat>
          <c:val>
            <c:numRef>
              <c:f>Лист4!$F$7:$F$8</c:f>
              <c:numCache>
                <c:formatCode>0.0</c:formatCode>
                <c:ptCount val="2"/>
                <c:pt idx="0">
                  <c:v>51.222780569514235</c:v>
                </c:pt>
                <c:pt idx="1">
                  <c:v>48.777219430485765</c:v>
                </c:pt>
              </c:numCache>
            </c:numRef>
          </c:val>
          <c:extLst>
            <c:ext xmlns:c16="http://schemas.microsoft.com/office/drawing/2014/chart" uri="{C3380CC4-5D6E-409C-BE32-E72D297353CC}">
              <c16:uniqueId val="{00000002-96E6-479F-827E-E3C077AE9CE6}"/>
            </c:ext>
          </c:extLst>
        </c:ser>
        <c:dLbls>
          <c:showLegendKey val="0"/>
          <c:showVal val="0"/>
          <c:showCatName val="0"/>
          <c:showSerName val="0"/>
          <c:showPercent val="0"/>
          <c:showBubbleSize val="0"/>
        </c:dLbls>
        <c:gapWidth val="150"/>
        <c:axId val="179625984"/>
        <c:axId val="179627520"/>
      </c:barChart>
      <c:catAx>
        <c:axId val="17962598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9627520"/>
        <c:crosses val="autoZero"/>
        <c:auto val="1"/>
        <c:lblAlgn val="ctr"/>
        <c:lblOffset val="100"/>
        <c:noMultiLvlLbl val="0"/>
      </c:catAx>
      <c:valAx>
        <c:axId val="179627520"/>
        <c:scaling>
          <c:orientation val="minMax"/>
        </c:scaling>
        <c:delete val="0"/>
        <c:axPos val="l"/>
        <c:majorGridlines/>
        <c:numFmt formatCode="0.0" sourceLinked="1"/>
        <c:majorTickMark val="out"/>
        <c:minorTickMark val="none"/>
        <c:tickLblPos val="nextTo"/>
        <c:crossAx val="17962598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диагностических исследований в КГП "МБ №2 г.Караганды" за 2021 год</a:t>
            </a:r>
          </a:p>
        </c:rich>
      </c:tx>
      <c:overlay val="0"/>
      <c:spPr>
        <a:solidFill>
          <a:schemeClr val="tx2">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Лист4!$H$6</c:f>
              <c:strCache>
                <c:ptCount val="1"/>
                <c:pt idx="0">
                  <c:v>2021 год</c:v>
                </c:pt>
              </c:strCache>
            </c:strRef>
          </c:tx>
          <c:invertIfNegative val="0"/>
          <c:dLbls>
            <c:dLbl>
              <c:idx val="0"/>
              <c:tx>
                <c:rich>
                  <a:bodyPr/>
                  <a:lstStyle/>
                  <a:p>
                    <a:r>
                      <a:rPr lang="en-US"/>
                      <a:t>88,7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46B-46AA-8F58-9302F732C0B1}"/>
                </c:ext>
              </c:extLst>
            </c:dLbl>
            <c:dLbl>
              <c:idx val="1"/>
              <c:tx>
                <c:rich>
                  <a:bodyPr/>
                  <a:lstStyle/>
                  <a:p>
                    <a:r>
                      <a:rPr lang="en-US"/>
                      <a:t>11,3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46B-46AA-8F58-9302F732C0B1}"/>
                </c:ext>
              </c:extLst>
            </c:dLbl>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Лист4!$G$7:$G$8</c:f>
              <c:strCache>
                <c:ptCount val="2"/>
                <c:pt idx="0">
                  <c:v>Рентгенография</c:v>
                </c:pt>
                <c:pt idx="1">
                  <c:v>КТ</c:v>
                </c:pt>
              </c:strCache>
            </c:strRef>
          </c:cat>
          <c:val>
            <c:numRef>
              <c:f>Лист4!$H$7:$H$8</c:f>
              <c:numCache>
                <c:formatCode>0.0</c:formatCode>
                <c:ptCount val="2"/>
                <c:pt idx="0">
                  <c:v>88.665290677674577</c:v>
                </c:pt>
                <c:pt idx="1">
                  <c:v>11.334709322325422</c:v>
                </c:pt>
              </c:numCache>
            </c:numRef>
          </c:val>
          <c:extLst>
            <c:ext xmlns:c16="http://schemas.microsoft.com/office/drawing/2014/chart" uri="{C3380CC4-5D6E-409C-BE32-E72D297353CC}">
              <c16:uniqueId val="{00000002-C46B-46AA-8F58-9302F732C0B1}"/>
            </c:ext>
          </c:extLst>
        </c:ser>
        <c:dLbls>
          <c:showLegendKey val="0"/>
          <c:showVal val="0"/>
          <c:showCatName val="0"/>
          <c:showSerName val="0"/>
          <c:showPercent val="0"/>
          <c:showBubbleSize val="0"/>
        </c:dLbls>
        <c:gapWidth val="150"/>
        <c:axId val="179619328"/>
        <c:axId val="179620864"/>
      </c:barChart>
      <c:catAx>
        <c:axId val="179619328"/>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9620864"/>
        <c:crosses val="autoZero"/>
        <c:auto val="1"/>
        <c:lblAlgn val="ctr"/>
        <c:lblOffset val="100"/>
        <c:noMultiLvlLbl val="0"/>
      </c:catAx>
      <c:valAx>
        <c:axId val="179620864"/>
        <c:scaling>
          <c:orientation val="minMax"/>
        </c:scaling>
        <c:delete val="0"/>
        <c:axPos val="l"/>
        <c:majorGridlines/>
        <c:numFmt formatCode="0.0" sourceLinked="1"/>
        <c:majorTickMark val="out"/>
        <c:minorTickMark val="none"/>
        <c:tickLblPos val="nextTo"/>
        <c:crossAx val="179619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больных,</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пролеченных в КГП "МБ</a:t>
            </a:r>
            <a:r>
              <a:rPr lang="ru-RU" sz="1400" baseline="0">
                <a:latin typeface="Times New Roman" pitchFamily="18" charset="0"/>
                <a:cs typeface="Times New Roman" pitchFamily="18" charset="0"/>
              </a:rPr>
              <a:t> №2 г.Караганды" за 2019 год посредством "КМИС и ЭРСБ"</a:t>
            </a:r>
            <a:endParaRPr lang="ru-RU" sz="1400">
              <a:latin typeface="Times New Roman" pitchFamily="18" charset="0"/>
              <a:cs typeface="Times New Roman" pitchFamily="18" charset="0"/>
            </a:endParaRP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6.7129556173899319E-2"/>
          <c:y val="0.36843969476252075"/>
          <c:w val="0.88021916010498691"/>
          <c:h val="0.48869005010737293"/>
        </c:manualLayout>
      </c:layout>
      <c:barChart>
        <c:barDir val="col"/>
        <c:grouping val="clustered"/>
        <c:varyColors val="0"/>
        <c:ser>
          <c:idx val="0"/>
          <c:order val="0"/>
          <c:tx>
            <c:strRef>
              <c:f>Лист1!$M$5</c:f>
              <c:strCache>
                <c:ptCount val="1"/>
                <c:pt idx="0">
                  <c:v>2019 год</c:v>
                </c:pt>
              </c:strCache>
            </c:strRef>
          </c:tx>
          <c:invertIfNegative val="0"/>
          <c:dLbls>
            <c:dLbl>
              <c:idx val="0"/>
              <c:tx>
                <c:rich>
                  <a:bodyPr/>
                  <a:lstStyle/>
                  <a:p>
                    <a:r>
                      <a:rPr lang="en-US"/>
                      <a:t>66,5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CAF-47E2-93D3-B60707F31B30}"/>
                </c:ext>
              </c:extLst>
            </c:dLbl>
            <c:dLbl>
              <c:idx val="1"/>
              <c:tx>
                <c:rich>
                  <a:bodyPr/>
                  <a:lstStyle/>
                  <a:p>
                    <a:r>
                      <a:rPr lang="en-US"/>
                      <a:t>33,5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CAF-47E2-93D3-B60707F31B30}"/>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Лист1!$L$6:$L$7</c:f>
              <c:strCache>
                <c:ptCount val="2"/>
                <c:pt idx="0">
                  <c:v>Планово</c:v>
                </c:pt>
                <c:pt idx="1">
                  <c:v>Экстренно</c:v>
                </c:pt>
              </c:strCache>
            </c:strRef>
          </c:cat>
          <c:val>
            <c:numRef>
              <c:f>Лист1!$M$6:$M$7</c:f>
              <c:numCache>
                <c:formatCode>0.0</c:formatCode>
                <c:ptCount val="2"/>
                <c:pt idx="0">
                  <c:v>66.539816772374905</c:v>
                </c:pt>
                <c:pt idx="1">
                  <c:v>33.460183227625087</c:v>
                </c:pt>
              </c:numCache>
            </c:numRef>
          </c:val>
          <c:extLst>
            <c:ext xmlns:c16="http://schemas.microsoft.com/office/drawing/2014/chart" uri="{C3380CC4-5D6E-409C-BE32-E72D297353CC}">
              <c16:uniqueId val="{00000002-7CAF-47E2-93D3-B60707F31B30}"/>
            </c:ext>
          </c:extLst>
        </c:ser>
        <c:dLbls>
          <c:showLegendKey val="0"/>
          <c:showVal val="0"/>
          <c:showCatName val="0"/>
          <c:showSerName val="0"/>
          <c:showPercent val="0"/>
          <c:showBubbleSize val="0"/>
        </c:dLbls>
        <c:gapWidth val="150"/>
        <c:axId val="159456256"/>
        <c:axId val="159728384"/>
      </c:barChart>
      <c:catAx>
        <c:axId val="159456256"/>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59728384"/>
        <c:crosses val="autoZero"/>
        <c:auto val="1"/>
        <c:lblAlgn val="ctr"/>
        <c:lblOffset val="100"/>
        <c:noMultiLvlLbl val="0"/>
      </c:catAx>
      <c:valAx>
        <c:axId val="159728384"/>
        <c:scaling>
          <c:orientation val="minMax"/>
        </c:scaling>
        <c:delete val="0"/>
        <c:axPos val="l"/>
        <c:majorGridlines/>
        <c:numFmt formatCode="0.0" sourceLinked="1"/>
        <c:majorTickMark val="out"/>
        <c:minorTickMark val="none"/>
        <c:tickLblPos val="nextTo"/>
        <c:crossAx val="15945625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диагностических исследований в КГП "МБ №2 г.Караганды" за 2022 год</a:t>
            </a:r>
          </a:p>
        </c:rich>
      </c:tx>
      <c:overlay val="0"/>
      <c:spPr>
        <a:solidFill>
          <a:schemeClr val="tx2">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Лист4!$J$6</c:f>
              <c:strCache>
                <c:ptCount val="1"/>
                <c:pt idx="0">
                  <c:v>2022 год</c:v>
                </c:pt>
              </c:strCache>
            </c:strRef>
          </c:tx>
          <c:invertIfNegative val="0"/>
          <c:dLbls>
            <c:dLbl>
              <c:idx val="0"/>
              <c:tx>
                <c:rich>
                  <a:bodyPr/>
                  <a:lstStyle/>
                  <a:p>
                    <a:r>
                      <a:rPr lang="en-US"/>
                      <a:t>88,9</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24D-4808-8328-7E3686EFFBC9}"/>
                </c:ext>
              </c:extLst>
            </c:dLbl>
            <c:dLbl>
              <c:idx val="1"/>
              <c:tx>
                <c:rich>
                  <a:bodyPr/>
                  <a:lstStyle/>
                  <a:p>
                    <a:r>
                      <a:rPr lang="en-US"/>
                      <a:t>11,1</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4D-4808-8328-7E3686EFFBC9}"/>
                </c:ext>
              </c:extLst>
            </c:dLbl>
            <c:spPr>
              <a:solidFill>
                <a:schemeClr val="accent1">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Лист4!$I$7:$I$8</c:f>
              <c:strCache>
                <c:ptCount val="2"/>
                <c:pt idx="0">
                  <c:v>Рентгенография</c:v>
                </c:pt>
                <c:pt idx="1">
                  <c:v>КТ</c:v>
                </c:pt>
              </c:strCache>
            </c:strRef>
          </c:cat>
          <c:val>
            <c:numRef>
              <c:f>Лист4!$J$7:$J$8</c:f>
              <c:numCache>
                <c:formatCode>0.0</c:formatCode>
                <c:ptCount val="2"/>
                <c:pt idx="0">
                  <c:v>88.898586140687726</c:v>
                </c:pt>
                <c:pt idx="1">
                  <c:v>11.10141385931227</c:v>
                </c:pt>
              </c:numCache>
            </c:numRef>
          </c:val>
          <c:extLst>
            <c:ext xmlns:c16="http://schemas.microsoft.com/office/drawing/2014/chart" uri="{C3380CC4-5D6E-409C-BE32-E72D297353CC}">
              <c16:uniqueId val="{00000002-B24D-4808-8328-7E3686EFFBC9}"/>
            </c:ext>
          </c:extLst>
        </c:ser>
        <c:dLbls>
          <c:showLegendKey val="0"/>
          <c:showVal val="0"/>
          <c:showCatName val="0"/>
          <c:showSerName val="0"/>
          <c:showPercent val="0"/>
          <c:showBubbleSize val="0"/>
        </c:dLbls>
        <c:gapWidth val="150"/>
        <c:axId val="180603904"/>
        <c:axId val="180605696"/>
      </c:barChart>
      <c:catAx>
        <c:axId val="18060390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80605696"/>
        <c:crosses val="autoZero"/>
        <c:auto val="1"/>
        <c:lblAlgn val="ctr"/>
        <c:lblOffset val="100"/>
        <c:noMultiLvlLbl val="0"/>
      </c:catAx>
      <c:valAx>
        <c:axId val="180605696"/>
        <c:scaling>
          <c:orientation val="minMax"/>
        </c:scaling>
        <c:delete val="0"/>
        <c:axPos val="l"/>
        <c:majorGridlines/>
        <c:numFmt formatCode="0.0" sourceLinked="1"/>
        <c:majorTickMark val="out"/>
        <c:minorTickMark val="none"/>
        <c:tickLblPos val="nextTo"/>
        <c:crossAx val="1806039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больных,</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пролеченных в КГП "МБ</a:t>
            </a:r>
            <a:r>
              <a:rPr lang="ru-RU" sz="1400" baseline="0">
                <a:latin typeface="Times New Roman" pitchFamily="18" charset="0"/>
                <a:cs typeface="Times New Roman" pitchFamily="18" charset="0"/>
              </a:rPr>
              <a:t> №2 г.Караганды" за 2020 год посредством "КМИС и ЭРСБ"</a:t>
            </a:r>
            <a:endParaRPr lang="ru-RU" sz="1400">
              <a:latin typeface="Times New Roman" pitchFamily="18" charset="0"/>
              <a:cs typeface="Times New Roman" pitchFamily="18" charset="0"/>
            </a:endParaRP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6.6233167441606886E-2"/>
          <c:y val="0.3162153689122193"/>
          <c:w val="0.87512664041994748"/>
          <c:h val="0.54065179352580928"/>
        </c:manualLayout>
      </c:layout>
      <c:barChart>
        <c:barDir val="col"/>
        <c:grouping val="clustered"/>
        <c:varyColors val="0"/>
        <c:ser>
          <c:idx val="0"/>
          <c:order val="0"/>
          <c:tx>
            <c:strRef>
              <c:f>Лист1!$M$9</c:f>
              <c:strCache>
                <c:ptCount val="1"/>
                <c:pt idx="0">
                  <c:v>2020 год</c:v>
                </c:pt>
              </c:strCache>
            </c:strRef>
          </c:tx>
          <c:invertIfNegative val="0"/>
          <c:dLbls>
            <c:dLbl>
              <c:idx val="0"/>
              <c:tx>
                <c:rich>
                  <a:bodyPr/>
                  <a:lstStyle/>
                  <a:p>
                    <a:r>
                      <a:rPr lang="en-US"/>
                      <a:t>47,5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35-4A61-AF75-D47FE2D485CB}"/>
                </c:ext>
              </c:extLst>
            </c:dLbl>
            <c:dLbl>
              <c:idx val="1"/>
              <c:tx>
                <c:rich>
                  <a:bodyPr/>
                  <a:lstStyle/>
                  <a:p>
                    <a:r>
                      <a:rPr lang="en-US"/>
                      <a:t>52,5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35-4A61-AF75-D47FE2D485CB}"/>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Лист1!$L$10:$L$11</c:f>
              <c:strCache>
                <c:ptCount val="2"/>
                <c:pt idx="0">
                  <c:v>Планово</c:v>
                </c:pt>
                <c:pt idx="1">
                  <c:v>Экстренно</c:v>
                </c:pt>
              </c:strCache>
            </c:strRef>
          </c:cat>
          <c:val>
            <c:numRef>
              <c:f>Лист1!$M$10:$M$11</c:f>
              <c:numCache>
                <c:formatCode>0.0</c:formatCode>
                <c:ptCount val="2"/>
                <c:pt idx="0">
                  <c:v>47.456669178598339</c:v>
                </c:pt>
                <c:pt idx="1">
                  <c:v>52.543330821401661</c:v>
                </c:pt>
              </c:numCache>
            </c:numRef>
          </c:val>
          <c:extLst>
            <c:ext xmlns:c16="http://schemas.microsoft.com/office/drawing/2014/chart" uri="{C3380CC4-5D6E-409C-BE32-E72D297353CC}">
              <c16:uniqueId val="{00000002-4B35-4A61-AF75-D47FE2D485CB}"/>
            </c:ext>
          </c:extLst>
        </c:ser>
        <c:dLbls>
          <c:showLegendKey val="0"/>
          <c:showVal val="0"/>
          <c:showCatName val="0"/>
          <c:showSerName val="0"/>
          <c:showPercent val="0"/>
          <c:showBubbleSize val="0"/>
        </c:dLbls>
        <c:gapWidth val="150"/>
        <c:axId val="159884416"/>
        <c:axId val="159885952"/>
      </c:barChart>
      <c:catAx>
        <c:axId val="159884416"/>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59885952"/>
        <c:crosses val="autoZero"/>
        <c:auto val="1"/>
        <c:lblAlgn val="ctr"/>
        <c:lblOffset val="100"/>
        <c:noMultiLvlLbl val="0"/>
      </c:catAx>
      <c:valAx>
        <c:axId val="159885952"/>
        <c:scaling>
          <c:orientation val="minMax"/>
        </c:scaling>
        <c:delete val="0"/>
        <c:axPos val="l"/>
        <c:majorGridlines/>
        <c:numFmt formatCode="0.0" sourceLinked="1"/>
        <c:majorTickMark val="out"/>
        <c:minorTickMark val="none"/>
        <c:tickLblPos val="nextTo"/>
        <c:crossAx val="1598844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1" i="0" baseline="0">
                <a:effectLst/>
                <a:latin typeface="Times New Roman" pitchFamily="18" charset="0"/>
                <a:cs typeface="Times New Roman" pitchFamily="18" charset="0"/>
              </a:rPr>
              <a:t>Анализ больных, пролеченных в КГП "МБ №2 г.Караганды" за 2021 год посредством "КМИС и ЭРСБ"</a:t>
            </a:r>
            <a:endParaRPr lang="ru-RU" sz="1400">
              <a:effectLst/>
              <a:latin typeface="Times New Roman" pitchFamily="18" charset="0"/>
              <a:cs typeface="Times New Roman" pitchFamily="18" charset="0"/>
            </a:endParaRP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6.9751804461942263E-2"/>
          <c:y val="0.37085832848622691"/>
          <c:w val="0.889488845144357"/>
          <c:h val="0.45910026130967369"/>
        </c:manualLayout>
      </c:layout>
      <c:barChart>
        <c:barDir val="col"/>
        <c:grouping val="clustered"/>
        <c:varyColors val="0"/>
        <c:ser>
          <c:idx val="0"/>
          <c:order val="0"/>
          <c:tx>
            <c:strRef>
              <c:f>Лист1!$M$13</c:f>
              <c:strCache>
                <c:ptCount val="1"/>
                <c:pt idx="0">
                  <c:v>2021 год</c:v>
                </c:pt>
              </c:strCache>
            </c:strRef>
          </c:tx>
          <c:invertIfNegative val="0"/>
          <c:dLbls>
            <c:dLbl>
              <c:idx val="0"/>
              <c:tx>
                <c:rich>
                  <a:bodyPr/>
                  <a:lstStyle/>
                  <a:p>
                    <a:r>
                      <a:rPr lang="en-US"/>
                      <a:t>30,4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2B9-4854-BD7C-1A3A02182B25}"/>
                </c:ext>
              </c:extLst>
            </c:dLbl>
            <c:dLbl>
              <c:idx val="1"/>
              <c:tx>
                <c:rich>
                  <a:bodyPr/>
                  <a:lstStyle/>
                  <a:p>
                    <a:r>
                      <a:rPr lang="en-US"/>
                      <a:t>69,6</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2B9-4854-BD7C-1A3A02182B25}"/>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Лист1!$L$14:$L$15</c:f>
              <c:strCache>
                <c:ptCount val="2"/>
                <c:pt idx="0">
                  <c:v>Планово</c:v>
                </c:pt>
                <c:pt idx="1">
                  <c:v>Экстренно</c:v>
                </c:pt>
              </c:strCache>
            </c:strRef>
          </c:cat>
          <c:val>
            <c:numRef>
              <c:f>Лист1!$M$14:$M$15</c:f>
              <c:numCache>
                <c:formatCode>0.0</c:formatCode>
                <c:ptCount val="2"/>
                <c:pt idx="0">
                  <c:v>30.425990833108656</c:v>
                </c:pt>
                <c:pt idx="1">
                  <c:v>69.574009166891344</c:v>
                </c:pt>
              </c:numCache>
            </c:numRef>
          </c:val>
          <c:extLst>
            <c:ext xmlns:c16="http://schemas.microsoft.com/office/drawing/2014/chart" uri="{C3380CC4-5D6E-409C-BE32-E72D297353CC}">
              <c16:uniqueId val="{00000002-82B9-4854-BD7C-1A3A02182B25}"/>
            </c:ext>
          </c:extLst>
        </c:ser>
        <c:dLbls>
          <c:showLegendKey val="0"/>
          <c:showVal val="0"/>
          <c:showCatName val="0"/>
          <c:showSerName val="0"/>
          <c:showPercent val="0"/>
          <c:showBubbleSize val="0"/>
        </c:dLbls>
        <c:gapWidth val="150"/>
        <c:axId val="161155712"/>
        <c:axId val="161182080"/>
      </c:barChart>
      <c:catAx>
        <c:axId val="161155712"/>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61182080"/>
        <c:crosses val="autoZero"/>
        <c:auto val="1"/>
        <c:lblAlgn val="ctr"/>
        <c:lblOffset val="100"/>
        <c:noMultiLvlLbl val="0"/>
      </c:catAx>
      <c:valAx>
        <c:axId val="161182080"/>
        <c:scaling>
          <c:orientation val="minMax"/>
        </c:scaling>
        <c:delete val="0"/>
        <c:axPos val="l"/>
        <c:majorGridlines/>
        <c:numFmt formatCode="0.0" sourceLinked="1"/>
        <c:majorTickMark val="out"/>
        <c:minorTickMark val="none"/>
        <c:tickLblPos val="nextTo"/>
        <c:crossAx val="1611557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800" b="1" i="0" baseline="0">
                <a:effectLst/>
                <a:latin typeface="Times New Roman" pitchFamily="18" charset="0"/>
                <a:cs typeface="Times New Roman" pitchFamily="18" charset="0"/>
              </a:rPr>
              <a:t>Анализ больных, пролеченных в КГП "МБ №2 г.Караганды за 2022 год посредством "КМИС и ЭРСБ"</a:t>
            </a:r>
            <a:endParaRPr lang="ru-RU">
              <a:effectLst/>
              <a:latin typeface="Times New Roman" pitchFamily="18" charset="0"/>
              <a:cs typeface="Times New Roman" pitchFamily="18" charset="0"/>
            </a:endParaRPr>
          </a:p>
        </c:rich>
      </c:tx>
      <c:overlay val="0"/>
      <c:spPr>
        <a:solidFill>
          <a:schemeClr val="tx2">
            <a:lumMod val="20000"/>
            <a:lumOff val="80000"/>
          </a:schemeClr>
        </a:solidFill>
        <a:ln>
          <a:solidFill>
            <a:sysClr val="windowText" lastClr="000000"/>
          </a:solidFill>
        </a:ln>
      </c:spPr>
    </c:title>
    <c:autoTitleDeleted val="0"/>
    <c:plotArea>
      <c:layout/>
      <c:barChart>
        <c:barDir val="col"/>
        <c:grouping val="clustered"/>
        <c:varyColors val="0"/>
        <c:ser>
          <c:idx val="0"/>
          <c:order val="0"/>
          <c:tx>
            <c:strRef>
              <c:f>Лист1!$M$17</c:f>
              <c:strCache>
                <c:ptCount val="1"/>
                <c:pt idx="0">
                  <c:v>2022 год</c:v>
                </c:pt>
              </c:strCache>
            </c:strRef>
          </c:tx>
          <c:invertIfNegative val="0"/>
          <c:dLbls>
            <c:dLbl>
              <c:idx val="0"/>
              <c:tx>
                <c:rich>
                  <a:bodyPr/>
                  <a:lstStyle/>
                  <a:p>
                    <a:r>
                      <a:rPr lang="en-US"/>
                      <a:t>51,0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7B0-4EAC-9BE3-86401C14C8C0}"/>
                </c:ext>
              </c:extLst>
            </c:dLbl>
            <c:dLbl>
              <c:idx val="1"/>
              <c:layout>
                <c:manualLayout>
                  <c:x val="5.5555555555555558E-3"/>
                  <c:y val="0"/>
                </c:manualLayout>
              </c:layout>
              <c:tx>
                <c:rich>
                  <a:bodyPr/>
                  <a:lstStyle/>
                  <a:p>
                    <a:r>
                      <a:rPr lang="en-US"/>
                      <a:t>49,0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7B0-4EAC-9BE3-86401C14C8C0}"/>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Лист1!$L$18:$L$19</c:f>
              <c:strCache>
                <c:ptCount val="2"/>
                <c:pt idx="0">
                  <c:v>Планово</c:v>
                </c:pt>
                <c:pt idx="1">
                  <c:v>Экстренно</c:v>
                </c:pt>
              </c:strCache>
            </c:strRef>
          </c:cat>
          <c:val>
            <c:numRef>
              <c:f>Лист1!$M$18:$M$19</c:f>
              <c:numCache>
                <c:formatCode>0.0</c:formatCode>
                <c:ptCount val="2"/>
                <c:pt idx="0">
                  <c:v>50.967098703888333</c:v>
                </c:pt>
                <c:pt idx="1">
                  <c:v>49.032901296111667</c:v>
                </c:pt>
              </c:numCache>
            </c:numRef>
          </c:val>
          <c:extLst>
            <c:ext xmlns:c16="http://schemas.microsoft.com/office/drawing/2014/chart" uri="{C3380CC4-5D6E-409C-BE32-E72D297353CC}">
              <c16:uniqueId val="{00000002-77B0-4EAC-9BE3-86401C14C8C0}"/>
            </c:ext>
          </c:extLst>
        </c:ser>
        <c:dLbls>
          <c:showLegendKey val="0"/>
          <c:showVal val="0"/>
          <c:showCatName val="0"/>
          <c:showSerName val="0"/>
          <c:showPercent val="0"/>
          <c:showBubbleSize val="0"/>
        </c:dLbls>
        <c:gapWidth val="150"/>
        <c:axId val="159960448"/>
        <c:axId val="161216000"/>
      </c:barChart>
      <c:catAx>
        <c:axId val="159960448"/>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61216000"/>
        <c:crosses val="autoZero"/>
        <c:auto val="1"/>
        <c:lblAlgn val="ctr"/>
        <c:lblOffset val="100"/>
        <c:noMultiLvlLbl val="0"/>
      </c:catAx>
      <c:valAx>
        <c:axId val="161216000"/>
        <c:scaling>
          <c:orientation val="minMax"/>
        </c:scaling>
        <c:delete val="0"/>
        <c:axPos val="l"/>
        <c:majorGridlines/>
        <c:numFmt formatCode="0.0" sourceLinked="1"/>
        <c:majorTickMark val="out"/>
        <c:minorTickMark val="none"/>
        <c:tickLblPos val="nextTo"/>
        <c:crossAx val="1599604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услуг, проведенных в КГП "МБ</a:t>
            </a:r>
            <a:r>
              <a:rPr lang="ru-RU" sz="1400" baseline="0">
                <a:latin typeface="Times New Roman" pitchFamily="18" charset="0"/>
                <a:cs typeface="Times New Roman" pitchFamily="18" charset="0"/>
              </a:rPr>
              <a:t> №2 г. Караганды </a:t>
            </a:r>
          </a:p>
          <a:p>
            <a:pPr>
              <a:defRPr sz="1400">
                <a:latin typeface="Times New Roman" pitchFamily="18" charset="0"/>
                <a:cs typeface="Times New Roman" pitchFamily="18" charset="0"/>
              </a:defRPr>
            </a:pPr>
            <a:r>
              <a:rPr lang="ru-RU" sz="1400" baseline="0">
                <a:latin typeface="Times New Roman" pitchFamily="18" charset="0"/>
                <a:cs typeface="Times New Roman" pitchFamily="18" charset="0"/>
              </a:rPr>
              <a:t>за 2018 год посредством ИС "АПП"</a:t>
            </a:r>
            <a:r>
              <a:rPr lang="ru-RU" sz="1400">
                <a:latin typeface="Times New Roman" pitchFamily="18" charset="0"/>
                <a:cs typeface="Times New Roman" pitchFamily="18" charset="0"/>
              </a:rPr>
              <a:t> </a:t>
            </a: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8.5930487498704661E-2"/>
          <c:y val="0.19264279810327575"/>
          <c:w val="0.88996497516417983"/>
          <c:h val="0.42462377285712216"/>
        </c:manualLayout>
      </c:layout>
      <c:barChart>
        <c:barDir val="col"/>
        <c:grouping val="stacked"/>
        <c:varyColors val="0"/>
        <c:ser>
          <c:idx val="0"/>
          <c:order val="0"/>
          <c:tx>
            <c:strRef>
              <c:f>Лист1!$B$1</c:f>
              <c:strCache>
                <c:ptCount val="1"/>
                <c:pt idx="0">
                  <c:v>2018 год</c:v>
                </c:pt>
              </c:strCache>
            </c:strRef>
          </c:tx>
          <c:invertIfNegative val="0"/>
          <c:cat>
            <c:strRef>
              <c:f>Лист1!$A$2:$A$11</c:f>
              <c:strCache>
                <c:ptCount val="10"/>
                <c:pt idx="0">
                  <c:v>Ангиохирург</c:v>
                </c:pt>
                <c:pt idx="1">
                  <c:v>Аритмолог</c:v>
                </c:pt>
                <c:pt idx="2">
                  <c:v>Кардиолог</c:v>
                </c:pt>
                <c:pt idx="3">
                  <c:v>Кардиохирург вз.</c:v>
                </c:pt>
                <c:pt idx="4">
                  <c:v>Кардиохирург дет.</c:v>
                </c:pt>
                <c:pt idx="5">
                  <c:v>ЭХОКС</c:v>
                </c:pt>
                <c:pt idx="6">
                  <c:v>УЗДГ</c:v>
                </c:pt>
                <c:pt idx="7">
                  <c:v>ХМ ЭКГ</c:v>
                </c:pt>
                <c:pt idx="8">
                  <c:v>СМ АД</c:v>
                </c:pt>
                <c:pt idx="9">
                  <c:v>Тредмил тест</c:v>
                </c:pt>
              </c:strCache>
            </c:strRef>
          </c:cat>
          <c:val>
            <c:numRef>
              <c:f>Лист1!$B$2:$B$11</c:f>
            </c:numRef>
          </c:val>
          <c:extLst>
            <c:ext xmlns:c16="http://schemas.microsoft.com/office/drawing/2014/chart" uri="{C3380CC4-5D6E-409C-BE32-E72D297353CC}">
              <c16:uniqueId val="{00000000-2AC9-43D7-B6F9-22FA26DBA538}"/>
            </c:ext>
          </c:extLst>
        </c:ser>
        <c:ser>
          <c:idx val="1"/>
          <c:order val="1"/>
          <c:tx>
            <c:strRef>
              <c:f>Лист1!$C$1</c:f>
              <c:strCache>
                <c:ptCount val="1"/>
                <c:pt idx="0">
                  <c:v>2018 год</c:v>
                </c:pt>
              </c:strCache>
            </c:strRef>
          </c:tx>
          <c:spPr>
            <a:solidFill>
              <a:schemeClr val="accent1"/>
            </a:solidFill>
          </c:spPr>
          <c:invertIfNegative val="0"/>
          <c:dLbls>
            <c:dLbl>
              <c:idx val="0"/>
              <c:tx>
                <c:rich>
                  <a:bodyPr/>
                  <a:lstStyle/>
                  <a:p>
                    <a:r>
                      <a:rPr lang="en-US"/>
                      <a:t>24,8</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C9-43D7-B6F9-22FA26DBA538}"/>
                </c:ext>
              </c:extLst>
            </c:dLbl>
            <c:dLbl>
              <c:idx val="1"/>
              <c:tx>
                <c:rich>
                  <a:bodyPr/>
                  <a:lstStyle/>
                  <a:p>
                    <a:r>
                      <a:rPr lang="en-US"/>
                      <a:t>14,0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C9-43D7-B6F9-22FA26DBA538}"/>
                </c:ext>
              </c:extLst>
            </c:dLbl>
            <c:dLbl>
              <c:idx val="2"/>
              <c:tx>
                <c:rich>
                  <a:bodyPr/>
                  <a:lstStyle/>
                  <a:p>
                    <a:r>
                      <a:rPr lang="en-US"/>
                      <a:t>26,0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C9-43D7-B6F9-22FA26DBA538}"/>
                </c:ext>
              </c:extLst>
            </c:dLbl>
            <c:dLbl>
              <c:idx val="3"/>
              <c:tx>
                <c:rich>
                  <a:bodyPr/>
                  <a:lstStyle/>
                  <a:p>
                    <a:r>
                      <a:rPr lang="en-US"/>
                      <a:t>9,9</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C9-43D7-B6F9-22FA26DBA538}"/>
                </c:ext>
              </c:extLst>
            </c:dLbl>
            <c:dLbl>
              <c:idx val="4"/>
              <c:tx>
                <c:rich>
                  <a:bodyPr/>
                  <a:lstStyle/>
                  <a:p>
                    <a:r>
                      <a:rPr lang="en-US"/>
                      <a:t>7,3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AC9-43D7-B6F9-22FA26DBA538}"/>
                </c:ext>
              </c:extLst>
            </c:dLbl>
            <c:dLbl>
              <c:idx val="5"/>
              <c:tx>
                <c:rich>
                  <a:bodyPr/>
                  <a:lstStyle/>
                  <a:p>
                    <a:r>
                      <a:rPr lang="en-US"/>
                      <a:t>10,0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AC9-43D7-B6F9-22FA26DBA538}"/>
                </c:ext>
              </c:extLst>
            </c:dLbl>
            <c:dLbl>
              <c:idx val="6"/>
              <c:layout>
                <c:manualLayout>
                  <c:x val="1.9184655176216344E-3"/>
                  <c:y val="-6.6298342541436461E-2"/>
                </c:manualLayout>
              </c:layout>
              <c:tx>
                <c:rich>
                  <a:bodyPr/>
                  <a:lstStyle/>
                  <a:p>
                    <a:r>
                      <a:rPr lang="en-US"/>
                      <a:t>2,3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AC9-43D7-B6F9-22FA26DBA538}"/>
                </c:ext>
              </c:extLst>
            </c:dLbl>
            <c:dLbl>
              <c:idx val="7"/>
              <c:layout>
                <c:manualLayout>
                  <c:x val="3.8369310352433395E-3"/>
                  <c:y val="-6.9981583793738492E-2"/>
                </c:manualLayout>
              </c:layout>
              <c:tx>
                <c:rich>
                  <a:bodyPr/>
                  <a:lstStyle/>
                  <a:p>
                    <a:r>
                      <a:rPr lang="en-US"/>
                      <a:t>2,3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AC9-43D7-B6F9-22FA26DBA538}"/>
                </c:ext>
              </c:extLst>
            </c:dLbl>
            <c:dLbl>
              <c:idx val="8"/>
              <c:layout>
                <c:manualLayout>
                  <c:x val="1.9184655176216344E-3"/>
                  <c:y val="-7.7348066298342469E-2"/>
                </c:manualLayout>
              </c:layout>
              <c:tx>
                <c:rich>
                  <a:bodyPr/>
                  <a:lstStyle/>
                  <a:p>
                    <a:r>
                      <a:rPr lang="en-US"/>
                      <a:t>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AC9-43D7-B6F9-22FA26DBA538}"/>
                </c:ext>
              </c:extLst>
            </c:dLbl>
            <c:dLbl>
              <c:idx val="9"/>
              <c:layout>
                <c:manualLayout>
                  <c:x val="0"/>
                  <c:y val="-6.6298342541436461E-2"/>
                </c:manualLayout>
              </c:layout>
              <c:tx>
                <c:rich>
                  <a:bodyPr/>
                  <a:lstStyle/>
                  <a:p>
                    <a:r>
                      <a:rPr lang="en-US"/>
                      <a:t>2,2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AC9-43D7-B6F9-22FA26DBA538}"/>
                </c:ext>
              </c:extLst>
            </c:dLbl>
            <c:spPr>
              <a:solidFill>
                <a:schemeClr val="tx2">
                  <a:lumMod val="20000"/>
                  <a:lumOff val="80000"/>
                </a:schemeClr>
              </a:solidFill>
              <a:ln>
                <a:solidFill>
                  <a:sysClr val="windowText" lastClr="000000"/>
                </a:solidFill>
              </a:ln>
            </c:spPr>
            <c:txPr>
              <a:bodyPr/>
              <a:lstStyle/>
              <a:p>
                <a:pPr>
                  <a:defRPr sz="14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Ангиохирург</c:v>
                </c:pt>
                <c:pt idx="1">
                  <c:v>Аритмолог</c:v>
                </c:pt>
                <c:pt idx="2">
                  <c:v>Кардиолог</c:v>
                </c:pt>
                <c:pt idx="3">
                  <c:v>Кардиохирург вз.</c:v>
                </c:pt>
                <c:pt idx="4">
                  <c:v>Кардиохирург дет.</c:v>
                </c:pt>
                <c:pt idx="5">
                  <c:v>ЭХОКС</c:v>
                </c:pt>
                <c:pt idx="6">
                  <c:v>УЗДГ</c:v>
                </c:pt>
                <c:pt idx="7">
                  <c:v>ХМ ЭКГ</c:v>
                </c:pt>
                <c:pt idx="8">
                  <c:v>СМ АД</c:v>
                </c:pt>
                <c:pt idx="9">
                  <c:v>Тредмил тест</c:v>
                </c:pt>
              </c:strCache>
            </c:strRef>
          </c:cat>
          <c:val>
            <c:numRef>
              <c:f>Лист1!$C$2:$C$11</c:f>
              <c:numCache>
                <c:formatCode>0.0</c:formatCode>
                <c:ptCount val="10"/>
                <c:pt idx="0">
                  <c:v>24.785522788203753</c:v>
                </c:pt>
                <c:pt idx="1">
                  <c:v>14.028150134048257</c:v>
                </c:pt>
                <c:pt idx="2">
                  <c:v>25.958445040214478</c:v>
                </c:pt>
                <c:pt idx="3">
                  <c:v>9.899463806970509</c:v>
                </c:pt>
                <c:pt idx="4">
                  <c:v>7.3324396782841825</c:v>
                </c:pt>
                <c:pt idx="5">
                  <c:v>10</c:v>
                </c:pt>
                <c:pt idx="6">
                  <c:v>2.3324396782841825</c:v>
                </c:pt>
                <c:pt idx="7">
                  <c:v>2.3190348525469169</c:v>
                </c:pt>
                <c:pt idx="8">
                  <c:v>1.1796246648793565</c:v>
                </c:pt>
                <c:pt idx="9">
                  <c:v>2.1648793565683646</c:v>
                </c:pt>
              </c:numCache>
            </c:numRef>
          </c:val>
          <c:extLst>
            <c:ext xmlns:c16="http://schemas.microsoft.com/office/drawing/2014/chart" uri="{C3380CC4-5D6E-409C-BE32-E72D297353CC}">
              <c16:uniqueId val="{0000000B-2AC9-43D7-B6F9-22FA26DBA538}"/>
            </c:ext>
          </c:extLst>
        </c:ser>
        <c:dLbls>
          <c:showLegendKey val="0"/>
          <c:showVal val="0"/>
          <c:showCatName val="0"/>
          <c:showSerName val="0"/>
          <c:showPercent val="0"/>
          <c:showBubbleSize val="0"/>
        </c:dLbls>
        <c:gapWidth val="150"/>
        <c:overlap val="100"/>
        <c:axId val="164805248"/>
        <c:axId val="164811136"/>
      </c:barChart>
      <c:catAx>
        <c:axId val="164805248"/>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4811136"/>
        <c:crosses val="autoZero"/>
        <c:auto val="1"/>
        <c:lblAlgn val="ctr"/>
        <c:lblOffset val="100"/>
        <c:noMultiLvlLbl val="0"/>
      </c:catAx>
      <c:valAx>
        <c:axId val="164811136"/>
        <c:scaling>
          <c:orientation val="minMax"/>
        </c:scaling>
        <c:delete val="0"/>
        <c:axPos val="l"/>
        <c:majorGridlines/>
        <c:numFmt formatCode="0.0" sourceLinked="1"/>
        <c:majorTickMark val="out"/>
        <c:minorTickMark val="none"/>
        <c:tickLblPos val="nextTo"/>
        <c:crossAx val="164805248"/>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услуг, проведенных в КГП "МБ</a:t>
            </a:r>
            <a:r>
              <a:rPr lang="ru-RU" sz="1400" baseline="0">
                <a:latin typeface="Times New Roman" pitchFamily="18" charset="0"/>
                <a:cs typeface="Times New Roman" pitchFamily="18" charset="0"/>
              </a:rPr>
              <a:t> №2 г. Караганды </a:t>
            </a:r>
          </a:p>
          <a:p>
            <a:pPr>
              <a:defRPr sz="1400">
                <a:latin typeface="Times New Roman" pitchFamily="18" charset="0"/>
                <a:cs typeface="Times New Roman" pitchFamily="18" charset="0"/>
              </a:defRPr>
            </a:pPr>
            <a:r>
              <a:rPr lang="ru-RU" sz="1400" baseline="0">
                <a:latin typeface="Times New Roman" pitchFamily="18" charset="0"/>
                <a:cs typeface="Times New Roman" pitchFamily="18" charset="0"/>
              </a:rPr>
              <a:t>за 2019 год посредством ИС "АПП"</a:t>
            </a:r>
            <a:r>
              <a:rPr lang="ru-RU" sz="1400">
                <a:latin typeface="Times New Roman" pitchFamily="18" charset="0"/>
                <a:cs typeface="Times New Roman" pitchFamily="18" charset="0"/>
              </a:rPr>
              <a:t> </a:t>
            </a:r>
          </a:p>
        </c:rich>
      </c:tx>
      <c:layout>
        <c:manualLayout>
          <c:xMode val="edge"/>
          <c:yMode val="edge"/>
          <c:x val="0.14846521247987499"/>
          <c:y val="1.1049723756906077E-2"/>
        </c:manualLayout>
      </c:layout>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6.9642987294294925E-2"/>
          <c:y val="0.27563910242444989"/>
          <c:w val="0.91878241428869756"/>
          <c:h val="0.33988152666687416"/>
        </c:manualLayout>
      </c:layout>
      <c:barChart>
        <c:barDir val="col"/>
        <c:grouping val="stacked"/>
        <c:varyColors val="0"/>
        <c:ser>
          <c:idx val="0"/>
          <c:order val="0"/>
          <c:tx>
            <c:strRef>
              <c:f>Лист1!$F$1</c:f>
              <c:strCache>
                <c:ptCount val="1"/>
                <c:pt idx="0">
                  <c:v>2019 год</c:v>
                </c:pt>
              </c:strCache>
            </c:strRef>
          </c:tx>
          <c:invertIfNegative val="0"/>
          <c:dLbls>
            <c:dLbl>
              <c:idx val="0"/>
              <c:tx>
                <c:rich>
                  <a:bodyPr/>
                  <a:lstStyle/>
                  <a:p>
                    <a:r>
                      <a:rPr lang="en-US"/>
                      <a:t>22,2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1-418D-BCFD-B222264E32A1}"/>
                </c:ext>
              </c:extLst>
            </c:dLbl>
            <c:dLbl>
              <c:idx val="1"/>
              <c:tx>
                <c:rich>
                  <a:bodyPr/>
                  <a:lstStyle/>
                  <a:p>
                    <a:r>
                      <a:rPr lang="en-US"/>
                      <a:t>10,7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1-418D-BCFD-B222264E32A1}"/>
                </c:ext>
              </c:extLst>
            </c:dLbl>
            <c:dLbl>
              <c:idx val="2"/>
              <c:tx>
                <c:rich>
                  <a:bodyPr/>
                  <a:lstStyle/>
                  <a:p>
                    <a:r>
                      <a:rPr lang="en-US"/>
                      <a:t>27,4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1-418D-BCFD-B222264E32A1}"/>
                </c:ext>
              </c:extLst>
            </c:dLbl>
            <c:dLbl>
              <c:idx val="3"/>
              <c:tx>
                <c:rich>
                  <a:bodyPr/>
                  <a:lstStyle/>
                  <a:p>
                    <a:r>
                      <a:rPr lang="en-US"/>
                      <a:t>11,0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1-418D-BCFD-B222264E32A1}"/>
                </c:ext>
              </c:extLst>
            </c:dLbl>
            <c:dLbl>
              <c:idx val="4"/>
              <c:tx>
                <c:rich>
                  <a:bodyPr/>
                  <a:lstStyle/>
                  <a:p>
                    <a:r>
                      <a:rPr lang="en-US"/>
                      <a:t>7,7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931-418D-BCFD-B222264E32A1}"/>
                </c:ext>
              </c:extLst>
            </c:dLbl>
            <c:dLbl>
              <c:idx val="5"/>
              <c:tx>
                <c:rich>
                  <a:bodyPr/>
                  <a:lstStyle/>
                  <a:p>
                    <a:r>
                      <a:rPr lang="en-US"/>
                      <a:t>10,5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931-418D-BCFD-B222264E32A1}"/>
                </c:ext>
              </c:extLst>
            </c:dLbl>
            <c:dLbl>
              <c:idx val="6"/>
              <c:layout>
                <c:manualLayout>
                  <c:x val="7.6738620704865377E-3"/>
                  <c:y val="-6.2615101289134445E-2"/>
                </c:manualLayout>
              </c:layout>
              <c:tx>
                <c:rich>
                  <a:bodyPr/>
                  <a:lstStyle/>
                  <a:p>
                    <a:r>
                      <a:rPr lang="en-US"/>
                      <a:t>2,4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931-418D-BCFD-B222264E32A1}"/>
                </c:ext>
              </c:extLst>
            </c:dLbl>
            <c:dLbl>
              <c:idx val="7"/>
              <c:layout>
                <c:manualLayout>
                  <c:x val="5.7553965528649737E-3"/>
                  <c:y val="-6.2615101289134445E-2"/>
                </c:manualLayout>
              </c:layout>
              <c:tx>
                <c:rich>
                  <a:bodyPr/>
                  <a:lstStyle/>
                  <a:p>
                    <a:r>
                      <a:rPr lang="en-US"/>
                      <a:t>2,7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931-418D-BCFD-B222264E32A1}"/>
                </c:ext>
              </c:extLst>
            </c:dLbl>
            <c:dLbl>
              <c:idx val="8"/>
              <c:layout>
                <c:manualLayout>
                  <c:x val="0"/>
                  <c:y val="-5.8931860036832415E-2"/>
                </c:manualLayout>
              </c:layout>
              <c:tx>
                <c:rich>
                  <a:bodyPr/>
                  <a:lstStyle/>
                  <a:p>
                    <a:r>
                      <a:rPr lang="en-US"/>
                      <a:t>1,3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931-418D-BCFD-B222264E32A1}"/>
                </c:ext>
              </c:extLst>
            </c:dLbl>
            <c:dLbl>
              <c:idx val="9"/>
              <c:layout>
                <c:manualLayout>
                  <c:x val="1.9184655176216344E-3"/>
                  <c:y val="-7.3665405084033006E-2"/>
                </c:manualLayout>
              </c:layout>
              <c:tx>
                <c:rich>
                  <a:bodyPr/>
                  <a:lstStyle/>
                  <a:p>
                    <a:r>
                      <a:rPr lang="en-US"/>
                      <a:t>4,1</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931-418D-BCFD-B222264E32A1}"/>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Лист1!$D$2:$D$11</c:f>
              <c:strCache>
                <c:ptCount val="10"/>
                <c:pt idx="0">
                  <c:v>Ангиохирург</c:v>
                </c:pt>
                <c:pt idx="1">
                  <c:v>Аритмолог</c:v>
                </c:pt>
                <c:pt idx="2">
                  <c:v>Кардиолог</c:v>
                </c:pt>
                <c:pt idx="3">
                  <c:v>Кардиохирург вз.</c:v>
                </c:pt>
                <c:pt idx="4">
                  <c:v>Кардиохирург дет.</c:v>
                </c:pt>
                <c:pt idx="5">
                  <c:v>ЭХОКС</c:v>
                </c:pt>
                <c:pt idx="6">
                  <c:v>УЗДГ</c:v>
                </c:pt>
                <c:pt idx="7">
                  <c:v>ХМ ЭКГ</c:v>
                </c:pt>
                <c:pt idx="8">
                  <c:v>СМ АД</c:v>
                </c:pt>
                <c:pt idx="9">
                  <c:v>Тредмил тест</c:v>
                </c:pt>
              </c:strCache>
            </c:strRef>
          </c:cat>
          <c:val>
            <c:numRef>
              <c:f>Лист1!$F$2:$F$11</c:f>
              <c:numCache>
                <c:formatCode>0.0</c:formatCode>
                <c:ptCount val="10"/>
                <c:pt idx="0">
                  <c:v>22.151486652680315</c:v>
                </c:pt>
                <c:pt idx="1">
                  <c:v>10.706793026115895</c:v>
                </c:pt>
                <c:pt idx="2">
                  <c:v>27.447008608840338</c:v>
                </c:pt>
                <c:pt idx="3">
                  <c:v>10.974462851768791</c:v>
                </c:pt>
                <c:pt idx="4">
                  <c:v>7.7479563047095423</c:v>
                </c:pt>
                <c:pt idx="5">
                  <c:v>10.482529118136439</c:v>
                </c:pt>
                <c:pt idx="6">
                  <c:v>2.4307313897127973</c:v>
                </c:pt>
                <c:pt idx="7">
                  <c:v>2.6766982565289736</c:v>
                </c:pt>
                <c:pt idx="8">
                  <c:v>1.2732402517543224</c:v>
                </c:pt>
                <c:pt idx="9">
                  <c:v>4.1090935397525863</c:v>
                </c:pt>
              </c:numCache>
            </c:numRef>
          </c:val>
          <c:extLst>
            <c:ext xmlns:c16="http://schemas.microsoft.com/office/drawing/2014/chart" uri="{C3380CC4-5D6E-409C-BE32-E72D297353CC}">
              <c16:uniqueId val="{0000000A-7931-418D-BCFD-B222264E32A1}"/>
            </c:ext>
          </c:extLst>
        </c:ser>
        <c:dLbls>
          <c:showLegendKey val="0"/>
          <c:showVal val="0"/>
          <c:showCatName val="0"/>
          <c:showSerName val="0"/>
          <c:showPercent val="0"/>
          <c:showBubbleSize val="0"/>
        </c:dLbls>
        <c:gapWidth val="150"/>
        <c:overlap val="100"/>
        <c:axId val="164996608"/>
        <c:axId val="164998144"/>
      </c:barChart>
      <c:catAx>
        <c:axId val="164996608"/>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4998144"/>
        <c:crosses val="autoZero"/>
        <c:auto val="1"/>
        <c:lblAlgn val="ctr"/>
        <c:lblOffset val="100"/>
        <c:noMultiLvlLbl val="0"/>
      </c:catAx>
      <c:valAx>
        <c:axId val="164998144"/>
        <c:scaling>
          <c:orientation val="minMax"/>
        </c:scaling>
        <c:delete val="0"/>
        <c:axPos val="l"/>
        <c:majorGridlines/>
        <c:numFmt formatCode="0.0" sourceLinked="1"/>
        <c:majorTickMark val="out"/>
        <c:minorTickMark val="none"/>
        <c:tickLblPos val="nextTo"/>
        <c:crossAx val="164996608"/>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Анализ услуг, проведенных в КГП "МБ</a:t>
            </a:r>
            <a:r>
              <a:rPr lang="ru-RU" sz="1400" baseline="0">
                <a:latin typeface="Times New Roman" pitchFamily="18" charset="0"/>
                <a:cs typeface="Times New Roman" pitchFamily="18" charset="0"/>
              </a:rPr>
              <a:t> №2 г. Караганды </a:t>
            </a:r>
          </a:p>
          <a:p>
            <a:pPr>
              <a:defRPr sz="1400">
                <a:latin typeface="Times New Roman" pitchFamily="18" charset="0"/>
                <a:cs typeface="Times New Roman" pitchFamily="18" charset="0"/>
              </a:defRPr>
            </a:pPr>
            <a:r>
              <a:rPr lang="ru-RU" sz="1400" baseline="0">
                <a:latin typeface="Times New Roman" pitchFamily="18" charset="0"/>
                <a:cs typeface="Times New Roman" pitchFamily="18" charset="0"/>
              </a:rPr>
              <a:t>за 2020 год посредством ИС "АПП"</a:t>
            </a:r>
            <a:r>
              <a:rPr lang="ru-RU" sz="1400">
                <a:latin typeface="Times New Roman" pitchFamily="18" charset="0"/>
                <a:cs typeface="Times New Roman" pitchFamily="18" charset="0"/>
              </a:rPr>
              <a:t> </a:t>
            </a:r>
          </a:p>
        </c:rich>
      </c:tx>
      <c:overlay val="0"/>
      <c:spPr>
        <a:solidFill>
          <a:srgbClr val="44546A">
            <a:lumMod val="20000"/>
            <a:lumOff val="80000"/>
          </a:srgbClr>
        </a:solidFill>
        <a:ln>
          <a:solidFill>
            <a:sysClr val="windowText" lastClr="000000"/>
          </a:solidFill>
        </a:ln>
      </c:spPr>
    </c:title>
    <c:autoTitleDeleted val="0"/>
    <c:plotArea>
      <c:layout>
        <c:manualLayout>
          <c:layoutTarget val="inner"/>
          <c:xMode val="edge"/>
          <c:yMode val="edge"/>
          <c:x val="8.5930487498704661E-2"/>
          <c:y val="0.19264279810327575"/>
          <c:w val="0.89763883723466642"/>
          <c:h val="0.49078957671727497"/>
        </c:manualLayout>
      </c:layout>
      <c:barChart>
        <c:barDir val="col"/>
        <c:grouping val="stacked"/>
        <c:varyColors val="0"/>
        <c:ser>
          <c:idx val="0"/>
          <c:order val="0"/>
          <c:tx>
            <c:strRef>
              <c:f>Лист1!$I$1</c:f>
              <c:strCache>
                <c:ptCount val="1"/>
                <c:pt idx="0">
                  <c:v>2020 год</c:v>
                </c:pt>
              </c:strCache>
            </c:strRef>
          </c:tx>
          <c:invertIfNegative val="0"/>
          <c:dLbls>
            <c:dLbl>
              <c:idx val="0"/>
              <c:tx>
                <c:rich>
                  <a:bodyPr/>
                  <a:lstStyle/>
                  <a:p>
                    <a:r>
                      <a:rPr lang="en-US" sz="1400"/>
                      <a:t>22,1</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0E4-437A-8380-6E52AF8A8D5A}"/>
                </c:ext>
              </c:extLst>
            </c:dLbl>
            <c:dLbl>
              <c:idx val="1"/>
              <c:tx>
                <c:rich>
                  <a:bodyPr/>
                  <a:lstStyle/>
                  <a:p>
                    <a:r>
                      <a:rPr lang="en-US" sz="1400"/>
                      <a:t>13,3</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0E4-437A-8380-6E52AF8A8D5A}"/>
                </c:ext>
              </c:extLst>
            </c:dLbl>
            <c:dLbl>
              <c:idx val="2"/>
              <c:tx>
                <c:rich>
                  <a:bodyPr/>
                  <a:lstStyle/>
                  <a:p>
                    <a:r>
                      <a:rPr lang="en-US" sz="1400"/>
                      <a:t>29,3</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0E4-437A-8380-6E52AF8A8D5A}"/>
                </c:ext>
              </c:extLst>
            </c:dLbl>
            <c:dLbl>
              <c:idx val="3"/>
              <c:tx>
                <c:rich>
                  <a:bodyPr/>
                  <a:lstStyle/>
                  <a:p>
                    <a:r>
                      <a:rPr lang="en-US" sz="1400"/>
                      <a:t>7,5</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0E4-437A-8380-6E52AF8A8D5A}"/>
                </c:ext>
              </c:extLst>
            </c:dLbl>
            <c:dLbl>
              <c:idx val="4"/>
              <c:tx>
                <c:rich>
                  <a:bodyPr/>
                  <a:lstStyle/>
                  <a:p>
                    <a:r>
                      <a:rPr lang="en-US" sz="1400"/>
                      <a:t>9,9</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0E4-437A-8380-6E52AF8A8D5A}"/>
                </c:ext>
              </c:extLst>
            </c:dLbl>
            <c:dLbl>
              <c:idx val="5"/>
              <c:tx>
                <c:rich>
                  <a:bodyPr/>
                  <a:lstStyle/>
                  <a:p>
                    <a:r>
                      <a:rPr lang="en-US" sz="1400"/>
                      <a:t>7,3</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0E4-437A-8380-6E52AF8A8D5A}"/>
                </c:ext>
              </c:extLst>
            </c:dLbl>
            <c:dLbl>
              <c:idx val="6"/>
              <c:layout>
                <c:manualLayout>
                  <c:x val="-1.9186165778986126E-3"/>
                  <c:y val="-8.1031307550644499E-2"/>
                </c:manualLayout>
              </c:layout>
              <c:tx>
                <c:rich>
                  <a:bodyPr/>
                  <a:lstStyle/>
                  <a:p>
                    <a:r>
                      <a:rPr lang="en-US" sz="1400"/>
                      <a:t>2,4</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0E4-437A-8380-6E52AF8A8D5A}"/>
                </c:ext>
              </c:extLst>
            </c:dLbl>
            <c:dLbl>
              <c:idx val="7"/>
              <c:layout>
                <c:manualLayout>
                  <c:x val="0"/>
                  <c:y val="-5.8931860036832477E-2"/>
                </c:manualLayout>
              </c:layout>
              <c:tx>
                <c:rich>
                  <a:bodyPr/>
                  <a:lstStyle/>
                  <a:p>
                    <a:r>
                      <a:rPr lang="en-US" sz="1400"/>
                      <a:t>2,8</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0E4-437A-8380-6E52AF8A8D5A}"/>
                </c:ext>
              </c:extLst>
            </c:dLbl>
            <c:dLbl>
              <c:idx val="8"/>
              <c:layout>
                <c:manualLayout>
                  <c:x val="0"/>
                  <c:y val="-6.6298342541436392E-2"/>
                </c:manualLayout>
              </c:layout>
              <c:tx>
                <c:rich>
                  <a:bodyPr/>
                  <a:lstStyle/>
                  <a:p>
                    <a:r>
                      <a:rPr lang="en-US" sz="1400"/>
                      <a:t>1,1</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0E4-437A-8380-6E52AF8A8D5A}"/>
                </c:ext>
              </c:extLst>
            </c:dLbl>
            <c:dLbl>
              <c:idx val="9"/>
              <c:layout>
                <c:manualLayout>
                  <c:x val="0"/>
                  <c:y val="-7.3664825046040522E-2"/>
                </c:manualLayout>
              </c:layout>
              <c:tx>
                <c:rich>
                  <a:bodyPr/>
                  <a:lstStyle/>
                  <a:p>
                    <a:r>
                      <a:rPr lang="en-US" sz="1400"/>
                      <a:t>4,3</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0E4-437A-8380-6E52AF8A8D5A}"/>
                </c:ext>
              </c:extLst>
            </c:dLbl>
            <c:spPr>
              <a:solidFill>
                <a:srgbClr val="1F497D">
                  <a:lumMod val="20000"/>
                  <a:lumOff val="80000"/>
                </a:srgb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Лист1!$G$2:$G$11</c:f>
              <c:strCache>
                <c:ptCount val="10"/>
                <c:pt idx="0">
                  <c:v>Ангиохирург</c:v>
                </c:pt>
                <c:pt idx="1">
                  <c:v>Аритмолог</c:v>
                </c:pt>
                <c:pt idx="2">
                  <c:v>Кардиолог</c:v>
                </c:pt>
                <c:pt idx="3">
                  <c:v>Кардиохирург вз.</c:v>
                </c:pt>
                <c:pt idx="4">
                  <c:v>Кардиохирург дет.</c:v>
                </c:pt>
                <c:pt idx="5">
                  <c:v>ЭХОКС</c:v>
                </c:pt>
                <c:pt idx="6">
                  <c:v>УЗДГ</c:v>
                </c:pt>
                <c:pt idx="7">
                  <c:v>ХМ ЭКГ</c:v>
                </c:pt>
                <c:pt idx="8">
                  <c:v>СМ АД</c:v>
                </c:pt>
                <c:pt idx="9">
                  <c:v>Тредмил тест</c:v>
                </c:pt>
              </c:strCache>
            </c:strRef>
          </c:cat>
          <c:val>
            <c:numRef>
              <c:f>Лист1!$I$2:$I$11</c:f>
              <c:numCache>
                <c:formatCode>0.0</c:formatCode>
                <c:ptCount val="10"/>
                <c:pt idx="0">
                  <c:v>22.073831422451807</c:v>
                </c:pt>
                <c:pt idx="1">
                  <c:v>13.254378228549831</c:v>
                </c:pt>
                <c:pt idx="2">
                  <c:v>29.330981479148292</c:v>
                </c:pt>
                <c:pt idx="3">
                  <c:v>7.4713367771198183</c:v>
                </c:pt>
                <c:pt idx="4">
                  <c:v>9.890386796018646</c:v>
                </c:pt>
                <c:pt idx="5">
                  <c:v>7.3075469320902107</c:v>
                </c:pt>
                <c:pt idx="6">
                  <c:v>2.3938515812019654</c:v>
                </c:pt>
                <c:pt idx="7">
                  <c:v>2.8222250220486331</c:v>
                </c:pt>
                <c:pt idx="8">
                  <c:v>1.1213304775103943</c:v>
                </c:pt>
                <c:pt idx="9">
                  <c:v>4.3341312838604003</c:v>
                </c:pt>
              </c:numCache>
            </c:numRef>
          </c:val>
          <c:extLst>
            <c:ext xmlns:c16="http://schemas.microsoft.com/office/drawing/2014/chart" uri="{C3380CC4-5D6E-409C-BE32-E72D297353CC}">
              <c16:uniqueId val="{0000000A-A0E4-437A-8380-6E52AF8A8D5A}"/>
            </c:ext>
          </c:extLst>
        </c:ser>
        <c:dLbls>
          <c:showLegendKey val="0"/>
          <c:showVal val="0"/>
          <c:showCatName val="0"/>
          <c:showSerName val="0"/>
          <c:showPercent val="0"/>
          <c:showBubbleSize val="0"/>
        </c:dLbls>
        <c:gapWidth val="150"/>
        <c:overlap val="100"/>
        <c:axId val="165102336"/>
        <c:axId val="165103872"/>
      </c:barChart>
      <c:catAx>
        <c:axId val="165102336"/>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1400">
                <a:latin typeface="Times New Roman" pitchFamily="18" charset="0"/>
                <a:cs typeface="Times New Roman" pitchFamily="18" charset="0"/>
              </a:defRPr>
            </a:pPr>
            <a:endParaRPr lang="ru-RU"/>
          </a:p>
        </c:txPr>
        <c:crossAx val="165103872"/>
        <c:crosses val="autoZero"/>
        <c:auto val="1"/>
        <c:lblAlgn val="ctr"/>
        <c:lblOffset val="100"/>
        <c:noMultiLvlLbl val="0"/>
      </c:catAx>
      <c:valAx>
        <c:axId val="165103872"/>
        <c:scaling>
          <c:orientation val="minMax"/>
        </c:scaling>
        <c:delete val="0"/>
        <c:axPos val="l"/>
        <c:majorGridlines/>
        <c:numFmt formatCode="0.0" sourceLinked="1"/>
        <c:majorTickMark val="out"/>
        <c:minorTickMark val="none"/>
        <c:tickLblPos val="nextTo"/>
        <c:crossAx val="165102336"/>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latin typeface="Times New Roman" pitchFamily="18" charset="0"/>
                <a:cs typeface="Times New Roman" pitchFamily="18" charset="0"/>
              </a:defRPr>
            </a:pPr>
            <a:r>
              <a:rPr lang="ru-RU" sz="1400" b="1">
                <a:latin typeface="Times New Roman" pitchFamily="18" charset="0"/>
                <a:cs typeface="Times New Roman" pitchFamily="18" charset="0"/>
              </a:rPr>
              <a:t>Анализ услуг, проведенных в КГП "МБ №2 г. Караганды </a:t>
            </a:r>
          </a:p>
          <a:p>
            <a:pPr>
              <a:defRPr b="1">
                <a:latin typeface="Times New Roman" pitchFamily="18" charset="0"/>
                <a:cs typeface="Times New Roman" pitchFamily="18" charset="0"/>
              </a:defRPr>
            </a:pPr>
            <a:r>
              <a:rPr lang="ru-RU" sz="1400" b="1">
                <a:latin typeface="Times New Roman" pitchFamily="18" charset="0"/>
                <a:cs typeface="Times New Roman" pitchFamily="18" charset="0"/>
              </a:rPr>
              <a:t>за 2021 год посредством ИС "АПП" </a:t>
            </a:r>
          </a:p>
        </c:rich>
      </c:tx>
      <c:overlay val="0"/>
      <c:spPr>
        <a:solidFill>
          <a:schemeClr val="tx2">
            <a:lumMod val="20000"/>
            <a:lumOff val="80000"/>
          </a:schemeClr>
        </a:solidFill>
        <a:ln>
          <a:solidFill>
            <a:sysClr val="windowText" lastClr="000000"/>
          </a:solidFill>
        </a:ln>
      </c:spPr>
    </c:title>
    <c:autoTitleDeleted val="0"/>
    <c:plotArea>
      <c:layout>
        <c:manualLayout>
          <c:layoutTarget val="inner"/>
          <c:xMode val="edge"/>
          <c:yMode val="edge"/>
          <c:x val="7.8318107000877588E-2"/>
          <c:y val="0.2223603841427336"/>
          <c:w val="0.91070906583518352"/>
          <c:h val="0.34984540227269278"/>
        </c:manualLayout>
      </c:layout>
      <c:barChart>
        <c:barDir val="col"/>
        <c:grouping val="stacked"/>
        <c:varyColors val="0"/>
        <c:ser>
          <c:idx val="0"/>
          <c:order val="0"/>
          <c:tx>
            <c:strRef>
              <c:f>Лист1!$K$1</c:f>
              <c:strCache>
                <c:ptCount val="1"/>
                <c:pt idx="0">
                  <c:v>2021 год</c:v>
                </c:pt>
              </c:strCache>
            </c:strRef>
          </c:tx>
          <c:invertIfNegative val="0"/>
          <c:dLbls>
            <c:dLbl>
              <c:idx val="0"/>
              <c:tx>
                <c:rich>
                  <a:bodyPr/>
                  <a:lstStyle/>
                  <a:p>
                    <a:r>
                      <a:rPr lang="en-US"/>
                      <a:t>22,1</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3A4-4275-9852-F184D469F0AA}"/>
                </c:ext>
              </c:extLst>
            </c:dLbl>
            <c:dLbl>
              <c:idx val="1"/>
              <c:tx>
                <c:rich>
                  <a:bodyPr/>
                  <a:lstStyle/>
                  <a:p>
                    <a:r>
                      <a:rPr lang="en-US"/>
                      <a:t>13,3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3A4-4275-9852-F184D469F0AA}"/>
                </c:ext>
              </c:extLst>
            </c:dLbl>
            <c:dLbl>
              <c:idx val="2"/>
              <c:tx>
                <c:rich>
                  <a:bodyPr/>
                  <a:lstStyle/>
                  <a:p>
                    <a:r>
                      <a:rPr lang="en-US"/>
                      <a:t>29,3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3A4-4275-9852-F184D469F0AA}"/>
                </c:ext>
              </c:extLst>
            </c:dLbl>
            <c:dLbl>
              <c:idx val="3"/>
              <c:tx>
                <c:rich>
                  <a:bodyPr/>
                  <a:lstStyle/>
                  <a:p>
                    <a:r>
                      <a:rPr lang="en-US"/>
                      <a:t>7,5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A4-4275-9852-F184D469F0AA}"/>
                </c:ext>
              </c:extLst>
            </c:dLbl>
            <c:dLbl>
              <c:idx val="4"/>
              <c:tx>
                <c:rich>
                  <a:bodyPr/>
                  <a:lstStyle/>
                  <a:p>
                    <a:r>
                      <a:rPr lang="en-US"/>
                      <a:t>9,9</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3A4-4275-9852-F184D469F0AA}"/>
                </c:ext>
              </c:extLst>
            </c:dLbl>
            <c:dLbl>
              <c:idx val="5"/>
              <c:tx>
                <c:rich>
                  <a:bodyPr/>
                  <a:lstStyle/>
                  <a:p>
                    <a:r>
                      <a:rPr lang="en-US"/>
                      <a:t>7,3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3A4-4275-9852-F184D469F0AA}"/>
                </c:ext>
              </c:extLst>
            </c:dLbl>
            <c:dLbl>
              <c:idx val="6"/>
              <c:layout>
                <c:manualLayout>
                  <c:x val="-1.9186165778986126E-3"/>
                  <c:y val="-8.1031307550644499E-2"/>
                </c:manualLayout>
              </c:layout>
              <c:tx>
                <c:rich>
                  <a:bodyPr/>
                  <a:lstStyle/>
                  <a:p>
                    <a:r>
                      <a:rPr lang="en-US"/>
                      <a:t>2,4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3A4-4275-9852-F184D469F0AA}"/>
                </c:ext>
              </c:extLst>
            </c:dLbl>
            <c:dLbl>
              <c:idx val="7"/>
              <c:layout>
                <c:manualLayout>
                  <c:x val="0"/>
                  <c:y val="-5.8931860036832477E-2"/>
                </c:manualLayout>
              </c:layout>
              <c:tx>
                <c:rich>
                  <a:bodyPr/>
                  <a:lstStyle/>
                  <a:p>
                    <a:r>
                      <a:rPr lang="en-US"/>
                      <a:t>2,8</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3A4-4275-9852-F184D469F0AA}"/>
                </c:ext>
              </c:extLst>
            </c:dLbl>
            <c:dLbl>
              <c:idx val="8"/>
              <c:layout>
                <c:manualLayout>
                  <c:x val="0"/>
                  <c:y val="-6.6298342541436392E-2"/>
                </c:manualLayout>
              </c:layout>
              <c:tx>
                <c:rich>
                  <a:bodyPr/>
                  <a:lstStyle/>
                  <a:p>
                    <a:r>
                      <a:rPr lang="en-US"/>
                      <a:t>1,1</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3A4-4275-9852-F184D469F0AA}"/>
                </c:ext>
              </c:extLst>
            </c:dLbl>
            <c:dLbl>
              <c:idx val="9"/>
              <c:layout>
                <c:manualLayout>
                  <c:x val="0"/>
                  <c:y val="-7.3664825046040522E-2"/>
                </c:manualLayout>
              </c:layout>
              <c:tx>
                <c:rich>
                  <a:bodyPr/>
                  <a:lstStyle/>
                  <a:p>
                    <a:r>
                      <a:rPr lang="en-US"/>
                      <a:t>4,3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3A4-4275-9852-F184D469F0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Лист1!$J$2:$J$11</c:f>
              <c:strCache>
                <c:ptCount val="10"/>
                <c:pt idx="0">
                  <c:v>Ангиохирург</c:v>
                </c:pt>
                <c:pt idx="1">
                  <c:v>Аритмолог</c:v>
                </c:pt>
                <c:pt idx="2">
                  <c:v>Кардиолог</c:v>
                </c:pt>
                <c:pt idx="3">
                  <c:v>Кардиохирург вз.</c:v>
                </c:pt>
                <c:pt idx="4">
                  <c:v>Кардиохирург дет.</c:v>
                </c:pt>
                <c:pt idx="5">
                  <c:v>ЭХОКС</c:v>
                </c:pt>
                <c:pt idx="6">
                  <c:v>УЗДГ</c:v>
                </c:pt>
                <c:pt idx="7">
                  <c:v>ХМ ЭКГ</c:v>
                </c:pt>
                <c:pt idx="8">
                  <c:v>СМ АД</c:v>
                </c:pt>
                <c:pt idx="9">
                  <c:v>Тредмил тест</c:v>
                </c:pt>
              </c:strCache>
            </c:strRef>
          </c:cat>
          <c:val>
            <c:numRef>
              <c:f>Лист1!$K$2:$K$11</c:f>
            </c:numRef>
          </c:val>
          <c:extLst>
            <c:ext xmlns:c16="http://schemas.microsoft.com/office/drawing/2014/chart" uri="{C3380CC4-5D6E-409C-BE32-E72D297353CC}">
              <c16:uniqueId val="{0000000A-E3A4-4275-9852-F184D469F0AA}"/>
            </c:ext>
          </c:extLst>
        </c:ser>
        <c:ser>
          <c:idx val="1"/>
          <c:order val="1"/>
          <c:tx>
            <c:strRef>
              <c:f>Лист1!$L$1</c:f>
              <c:strCache>
                <c:ptCount val="1"/>
                <c:pt idx="0">
                  <c:v>2021 год</c:v>
                </c:pt>
              </c:strCache>
            </c:strRef>
          </c:tx>
          <c:spPr>
            <a:solidFill>
              <a:schemeClr val="accent1"/>
            </a:solidFill>
          </c:spPr>
          <c:invertIfNegative val="0"/>
          <c:dLbls>
            <c:dLbl>
              <c:idx val="0"/>
              <c:tx>
                <c:rich>
                  <a:bodyPr/>
                  <a:lstStyle/>
                  <a:p>
                    <a:r>
                      <a:rPr lang="en-US" sz="1400"/>
                      <a:t>21,3</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3A4-4275-9852-F184D469F0AA}"/>
                </c:ext>
              </c:extLst>
            </c:dLbl>
            <c:dLbl>
              <c:idx val="1"/>
              <c:tx>
                <c:rich>
                  <a:bodyPr/>
                  <a:lstStyle/>
                  <a:p>
                    <a:r>
                      <a:rPr lang="en-US" sz="1400"/>
                      <a:t>15,1</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3A4-4275-9852-F184D469F0AA}"/>
                </c:ext>
              </c:extLst>
            </c:dLbl>
            <c:dLbl>
              <c:idx val="2"/>
              <c:tx>
                <c:rich>
                  <a:bodyPr/>
                  <a:lstStyle/>
                  <a:p>
                    <a:r>
                      <a:rPr lang="en-US" sz="1400"/>
                      <a:t>30,5</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3A4-4275-9852-F184D469F0AA}"/>
                </c:ext>
              </c:extLst>
            </c:dLbl>
            <c:dLbl>
              <c:idx val="3"/>
              <c:layout>
                <c:manualLayout>
                  <c:x val="-2.0544427324088342E-3"/>
                  <c:y val="-8.8631984585741813E-2"/>
                </c:manualLayout>
              </c:layout>
              <c:tx>
                <c:rich>
                  <a:bodyPr/>
                  <a:lstStyle/>
                  <a:p>
                    <a:r>
                      <a:rPr lang="en-US" sz="1400"/>
                      <a:t>7,0</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3A4-4275-9852-F184D469F0AA}"/>
                </c:ext>
              </c:extLst>
            </c:dLbl>
            <c:dLbl>
              <c:idx val="4"/>
              <c:layout>
                <c:manualLayout>
                  <c:x val="0"/>
                  <c:y val="-9.2485549132947972E-2"/>
                </c:manualLayout>
              </c:layout>
              <c:tx>
                <c:rich>
                  <a:bodyPr/>
                  <a:lstStyle/>
                  <a:p>
                    <a:r>
                      <a:rPr lang="en-US" sz="1400"/>
                      <a:t>9,5</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3A4-4275-9852-F184D469F0AA}"/>
                </c:ext>
              </c:extLst>
            </c:dLbl>
            <c:dLbl>
              <c:idx val="5"/>
              <c:layout>
                <c:manualLayout>
                  <c:x val="0"/>
                  <c:y val="-7.7348066298342538E-2"/>
                </c:manualLayout>
              </c:layout>
              <c:tx>
                <c:rich>
                  <a:bodyPr/>
                  <a:lstStyle/>
                  <a:p>
                    <a:r>
                      <a:rPr lang="en-US" sz="1400"/>
                      <a:t>5,2</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3A4-4275-9852-F184D469F0AA}"/>
                </c:ext>
              </c:extLst>
            </c:dLbl>
            <c:dLbl>
              <c:idx val="6"/>
              <c:layout>
                <c:manualLayout>
                  <c:x val="7.0342923038677063E-17"/>
                  <c:y val="-7.3664825046040452E-2"/>
                </c:manualLayout>
              </c:layout>
              <c:tx>
                <c:rich>
                  <a:bodyPr/>
                  <a:lstStyle/>
                  <a:p>
                    <a:r>
                      <a:rPr lang="en-US" sz="1400"/>
                      <a:t>2,2</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3A4-4275-9852-F184D469F0AA}"/>
                </c:ext>
              </c:extLst>
            </c:dLbl>
            <c:dLbl>
              <c:idx val="7"/>
              <c:layout>
                <c:manualLayout>
                  <c:x val="0"/>
                  <c:y val="-5.5248618784530384E-2"/>
                </c:manualLayout>
              </c:layout>
              <c:tx>
                <c:rich>
                  <a:bodyPr/>
                  <a:lstStyle/>
                  <a:p>
                    <a:r>
                      <a:rPr lang="en-US" sz="1400"/>
                      <a:t>3,0</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3A4-4275-9852-F184D469F0AA}"/>
                </c:ext>
              </c:extLst>
            </c:dLbl>
            <c:dLbl>
              <c:idx val="8"/>
              <c:layout>
                <c:manualLayout>
                  <c:x val="0"/>
                  <c:y val="-4.4198895027624308E-2"/>
                </c:manualLayout>
              </c:layout>
              <c:tx>
                <c:rich>
                  <a:bodyPr/>
                  <a:lstStyle/>
                  <a:p>
                    <a:r>
                      <a:rPr lang="en-US" sz="1400"/>
                      <a:t>0,9</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3A4-4275-9852-F184D469F0AA}"/>
                </c:ext>
              </c:extLst>
            </c:dLbl>
            <c:dLbl>
              <c:idx val="9"/>
              <c:layout>
                <c:manualLayout>
                  <c:x val="1.9184655176216344E-3"/>
                  <c:y val="-7.7348066298342538E-2"/>
                </c:manualLayout>
              </c:layout>
              <c:tx>
                <c:rich>
                  <a:bodyPr/>
                  <a:lstStyle/>
                  <a:p>
                    <a:r>
                      <a:rPr lang="en-US" sz="1400"/>
                      <a:t>5,4</a:t>
                    </a:r>
                    <a:r>
                      <a:rPr lang="ru-RU" sz="14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3A4-4275-9852-F184D469F0AA}"/>
                </c:ext>
              </c:extLst>
            </c:dLbl>
            <c:spPr>
              <a:solidFill>
                <a:schemeClr val="tx2">
                  <a:lumMod val="20000"/>
                  <a:lumOff val="80000"/>
                </a:schemeClr>
              </a:solidFill>
              <a:ln>
                <a:solidFill>
                  <a:sysClr val="windowText" lastClr="000000"/>
                </a:solid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Лист1!$J$2:$J$11</c:f>
              <c:strCache>
                <c:ptCount val="10"/>
                <c:pt idx="0">
                  <c:v>Ангиохирург</c:v>
                </c:pt>
                <c:pt idx="1">
                  <c:v>Аритмолог</c:v>
                </c:pt>
                <c:pt idx="2">
                  <c:v>Кардиолог</c:v>
                </c:pt>
                <c:pt idx="3">
                  <c:v>Кардиохирург вз.</c:v>
                </c:pt>
                <c:pt idx="4">
                  <c:v>Кардиохирург дет.</c:v>
                </c:pt>
                <c:pt idx="5">
                  <c:v>ЭХОКС</c:v>
                </c:pt>
                <c:pt idx="6">
                  <c:v>УЗДГ</c:v>
                </c:pt>
                <c:pt idx="7">
                  <c:v>ХМ ЭКГ</c:v>
                </c:pt>
                <c:pt idx="8">
                  <c:v>СМ АД</c:v>
                </c:pt>
                <c:pt idx="9">
                  <c:v>Тредмил тест</c:v>
                </c:pt>
              </c:strCache>
            </c:strRef>
          </c:cat>
          <c:val>
            <c:numRef>
              <c:f>Лист1!$L$2:$L$11</c:f>
              <c:numCache>
                <c:formatCode>0.0</c:formatCode>
                <c:ptCount val="10"/>
                <c:pt idx="0">
                  <c:v>21.297259798820672</c:v>
                </c:pt>
                <c:pt idx="1">
                  <c:v>15.071106486298994</c:v>
                </c:pt>
                <c:pt idx="2">
                  <c:v>30.549774540409295</c:v>
                </c:pt>
                <c:pt idx="3">
                  <c:v>6.9545612209503993</c:v>
                </c:pt>
                <c:pt idx="4">
                  <c:v>9.4779743322927512</c:v>
                </c:pt>
                <c:pt idx="5">
                  <c:v>5.1768990634755463</c:v>
                </c:pt>
                <c:pt idx="6">
                  <c:v>2.1938952480055498</c:v>
                </c:pt>
                <c:pt idx="7">
                  <c:v>2.956989247311828</c:v>
                </c:pt>
                <c:pt idx="8">
                  <c:v>0.91050988553590007</c:v>
                </c:pt>
                <c:pt idx="9">
                  <c:v>5.4110301768990636</c:v>
                </c:pt>
              </c:numCache>
            </c:numRef>
          </c:val>
          <c:extLst>
            <c:ext xmlns:c16="http://schemas.microsoft.com/office/drawing/2014/chart" uri="{C3380CC4-5D6E-409C-BE32-E72D297353CC}">
              <c16:uniqueId val="{00000015-E3A4-4275-9852-F184D469F0AA}"/>
            </c:ext>
          </c:extLst>
        </c:ser>
        <c:dLbls>
          <c:showLegendKey val="0"/>
          <c:showVal val="0"/>
          <c:showCatName val="0"/>
          <c:showSerName val="0"/>
          <c:showPercent val="0"/>
          <c:showBubbleSize val="0"/>
        </c:dLbls>
        <c:gapWidth val="150"/>
        <c:overlap val="100"/>
        <c:axId val="165271040"/>
        <c:axId val="165272576"/>
      </c:barChart>
      <c:catAx>
        <c:axId val="16527104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5272576"/>
        <c:crosses val="autoZero"/>
        <c:auto val="1"/>
        <c:lblAlgn val="ctr"/>
        <c:lblOffset val="100"/>
        <c:noMultiLvlLbl val="0"/>
      </c:catAx>
      <c:valAx>
        <c:axId val="165272576"/>
        <c:scaling>
          <c:orientation val="minMax"/>
        </c:scaling>
        <c:delete val="0"/>
        <c:axPos val="l"/>
        <c:majorGridlines/>
        <c:numFmt formatCode="0.0" sourceLinked="1"/>
        <c:majorTickMark val="out"/>
        <c:minorTickMark val="none"/>
        <c:tickLblPos val="nextTo"/>
        <c:crossAx val="165271040"/>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FEE03-987D-4DD7-87BC-DAC342EA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14772</Words>
  <Characters>84206</Characters>
  <Application>Microsoft Office Word</Application>
  <DocSecurity>4</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Ахметова Айнур</dc:creator>
  <cp:keywords/>
  <dc:description/>
  <cp:lastModifiedBy>Аразниязова Ирина</cp:lastModifiedBy>
  <cp:revision>2</cp:revision>
  <cp:lastPrinted>2023-06-14T03:13:00Z</cp:lastPrinted>
  <dcterms:created xsi:type="dcterms:W3CDTF">2024-11-26T05:20:00Z</dcterms:created>
  <dcterms:modified xsi:type="dcterms:W3CDTF">2024-11-26T05:20:00Z</dcterms:modified>
</cp:coreProperties>
</file>