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charts/chart15.xml" ContentType="application/vnd.openxmlformats-officedocument.drawingml.chart+xml"/>
  <Override PartName="/word/theme/themeOverride15.xml" ContentType="application/vnd.openxmlformats-officedocument.themeOverride+xml"/>
  <Override PartName="/word/charts/chart16.xml" ContentType="application/vnd.openxmlformats-officedocument.drawingml.chart+xml"/>
  <Override PartName="/word/theme/themeOverride16.xml" ContentType="application/vnd.openxmlformats-officedocument.themeOverride+xml"/>
  <Override PartName="/word/charts/chart17.xml" ContentType="application/vnd.openxmlformats-officedocument.drawingml.chart+xml"/>
  <Override PartName="/word/theme/themeOverride17.xml" ContentType="application/vnd.openxmlformats-officedocument.themeOverride+xml"/>
  <Override PartName="/word/charts/chart18.xml" ContentType="application/vnd.openxmlformats-officedocument.drawingml.chart+xml"/>
  <Override PartName="/word/theme/themeOverride18.xml" ContentType="application/vnd.openxmlformats-officedocument.themeOverride+xml"/>
  <Override PartName="/word/charts/chart19.xml" ContentType="application/vnd.openxmlformats-officedocument.drawingml.chart+xml"/>
  <Override PartName="/word/theme/themeOverride19.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C9558" w14:textId="77777777" w:rsidR="00A74F1A" w:rsidRPr="00491BB7" w:rsidRDefault="009436A6" w:rsidP="00C5268C">
      <w:pPr>
        <w:spacing w:after="0" w:line="240" w:lineRule="auto"/>
        <w:ind w:firstLine="709"/>
        <w:jc w:val="center"/>
        <w:rPr>
          <w:rFonts w:ascii="Times New Roman" w:hAnsi="Times New Roman" w:cs="Times New Roman"/>
          <w:b/>
          <w:bCs/>
          <w:sz w:val="28"/>
          <w:szCs w:val="28"/>
        </w:rPr>
      </w:pPr>
      <w:r w:rsidRPr="00491BB7">
        <w:rPr>
          <w:rFonts w:ascii="Times New Roman" w:hAnsi="Times New Roman" w:cs="Times New Roman"/>
          <w:b/>
          <w:bCs/>
          <w:sz w:val="28"/>
          <w:szCs w:val="28"/>
        </w:rPr>
        <w:t>НАО «Медицинский университет Караганды»</w:t>
      </w:r>
    </w:p>
    <w:p w14:paraId="06AA4962" w14:textId="77777777" w:rsidR="009436A6" w:rsidRPr="00491BB7" w:rsidRDefault="009436A6" w:rsidP="00B02BA0">
      <w:pPr>
        <w:spacing w:after="0" w:line="240" w:lineRule="auto"/>
        <w:ind w:firstLine="709"/>
        <w:jc w:val="both"/>
        <w:rPr>
          <w:rFonts w:ascii="Times New Roman" w:hAnsi="Times New Roman" w:cs="Times New Roman"/>
          <w:b/>
          <w:bCs/>
          <w:i/>
          <w:sz w:val="28"/>
          <w:szCs w:val="28"/>
        </w:rPr>
      </w:pPr>
    </w:p>
    <w:p w14:paraId="4DCDE41B" w14:textId="77777777" w:rsidR="009436A6" w:rsidRPr="00491BB7" w:rsidRDefault="009436A6" w:rsidP="00B02BA0">
      <w:pPr>
        <w:spacing w:after="0" w:line="240" w:lineRule="auto"/>
        <w:ind w:firstLine="709"/>
        <w:jc w:val="both"/>
        <w:rPr>
          <w:rFonts w:ascii="Times New Roman" w:hAnsi="Times New Roman" w:cs="Times New Roman"/>
          <w:b/>
          <w:bCs/>
          <w:sz w:val="28"/>
          <w:szCs w:val="28"/>
        </w:rPr>
      </w:pPr>
      <w:proofErr w:type="gramStart"/>
      <w:r w:rsidRPr="00491BB7">
        <w:rPr>
          <w:rFonts w:ascii="Times New Roman" w:hAnsi="Times New Roman" w:cs="Times New Roman"/>
          <w:bCs/>
          <w:sz w:val="28"/>
          <w:szCs w:val="28"/>
        </w:rPr>
        <w:t>УДК</w:t>
      </w:r>
      <w:r w:rsidRPr="00491BB7">
        <w:rPr>
          <w:rFonts w:ascii="Times New Roman" w:hAnsi="Times New Roman" w:cs="Times New Roman"/>
          <w:b/>
          <w:bCs/>
          <w:i/>
          <w:sz w:val="28"/>
          <w:szCs w:val="28"/>
        </w:rPr>
        <w:t xml:space="preserve">   </w:t>
      </w:r>
      <w:r w:rsidRPr="00491BB7">
        <w:rPr>
          <w:rFonts w:ascii="Times New Roman" w:hAnsi="Times New Roman" w:cs="Times New Roman"/>
          <w:b/>
          <w:bCs/>
          <w:sz w:val="28"/>
          <w:szCs w:val="28"/>
        </w:rPr>
        <w:t xml:space="preserve">                          На</w:t>
      </w:r>
      <w:proofErr w:type="gramEnd"/>
      <w:r w:rsidRPr="00491BB7">
        <w:rPr>
          <w:rFonts w:ascii="Times New Roman" w:hAnsi="Times New Roman" w:cs="Times New Roman"/>
          <w:b/>
          <w:bCs/>
          <w:sz w:val="28"/>
          <w:szCs w:val="28"/>
        </w:rPr>
        <w:t xml:space="preserve"> правах рукописи</w:t>
      </w:r>
    </w:p>
    <w:p w14:paraId="6EB4BFCA" w14:textId="77777777" w:rsidR="009436A6" w:rsidRPr="00491BB7" w:rsidRDefault="009436A6" w:rsidP="00B02BA0">
      <w:pPr>
        <w:spacing w:after="0" w:line="240" w:lineRule="auto"/>
        <w:ind w:firstLine="709"/>
        <w:jc w:val="both"/>
        <w:rPr>
          <w:rFonts w:ascii="Times New Roman" w:hAnsi="Times New Roman" w:cs="Times New Roman"/>
          <w:b/>
          <w:bCs/>
          <w:sz w:val="28"/>
          <w:szCs w:val="28"/>
        </w:rPr>
      </w:pPr>
    </w:p>
    <w:p w14:paraId="272E9C60" w14:textId="77777777" w:rsidR="009436A6" w:rsidRPr="00491BB7" w:rsidRDefault="009436A6" w:rsidP="00B02BA0">
      <w:pPr>
        <w:spacing w:after="0" w:line="240" w:lineRule="auto"/>
        <w:ind w:firstLine="709"/>
        <w:jc w:val="both"/>
        <w:rPr>
          <w:rFonts w:ascii="Times New Roman" w:hAnsi="Times New Roman" w:cs="Times New Roman"/>
          <w:b/>
          <w:bCs/>
          <w:sz w:val="28"/>
          <w:szCs w:val="28"/>
        </w:rPr>
      </w:pPr>
    </w:p>
    <w:p w14:paraId="4231C93F" w14:textId="77777777" w:rsidR="009436A6" w:rsidRPr="00491BB7" w:rsidRDefault="009436A6" w:rsidP="00B02BA0">
      <w:pPr>
        <w:spacing w:after="0" w:line="240" w:lineRule="auto"/>
        <w:ind w:firstLine="709"/>
        <w:jc w:val="both"/>
        <w:rPr>
          <w:rFonts w:ascii="Times New Roman" w:hAnsi="Times New Roman" w:cs="Times New Roman"/>
          <w:b/>
          <w:bCs/>
          <w:sz w:val="28"/>
          <w:szCs w:val="28"/>
        </w:rPr>
      </w:pPr>
    </w:p>
    <w:p w14:paraId="0B023C79" w14:textId="77777777" w:rsidR="009436A6" w:rsidRPr="00491BB7" w:rsidRDefault="009436A6" w:rsidP="00B02BA0">
      <w:pPr>
        <w:spacing w:after="0" w:line="240" w:lineRule="auto"/>
        <w:ind w:firstLine="709"/>
        <w:jc w:val="both"/>
        <w:rPr>
          <w:rFonts w:ascii="Times New Roman" w:hAnsi="Times New Roman" w:cs="Times New Roman"/>
          <w:b/>
          <w:bCs/>
          <w:sz w:val="28"/>
          <w:szCs w:val="28"/>
        </w:rPr>
      </w:pPr>
    </w:p>
    <w:p w14:paraId="6FD6A57A" w14:textId="77777777" w:rsidR="009436A6" w:rsidRPr="00491BB7" w:rsidRDefault="009436A6" w:rsidP="00B02BA0">
      <w:pPr>
        <w:spacing w:after="0" w:line="240" w:lineRule="auto"/>
        <w:ind w:firstLine="709"/>
        <w:jc w:val="both"/>
        <w:rPr>
          <w:rFonts w:ascii="Times New Roman" w:hAnsi="Times New Roman" w:cs="Times New Roman"/>
          <w:b/>
          <w:bCs/>
          <w:sz w:val="28"/>
          <w:szCs w:val="28"/>
        </w:rPr>
      </w:pPr>
    </w:p>
    <w:p w14:paraId="18972A04" w14:textId="77777777" w:rsidR="009436A6" w:rsidRPr="00491BB7" w:rsidRDefault="009436A6" w:rsidP="00C5268C">
      <w:pPr>
        <w:spacing w:after="0" w:line="240" w:lineRule="auto"/>
        <w:ind w:firstLine="709"/>
        <w:jc w:val="center"/>
        <w:rPr>
          <w:rFonts w:ascii="Times New Roman" w:hAnsi="Times New Roman" w:cs="Times New Roman"/>
          <w:b/>
          <w:bCs/>
          <w:sz w:val="28"/>
          <w:szCs w:val="28"/>
        </w:rPr>
      </w:pPr>
      <w:r w:rsidRPr="00491BB7">
        <w:rPr>
          <w:rFonts w:ascii="Times New Roman" w:hAnsi="Times New Roman" w:cs="Times New Roman"/>
          <w:b/>
          <w:bCs/>
          <w:sz w:val="28"/>
          <w:szCs w:val="28"/>
        </w:rPr>
        <w:t xml:space="preserve">МИХАЙЛОВА </w:t>
      </w:r>
      <w:r w:rsidR="00C5268C" w:rsidRPr="00491BB7">
        <w:rPr>
          <w:rFonts w:ascii="Times New Roman" w:hAnsi="Times New Roman" w:cs="Times New Roman"/>
          <w:b/>
          <w:bCs/>
          <w:sz w:val="28"/>
          <w:szCs w:val="28"/>
        </w:rPr>
        <w:t>МАРИЯ ВИТАЛЬЕВНА</w:t>
      </w:r>
    </w:p>
    <w:p w14:paraId="7A33961E" w14:textId="77777777" w:rsidR="009436A6" w:rsidRPr="00491BB7" w:rsidRDefault="009436A6" w:rsidP="00C5268C">
      <w:pPr>
        <w:spacing w:after="0" w:line="240" w:lineRule="auto"/>
        <w:ind w:firstLine="709"/>
        <w:jc w:val="center"/>
        <w:rPr>
          <w:rFonts w:ascii="Times New Roman" w:hAnsi="Times New Roman" w:cs="Times New Roman"/>
          <w:b/>
          <w:bCs/>
          <w:sz w:val="28"/>
          <w:szCs w:val="28"/>
        </w:rPr>
      </w:pPr>
    </w:p>
    <w:p w14:paraId="281305B8" w14:textId="77777777" w:rsidR="009436A6" w:rsidRPr="00491BB7" w:rsidRDefault="009436A6" w:rsidP="00C5268C">
      <w:pPr>
        <w:spacing w:after="0" w:line="240" w:lineRule="auto"/>
        <w:ind w:firstLine="709"/>
        <w:jc w:val="center"/>
        <w:rPr>
          <w:rFonts w:ascii="Times New Roman" w:hAnsi="Times New Roman" w:cs="Times New Roman"/>
          <w:b/>
          <w:bCs/>
          <w:sz w:val="28"/>
          <w:szCs w:val="28"/>
        </w:rPr>
      </w:pPr>
    </w:p>
    <w:p w14:paraId="7CCF3164" w14:textId="77777777" w:rsidR="009436A6" w:rsidRPr="00491BB7" w:rsidRDefault="009436A6" w:rsidP="00C5268C">
      <w:pPr>
        <w:spacing w:after="0" w:line="240" w:lineRule="auto"/>
        <w:ind w:firstLine="709"/>
        <w:jc w:val="center"/>
        <w:rPr>
          <w:rFonts w:ascii="Times New Roman" w:hAnsi="Times New Roman" w:cs="Times New Roman"/>
          <w:b/>
          <w:bCs/>
          <w:sz w:val="28"/>
          <w:szCs w:val="28"/>
        </w:rPr>
      </w:pPr>
    </w:p>
    <w:p w14:paraId="33A6C975" w14:textId="77777777" w:rsidR="009436A6" w:rsidRPr="00491BB7" w:rsidRDefault="009436A6" w:rsidP="00C5268C">
      <w:pPr>
        <w:spacing w:after="0" w:line="240" w:lineRule="auto"/>
        <w:ind w:firstLine="709"/>
        <w:jc w:val="center"/>
        <w:rPr>
          <w:rFonts w:ascii="Times New Roman" w:hAnsi="Times New Roman" w:cs="Times New Roman"/>
          <w:b/>
          <w:bCs/>
          <w:sz w:val="28"/>
          <w:szCs w:val="28"/>
        </w:rPr>
      </w:pPr>
      <w:r w:rsidRPr="00491BB7">
        <w:rPr>
          <w:rFonts w:ascii="Times New Roman" w:hAnsi="Times New Roman" w:cs="Times New Roman"/>
          <w:b/>
          <w:bCs/>
          <w:sz w:val="28"/>
          <w:szCs w:val="28"/>
        </w:rPr>
        <w:t>Эпидемиология коронавирусной инфекции (вирус не идентифицирован) населения небольшого города</w:t>
      </w:r>
    </w:p>
    <w:p w14:paraId="208B585C" w14:textId="77777777" w:rsidR="009436A6" w:rsidRPr="00491BB7" w:rsidRDefault="009436A6" w:rsidP="00C5268C">
      <w:pPr>
        <w:spacing w:after="0" w:line="240" w:lineRule="auto"/>
        <w:ind w:firstLine="709"/>
        <w:jc w:val="center"/>
        <w:rPr>
          <w:rFonts w:ascii="Times New Roman" w:hAnsi="Times New Roman" w:cs="Times New Roman"/>
          <w:b/>
          <w:bCs/>
          <w:sz w:val="28"/>
          <w:szCs w:val="28"/>
        </w:rPr>
      </w:pPr>
    </w:p>
    <w:p w14:paraId="1CC98682" w14:textId="77777777" w:rsidR="009436A6" w:rsidRPr="00491BB7" w:rsidRDefault="009436A6" w:rsidP="00C5268C">
      <w:pPr>
        <w:spacing w:after="0" w:line="240" w:lineRule="auto"/>
        <w:ind w:firstLine="709"/>
        <w:jc w:val="center"/>
        <w:rPr>
          <w:rFonts w:ascii="Times New Roman" w:hAnsi="Times New Roman" w:cs="Times New Roman"/>
          <w:b/>
          <w:bCs/>
          <w:sz w:val="28"/>
          <w:szCs w:val="28"/>
        </w:rPr>
      </w:pPr>
      <w:r w:rsidRPr="00491BB7">
        <w:rPr>
          <w:rFonts w:ascii="Times New Roman" w:hAnsi="Times New Roman" w:cs="Times New Roman"/>
          <w:b/>
          <w:bCs/>
          <w:sz w:val="28"/>
          <w:szCs w:val="28"/>
        </w:rPr>
        <w:t xml:space="preserve">7M10114 </w:t>
      </w:r>
      <w:r w:rsidR="00B37075" w:rsidRPr="00491BB7">
        <w:rPr>
          <w:rFonts w:ascii="Times New Roman" w:hAnsi="Times New Roman" w:cs="Times New Roman"/>
          <w:b/>
          <w:bCs/>
          <w:sz w:val="28"/>
          <w:szCs w:val="28"/>
        </w:rPr>
        <w:t xml:space="preserve">- </w:t>
      </w:r>
      <w:r w:rsidRPr="00491BB7">
        <w:rPr>
          <w:rFonts w:ascii="Times New Roman" w:hAnsi="Times New Roman" w:cs="Times New Roman"/>
          <w:b/>
          <w:bCs/>
          <w:sz w:val="28"/>
          <w:szCs w:val="28"/>
        </w:rPr>
        <w:t>«Эпидемиология инфекционных и паразитарных заболеваний» (профильное направление)</w:t>
      </w:r>
    </w:p>
    <w:p w14:paraId="7A39EED5" w14:textId="77777777" w:rsidR="009436A6" w:rsidRPr="00491BB7" w:rsidRDefault="009436A6" w:rsidP="00C5268C">
      <w:pPr>
        <w:spacing w:after="0" w:line="240" w:lineRule="auto"/>
        <w:ind w:firstLine="709"/>
        <w:jc w:val="center"/>
        <w:rPr>
          <w:rFonts w:ascii="Times New Roman" w:hAnsi="Times New Roman" w:cs="Times New Roman"/>
          <w:b/>
          <w:bCs/>
          <w:sz w:val="28"/>
          <w:szCs w:val="28"/>
        </w:rPr>
      </w:pPr>
    </w:p>
    <w:p w14:paraId="1B8C57C5" w14:textId="77777777" w:rsidR="009436A6" w:rsidRPr="00491BB7" w:rsidRDefault="009436A6" w:rsidP="00C5268C">
      <w:pPr>
        <w:spacing w:after="0" w:line="240" w:lineRule="auto"/>
        <w:ind w:firstLine="709"/>
        <w:jc w:val="center"/>
        <w:rPr>
          <w:rFonts w:ascii="Times New Roman" w:hAnsi="Times New Roman" w:cs="Times New Roman"/>
          <w:b/>
          <w:bCs/>
          <w:sz w:val="28"/>
          <w:szCs w:val="28"/>
        </w:rPr>
      </w:pPr>
      <w:r w:rsidRPr="00491BB7">
        <w:rPr>
          <w:rFonts w:ascii="Times New Roman" w:hAnsi="Times New Roman" w:cs="Times New Roman"/>
          <w:b/>
          <w:bCs/>
          <w:sz w:val="28"/>
          <w:szCs w:val="28"/>
        </w:rPr>
        <w:t>Проект на соискание академической степени магистра</w:t>
      </w:r>
    </w:p>
    <w:p w14:paraId="720FD3BD" w14:textId="77777777" w:rsidR="009436A6" w:rsidRPr="00491BB7" w:rsidRDefault="009436A6" w:rsidP="00C5268C">
      <w:pPr>
        <w:spacing w:after="0" w:line="240" w:lineRule="auto"/>
        <w:ind w:firstLine="709"/>
        <w:jc w:val="center"/>
        <w:rPr>
          <w:rFonts w:ascii="Times New Roman" w:hAnsi="Times New Roman" w:cs="Times New Roman"/>
          <w:b/>
          <w:bCs/>
          <w:sz w:val="28"/>
          <w:szCs w:val="28"/>
        </w:rPr>
      </w:pPr>
    </w:p>
    <w:p w14:paraId="643AFC2F" w14:textId="77777777" w:rsidR="009436A6" w:rsidRPr="00491BB7" w:rsidRDefault="009436A6" w:rsidP="00B02BA0">
      <w:pPr>
        <w:spacing w:after="0" w:line="240" w:lineRule="auto"/>
        <w:ind w:firstLine="709"/>
        <w:jc w:val="both"/>
        <w:rPr>
          <w:rFonts w:ascii="Times New Roman" w:hAnsi="Times New Roman" w:cs="Times New Roman"/>
          <w:b/>
          <w:bCs/>
          <w:sz w:val="28"/>
          <w:szCs w:val="28"/>
        </w:rPr>
      </w:pPr>
    </w:p>
    <w:p w14:paraId="45E98119" w14:textId="77777777" w:rsidR="009436A6" w:rsidRPr="00491BB7" w:rsidRDefault="009436A6" w:rsidP="00B02BA0">
      <w:pPr>
        <w:spacing w:after="0" w:line="240" w:lineRule="auto"/>
        <w:ind w:firstLine="709"/>
        <w:jc w:val="both"/>
        <w:rPr>
          <w:rFonts w:ascii="Times New Roman" w:hAnsi="Times New Roman" w:cs="Times New Roman"/>
          <w:b/>
          <w:bCs/>
          <w:sz w:val="28"/>
          <w:szCs w:val="28"/>
        </w:rPr>
      </w:pPr>
    </w:p>
    <w:p w14:paraId="2A0A76BF" w14:textId="77777777" w:rsidR="009436A6" w:rsidRPr="00491BB7" w:rsidRDefault="009436A6" w:rsidP="00B02BA0">
      <w:pPr>
        <w:spacing w:after="0" w:line="240" w:lineRule="auto"/>
        <w:ind w:firstLine="709"/>
        <w:jc w:val="both"/>
        <w:rPr>
          <w:rFonts w:ascii="Times New Roman" w:hAnsi="Times New Roman" w:cs="Times New Roman"/>
          <w:b/>
          <w:bCs/>
          <w:sz w:val="28"/>
          <w:szCs w:val="28"/>
        </w:rPr>
      </w:pPr>
    </w:p>
    <w:p w14:paraId="6E7A4EFB" w14:textId="77777777" w:rsidR="009436A6" w:rsidRPr="00491BB7" w:rsidRDefault="009436A6" w:rsidP="00B02BA0">
      <w:pPr>
        <w:spacing w:after="0" w:line="240" w:lineRule="auto"/>
        <w:ind w:firstLine="709"/>
        <w:jc w:val="both"/>
        <w:rPr>
          <w:rFonts w:ascii="Times New Roman" w:hAnsi="Times New Roman" w:cs="Times New Roman"/>
          <w:b/>
          <w:bCs/>
          <w:sz w:val="28"/>
          <w:szCs w:val="28"/>
        </w:rPr>
      </w:pPr>
    </w:p>
    <w:p w14:paraId="6534EBF7" w14:textId="77777777" w:rsidR="009436A6" w:rsidRPr="00491BB7" w:rsidRDefault="009436A6" w:rsidP="00B02BA0">
      <w:pPr>
        <w:spacing w:after="0" w:line="240" w:lineRule="auto"/>
        <w:ind w:firstLine="709"/>
        <w:jc w:val="both"/>
        <w:rPr>
          <w:rFonts w:ascii="Times New Roman" w:hAnsi="Times New Roman" w:cs="Times New Roman"/>
          <w:b/>
          <w:sz w:val="28"/>
          <w:szCs w:val="28"/>
        </w:rPr>
      </w:pPr>
    </w:p>
    <w:p w14:paraId="3A4D5B71" w14:textId="77777777" w:rsidR="009436A6" w:rsidRPr="00491BB7" w:rsidRDefault="009436A6" w:rsidP="00C5268C">
      <w:pPr>
        <w:spacing w:after="0" w:line="240" w:lineRule="auto"/>
        <w:ind w:firstLine="709"/>
        <w:jc w:val="right"/>
        <w:rPr>
          <w:rFonts w:ascii="Times New Roman" w:hAnsi="Times New Roman" w:cs="Times New Roman"/>
          <w:b/>
          <w:sz w:val="28"/>
          <w:szCs w:val="28"/>
        </w:rPr>
      </w:pPr>
      <w:r w:rsidRPr="00491BB7">
        <w:rPr>
          <w:rFonts w:ascii="Times New Roman" w:hAnsi="Times New Roman" w:cs="Times New Roman"/>
          <w:b/>
          <w:sz w:val="28"/>
          <w:szCs w:val="28"/>
        </w:rPr>
        <w:t xml:space="preserve">Научные руководитель: к.м.н., профессор </w:t>
      </w:r>
      <w:r w:rsidR="00C5268C" w:rsidRPr="00491BB7">
        <w:rPr>
          <w:rFonts w:ascii="Times New Roman" w:hAnsi="Times New Roman" w:cs="Times New Roman"/>
          <w:b/>
          <w:sz w:val="28"/>
          <w:szCs w:val="28"/>
        </w:rPr>
        <w:t>Ш</w:t>
      </w:r>
      <w:r w:rsidRPr="00491BB7">
        <w:rPr>
          <w:rFonts w:ascii="Times New Roman" w:hAnsi="Times New Roman" w:cs="Times New Roman"/>
          <w:b/>
          <w:sz w:val="28"/>
          <w:szCs w:val="28"/>
        </w:rPr>
        <w:t xml:space="preserve">колы </w:t>
      </w:r>
      <w:r w:rsidR="00C5268C" w:rsidRPr="00491BB7">
        <w:rPr>
          <w:rFonts w:ascii="Times New Roman" w:hAnsi="Times New Roman" w:cs="Times New Roman"/>
          <w:b/>
          <w:sz w:val="28"/>
          <w:szCs w:val="28"/>
        </w:rPr>
        <w:t>о</w:t>
      </w:r>
      <w:r w:rsidRPr="00491BB7">
        <w:rPr>
          <w:rFonts w:ascii="Times New Roman" w:hAnsi="Times New Roman" w:cs="Times New Roman"/>
          <w:b/>
          <w:sz w:val="28"/>
          <w:szCs w:val="28"/>
        </w:rPr>
        <w:t>бщественного здоровья и биомедицины Шайзадина Ф.М.</w:t>
      </w:r>
    </w:p>
    <w:p w14:paraId="44B9C96E" w14:textId="77777777" w:rsidR="009436A6" w:rsidRPr="00491BB7" w:rsidRDefault="009436A6" w:rsidP="00B02BA0">
      <w:pPr>
        <w:spacing w:after="0" w:line="240" w:lineRule="auto"/>
        <w:ind w:firstLine="709"/>
        <w:jc w:val="both"/>
        <w:rPr>
          <w:rFonts w:ascii="Times New Roman" w:hAnsi="Times New Roman" w:cs="Times New Roman"/>
          <w:b/>
          <w:sz w:val="28"/>
          <w:szCs w:val="28"/>
        </w:rPr>
      </w:pPr>
    </w:p>
    <w:p w14:paraId="26715076" w14:textId="77777777" w:rsidR="009436A6" w:rsidRPr="00491BB7" w:rsidRDefault="009436A6" w:rsidP="00B02BA0">
      <w:pPr>
        <w:spacing w:after="0" w:line="240" w:lineRule="auto"/>
        <w:ind w:firstLine="709"/>
        <w:jc w:val="both"/>
        <w:rPr>
          <w:rFonts w:ascii="Times New Roman" w:hAnsi="Times New Roman" w:cs="Times New Roman"/>
          <w:b/>
          <w:sz w:val="28"/>
          <w:szCs w:val="28"/>
        </w:rPr>
      </w:pPr>
    </w:p>
    <w:p w14:paraId="64288DFD" w14:textId="77777777" w:rsidR="00C5268C" w:rsidRPr="00491BB7" w:rsidRDefault="00C5268C" w:rsidP="00B02BA0">
      <w:pPr>
        <w:spacing w:after="0" w:line="240" w:lineRule="auto"/>
        <w:ind w:firstLine="709"/>
        <w:jc w:val="both"/>
        <w:rPr>
          <w:rFonts w:ascii="Times New Roman" w:hAnsi="Times New Roman" w:cs="Times New Roman"/>
          <w:b/>
          <w:sz w:val="28"/>
          <w:szCs w:val="28"/>
        </w:rPr>
      </w:pPr>
    </w:p>
    <w:p w14:paraId="02DC1BEC" w14:textId="77777777" w:rsidR="00C5268C" w:rsidRPr="00491BB7" w:rsidRDefault="00C5268C" w:rsidP="00B02BA0">
      <w:pPr>
        <w:spacing w:after="0" w:line="240" w:lineRule="auto"/>
        <w:ind w:firstLine="709"/>
        <w:jc w:val="both"/>
        <w:rPr>
          <w:rFonts w:ascii="Times New Roman" w:hAnsi="Times New Roman" w:cs="Times New Roman"/>
          <w:b/>
          <w:sz w:val="28"/>
          <w:szCs w:val="28"/>
        </w:rPr>
      </w:pPr>
    </w:p>
    <w:p w14:paraId="5127ED9F" w14:textId="77777777" w:rsidR="00C5268C" w:rsidRPr="00491BB7" w:rsidRDefault="00C5268C" w:rsidP="00B02BA0">
      <w:pPr>
        <w:spacing w:after="0" w:line="240" w:lineRule="auto"/>
        <w:ind w:firstLine="709"/>
        <w:jc w:val="both"/>
        <w:rPr>
          <w:rFonts w:ascii="Times New Roman" w:hAnsi="Times New Roman" w:cs="Times New Roman"/>
          <w:b/>
          <w:sz w:val="28"/>
          <w:szCs w:val="28"/>
        </w:rPr>
      </w:pPr>
    </w:p>
    <w:p w14:paraId="03D3D225" w14:textId="77777777" w:rsidR="00C5268C" w:rsidRPr="00491BB7" w:rsidRDefault="00C5268C" w:rsidP="00B02BA0">
      <w:pPr>
        <w:spacing w:after="0" w:line="240" w:lineRule="auto"/>
        <w:ind w:firstLine="709"/>
        <w:jc w:val="both"/>
        <w:rPr>
          <w:rFonts w:ascii="Times New Roman" w:hAnsi="Times New Roman" w:cs="Times New Roman"/>
          <w:b/>
          <w:sz w:val="28"/>
          <w:szCs w:val="28"/>
        </w:rPr>
      </w:pPr>
    </w:p>
    <w:p w14:paraId="703196B4" w14:textId="77777777" w:rsidR="00C5268C" w:rsidRPr="00491BB7" w:rsidRDefault="00C5268C" w:rsidP="00B02BA0">
      <w:pPr>
        <w:spacing w:after="0" w:line="240" w:lineRule="auto"/>
        <w:ind w:firstLine="709"/>
        <w:jc w:val="both"/>
        <w:rPr>
          <w:rFonts w:ascii="Times New Roman" w:hAnsi="Times New Roman" w:cs="Times New Roman"/>
          <w:b/>
          <w:sz w:val="28"/>
          <w:szCs w:val="28"/>
        </w:rPr>
      </w:pPr>
    </w:p>
    <w:p w14:paraId="396F593F" w14:textId="77777777" w:rsidR="00C5268C" w:rsidRPr="00491BB7" w:rsidRDefault="00C5268C" w:rsidP="00B02BA0">
      <w:pPr>
        <w:spacing w:after="0" w:line="240" w:lineRule="auto"/>
        <w:ind w:firstLine="709"/>
        <w:jc w:val="both"/>
        <w:rPr>
          <w:rFonts w:ascii="Times New Roman" w:hAnsi="Times New Roman" w:cs="Times New Roman"/>
          <w:b/>
          <w:sz w:val="28"/>
          <w:szCs w:val="28"/>
        </w:rPr>
      </w:pPr>
    </w:p>
    <w:p w14:paraId="7FBFA86A" w14:textId="77777777" w:rsidR="00C5268C" w:rsidRPr="00491BB7" w:rsidRDefault="00C5268C" w:rsidP="00B02BA0">
      <w:pPr>
        <w:spacing w:after="0" w:line="240" w:lineRule="auto"/>
        <w:ind w:firstLine="709"/>
        <w:jc w:val="both"/>
        <w:rPr>
          <w:rFonts w:ascii="Times New Roman" w:hAnsi="Times New Roman" w:cs="Times New Roman"/>
          <w:b/>
          <w:sz w:val="28"/>
          <w:szCs w:val="28"/>
        </w:rPr>
      </w:pPr>
    </w:p>
    <w:p w14:paraId="76ACE53D" w14:textId="77777777" w:rsidR="00C5268C" w:rsidRPr="00491BB7" w:rsidRDefault="00C5268C" w:rsidP="00B02BA0">
      <w:pPr>
        <w:spacing w:after="0" w:line="240" w:lineRule="auto"/>
        <w:ind w:firstLine="709"/>
        <w:jc w:val="both"/>
        <w:rPr>
          <w:rFonts w:ascii="Times New Roman" w:hAnsi="Times New Roman" w:cs="Times New Roman"/>
          <w:b/>
          <w:sz w:val="28"/>
          <w:szCs w:val="28"/>
        </w:rPr>
      </w:pPr>
    </w:p>
    <w:p w14:paraId="61E34361" w14:textId="77777777" w:rsidR="00C5268C" w:rsidRPr="00491BB7" w:rsidRDefault="00C5268C" w:rsidP="00B02BA0">
      <w:pPr>
        <w:spacing w:after="0" w:line="240" w:lineRule="auto"/>
        <w:ind w:firstLine="709"/>
        <w:jc w:val="both"/>
        <w:rPr>
          <w:rFonts w:ascii="Times New Roman" w:hAnsi="Times New Roman" w:cs="Times New Roman"/>
          <w:b/>
          <w:sz w:val="28"/>
          <w:szCs w:val="28"/>
        </w:rPr>
      </w:pPr>
    </w:p>
    <w:p w14:paraId="669CC191" w14:textId="77777777" w:rsidR="00C5268C" w:rsidRPr="00491BB7" w:rsidRDefault="00C5268C" w:rsidP="00B02BA0">
      <w:pPr>
        <w:spacing w:after="0" w:line="240" w:lineRule="auto"/>
        <w:ind w:firstLine="709"/>
        <w:jc w:val="both"/>
        <w:rPr>
          <w:rFonts w:ascii="Times New Roman" w:hAnsi="Times New Roman" w:cs="Times New Roman"/>
          <w:b/>
          <w:sz w:val="28"/>
          <w:szCs w:val="28"/>
        </w:rPr>
      </w:pPr>
    </w:p>
    <w:p w14:paraId="26BAD602" w14:textId="77777777" w:rsidR="00C5268C" w:rsidRPr="00491BB7" w:rsidRDefault="00C5268C" w:rsidP="00B02BA0">
      <w:pPr>
        <w:spacing w:after="0" w:line="240" w:lineRule="auto"/>
        <w:ind w:firstLine="709"/>
        <w:jc w:val="both"/>
        <w:rPr>
          <w:rFonts w:ascii="Times New Roman" w:hAnsi="Times New Roman" w:cs="Times New Roman"/>
          <w:b/>
          <w:sz w:val="28"/>
          <w:szCs w:val="28"/>
        </w:rPr>
      </w:pPr>
    </w:p>
    <w:p w14:paraId="68B0C7A4" w14:textId="77777777" w:rsidR="009436A6" w:rsidRPr="00491BB7" w:rsidRDefault="009436A6" w:rsidP="00C5268C">
      <w:pPr>
        <w:spacing w:after="0" w:line="240" w:lineRule="auto"/>
        <w:ind w:firstLine="709"/>
        <w:jc w:val="center"/>
        <w:rPr>
          <w:rFonts w:ascii="Times New Roman" w:hAnsi="Times New Roman" w:cs="Times New Roman"/>
          <w:b/>
          <w:sz w:val="28"/>
          <w:szCs w:val="28"/>
        </w:rPr>
      </w:pPr>
      <w:r w:rsidRPr="00491BB7">
        <w:rPr>
          <w:rFonts w:ascii="Times New Roman" w:hAnsi="Times New Roman" w:cs="Times New Roman"/>
          <w:b/>
          <w:sz w:val="28"/>
          <w:szCs w:val="28"/>
        </w:rPr>
        <w:t>Республика Казахстан</w:t>
      </w:r>
    </w:p>
    <w:p w14:paraId="60E7D244" w14:textId="77777777" w:rsidR="009436A6" w:rsidRPr="00491BB7" w:rsidRDefault="009436A6" w:rsidP="00C5268C">
      <w:pPr>
        <w:spacing w:after="0" w:line="240" w:lineRule="auto"/>
        <w:ind w:firstLine="709"/>
        <w:jc w:val="center"/>
        <w:rPr>
          <w:rFonts w:ascii="Times New Roman" w:hAnsi="Times New Roman" w:cs="Times New Roman"/>
          <w:b/>
          <w:sz w:val="28"/>
          <w:szCs w:val="28"/>
        </w:rPr>
      </w:pPr>
      <w:r w:rsidRPr="00491BB7">
        <w:rPr>
          <w:rFonts w:ascii="Times New Roman" w:hAnsi="Times New Roman" w:cs="Times New Roman"/>
          <w:b/>
          <w:sz w:val="28"/>
          <w:szCs w:val="28"/>
        </w:rPr>
        <w:t>Караганда, 2021 год</w:t>
      </w:r>
    </w:p>
    <w:p w14:paraId="387A65ED" w14:textId="77777777" w:rsidR="00C910B3" w:rsidRPr="00491BB7" w:rsidRDefault="00C910B3" w:rsidP="00C5268C">
      <w:pPr>
        <w:spacing w:after="0" w:line="240" w:lineRule="auto"/>
        <w:ind w:firstLine="709"/>
        <w:jc w:val="center"/>
        <w:rPr>
          <w:rFonts w:ascii="Times New Roman" w:hAnsi="Times New Roman" w:cs="Times New Roman"/>
          <w:b/>
          <w:sz w:val="28"/>
          <w:szCs w:val="28"/>
        </w:rPr>
      </w:pPr>
    </w:p>
    <w:p w14:paraId="4AA50C2A" w14:textId="77777777" w:rsidR="00C910B3" w:rsidRPr="00491BB7" w:rsidRDefault="00C910B3" w:rsidP="00C5268C">
      <w:pPr>
        <w:spacing w:after="0" w:line="240" w:lineRule="auto"/>
        <w:ind w:firstLine="709"/>
        <w:jc w:val="center"/>
        <w:rPr>
          <w:rFonts w:ascii="Times New Roman" w:hAnsi="Times New Roman" w:cs="Times New Roman"/>
          <w:b/>
          <w:sz w:val="28"/>
          <w:szCs w:val="28"/>
        </w:rPr>
      </w:pPr>
    </w:p>
    <w:p w14:paraId="38D083A5" w14:textId="77777777" w:rsidR="00C5268C" w:rsidRPr="00491BB7" w:rsidRDefault="00C5268C" w:rsidP="00B02BA0">
      <w:pPr>
        <w:spacing w:after="0" w:line="240" w:lineRule="auto"/>
        <w:ind w:firstLine="709"/>
        <w:jc w:val="both"/>
        <w:rPr>
          <w:rFonts w:ascii="Times New Roman" w:hAnsi="Times New Roman" w:cs="Times New Roman"/>
          <w:sz w:val="28"/>
          <w:szCs w:val="28"/>
          <w:highlight w:val="yellow"/>
        </w:rPr>
      </w:pPr>
    </w:p>
    <w:p w14:paraId="3257295C" w14:textId="77777777" w:rsidR="006F0151" w:rsidRPr="00491BB7" w:rsidRDefault="00B25290" w:rsidP="00176CC2">
      <w:pPr>
        <w:spacing w:after="0" w:line="240" w:lineRule="auto"/>
        <w:ind w:firstLine="709"/>
        <w:jc w:val="center"/>
        <w:rPr>
          <w:rFonts w:ascii="Times New Roman" w:hAnsi="Times New Roman" w:cs="Times New Roman"/>
          <w:b/>
          <w:sz w:val="28"/>
          <w:szCs w:val="28"/>
        </w:rPr>
      </w:pPr>
      <w:r w:rsidRPr="00491BB7">
        <w:rPr>
          <w:rFonts w:ascii="Times New Roman" w:hAnsi="Times New Roman" w:cs="Times New Roman"/>
          <w:b/>
          <w:sz w:val="28"/>
          <w:szCs w:val="28"/>
        </w:rPr>
        <w:lastRenderedPageBreak/>
        <w:t>СОДЕРЖАНИЕ</w:t>
      </w:r>
    </w:p>
    <w:p w14:paraId="54DA6EC9" w14:textId="77777777" w:rsidR="006F0151" w:rsidRPr="00491BB7" w:rsidRDefault="00C910B3" w:rsidP="00176CC2">
      <w:pPr>
        <w:spacing w:after="0" w:line="240" w:lineRule="auto"/>
        <w:ind w:firstLine="709"/>
        <w:rPr>
          <w:rFonts w:ascii="Times New Roman" w:hAnsi="Times New Roman" w:cs="Times New Roman"/>
          <w:sz w:val="28"/>
          <w:szCs w:val="28"/>
        </w:rPr>
      </w:pPr>
      <w:r w:rsidRPr="00491BB7">
        <w:rPr>
          <w:rFonts w:ascii="Times New Roman" w:hAnsi="Times New Roman" w:cs="Times New Roman"/>
          <w:sz w:val="28"/>
          <w:szCs w:val="28"/>
        </w:rPr>
        <w:t>1.</w:t>
      </w:r>
      <w:r w:rsidR="006F0151" w:rsidRPr="00491BB7">
        <w:rPr>
          <w:rFonts w:ascii="Times New Roman" w:hAnsi="Times New Roman" w:cs="Times New Roman"/>
          <w:sz w:val="28"/>
          <w:szCs w:val="28"/>
        </w:rPr>
        <w:t>ВВЕДЕНИЕ</w:t>
      </w:r>
      <w:r w:rsidRPr="00491BB7">
        <w:rPr>
          <w:rFonts w:ascii="Times New Roman" w:hAnsi="Times New Roman" w:cs="Times New Roman"/>
          <w:sz w:val="28"/>
          <w:szCs w:val="28"/>
        </w:rPr>
        <w:t>………………………………………………………………</w:t>
      </w:r>
      <w:r w:rsidR="00D75309" w:rsidRPr="00491BB7">
        <w:rPr>
          <w:rFonts w:ascii="Times New Roman" w:hAnsi="Times New Roman" w:cs="Times New Roman"/>
          <w:sz w:val="28"/>
          <w:szCs w:val="28"/>
        </w:rPr>
        <w:t>.</w:t>
      </w:r>
      <w:r w:rsidRPr="00491BB7">
        <w:rPr>
          <w:rFonts w:ascii="Times New Roman" w:hAnsi="Times New Roman" w:cs="Times New Roman"/>
          <w:sz w:val="28"/>
          <w:szCs w:val="28"/>
        </w:rPr>
        <w:t>…4</w:t>
      </w:r>
    </w:p>
    <w:p w14:paraId="5AD8EFFB" w14:textId="77777777" w:rsidR="006F0151" w:rsidRPr="00491BB7" w:rsidRDefault="00C910B3" w:rsidP="00176CC2">
      <w:pPr>
        <w:spacing w:after="0" w:line="240" w:lineRule="auto"/>
        <w:ind w:firstLine="709"/>
        <w:rPr>
          <w:rFonts w:ascii="Times New Roman" w:hAnsi="Times New Roman" w:cs="Times New Roman"/>
          <w:sz w:val="28"/>
          <w:szCs w:val="28"/>
        </w:rPr>
      </w:pPr>
      <w:r w:rsidRPr="00491BB7">
        <w:rPr>
          <w:rFonts w:ascii="Times New Roman" w:hAnsi="Times New Roman" w:cs="Times New Roman"/>
          <w:sz w:val="28"/>
          <w:szCs w:val="28"/>
        </w:rPr>
        <w:t>2.</w:t>
      </w:r>
      <w:r w:rsidR="003155E3" w:rsidRPr="00491BB7">
        <w:rPr>
          <w:rFonts w:ascii="Times New Roman" w:hAnsi="Times New Roman" w:cs="Times New Roman"/>
          <w:sz w:val="28"/>
          <w:szCs w:val="28"/>
        </w:rPr>
        <w:t>ПАНДЕМИЯ КОРОНАВИРУСНОЙ ИНФЕКЦИИ 2020 ГОДА – АКТУАЛЬНАЯ ПРОБЛЕМА ВО ВСЁМ МИРЕ</w:t>
      </w:r>
      <w:proofErr w:type="gramStart"/>
      <w:r w:rsidR="003155E3" w:rsidRPr="00491BB7">
        <w:rPr>
          <w:rFonts w:ascii="Times New Roman" w:hAnsi="Times New Roman" w:cs="Times New Roman"/>
          <w:sz w:val="28"/>
          <w:szCs w:val="28"/>
        </w:rPr>
        <w:t xml:space="preserve"> </w:t>
      </w:r>
      <w:r w:rsidR="00083DDC" w:rsidRPr="00491BB7">
        <w:rPr>
          <w:rFonts w:ascii="Times New Roman" w:hAnsi="Times New Roman" w:cs="Times New Roman"/>
          <w:sz w:val="28"/>
          <w:szCs w:val="28"/>
        </w:rPr>
        <w:t>..</w:t>
      </w:r>
      <w:proofErr w:type="gramEnd"/>
      <w:r w:rsidR="00F3108F" w:rsidRPr="00491BB7">
        <w:rPr>
          <w:rFonts w:ascii="Times New Roman" w:hAnsi="Times New Roman" w:cs="Times New Roman"/>
          <w:sz w:val="28"/>
          <w:szCs w:val="28"/>
        </w:rPr>
        <w:t>…………………………..</w:t>
      </w:r>
      <w:r w:rsidR="00234AD7" w:rsidRPr="00491BB7">
        <w:rPr>
          <w:rFonts w:ascii="Times New Roman" w:hAnsi="Times New Roman" w:cs="Times New Roman"/>
          <w:sz w:val="28"/>
          <w:szCs w:val="28"/>
        </w:rPr>
        <w:t>.</w:t>
      </w:r>
      <w:r w:rsidR="009F73B6" w:rsidRPr="00491BB7">
        <w:rPr>
          <w:rFonts w:ascii="Times New Roman" w:hAnsi="Times New Roman" w:cs="Times New Roman"/>
          <w:sz w:val="28"/>
          <w:szCs w:val="28"/>
        </w:rPr>
        <w:t>……5</w:t>
      </w:r>
    </w:p>
    <w:p w14:paraId="4F7B5DA7" w14:textId="77777777" w:rsidR="006F0151" w:rsidRPr="00491BB7" w:rsidRDefault="00234AD7" w:rsidP="00176CC2">
      <w:pPr>
        <w:spacing w:after="0" w:line="240" w:lineRule="auto"/>
        <w:ind w:firstLine="709"/>
        <w:rPr>
          <w:rFonts w:ascii="Times New Roman" w:hAnsi="Times New Roman" w:cs="Times New Roman"/>
          <w:sz w:val="28"/>
          <w:szCs w:val="28"/>
        </w:rPr>
      </w:pPr>
      <w:r w:rsidRPr="00491BB7">
        <w:rPr>
          <w:rFonts w:ascii="Times New Roman" w:hAnsi="Times New Roman" w:cs="Times New Roman"/>
          <w:sz w:val="28"/>
          <w:szCs w:val="28"/>
        </w:rPr>
        <w:t>2.1.Актуальность коронавирусной инфекции (вирус не идентифицирован)</w:t>
      </w:r>
      <w:r w:rsidR="003155E3" w:rsidRPr="00491BB7">
        <w:rPr>
          <w:rFonts w:ascii="Times New Roman" w:hAnsi="Times New Roman" w:cs="Times New Roman"/>
          <w:sz w:val="28"/>
          <w:szCs w:val="28"/>
        </w:rPr>
        <w:t>……………………………………………………………</w:t>
      </w:r>
      <w:r w:rsidRPr="00491BB7">
        <w:rPr>
          <w:rFonts w:ascii="Times New Roman" w:hAnsi="Times New Roman" w:cs="Times New Roman"/>
          <w:sz w:val="28"/>
          <w:szCs w:val="28"/>
        </w:rPr>
        <w:t>..</w:t>
      </w:r>
      <w:r w:rsidR="003155E3" w:rsidRPr="00491BB7">
        <w:rPr>
          <w:rFonts w:ascii="Times New Roman" w:hAnsi="Times New Roman" w:cs="Times New Roman"/>
          <w:sz w:val="28"/>
          <w:szCs w:val="28"/>
        </w:rPr>
        <w:t>…</w:t>
      </w:r>
      <w:r w:rsidR="009F73B6" w:rsidRPr="00491BB7">
        <w:rPr>
          <w:rFonts w:ascii="Times New Roman" w:hAnsi="Times New Roman" w:cs="Times New Roman"/>
          <w:sz w:val="28"/>
          <w:szCs w:val="28"/>
        </w:rPr>
        <w:t>….5</w:t>
      </w:r>
    </w:p>
    <w:p w14:paraId="4AC4B7F8" w14:textId="77777777" w:rsidR="006F0151" w:rsidRPr="00491BB7" w:rsidRDefault="006F0151" w:rsidP="00176CC2">
      <w:pPr>
        <w:spacing w:after="0" w:line="240" w:lineRule="auto"/>
        <w:ind w:firstLine="709"/>
        <w:rPr>
          <w:rFonts w:ascii="Times New Roman" w:hAnsi="Times New Roman" w:cs="Times New Roman"/>
          <w:sz w:val="28"/>
          <w:szCs w:val="28"/>
        </w:rPr>
      </w:pPr>
      <w:r w:rsidRPr="00491BB7">
        <w:rPr>
          <w:rFonts w:ascii="Times New Roman" w:hAnsi="Times New Roman" w:cs="Times New Roman"/>
          <w:sz w:val="28"/>
          <w:szCs w:val="28"/>
        </w:rPr>
        <w:t xml:space="preserve">2.2. </w:t>
      </w:r>
      <w:r w:rsidR="003155E3" w:rsidRPr="00491BB7">
        <w:rPr>
          <w:rFonts w:ascii="Times New Roman" w:hAnsi="Times New Roman" w:cs="Times New Roman"/>
          <w:sz w:val="28"/>
          <w:szCs w:val="28"/>
        </w:rPr>
        <w:t xml:space="preserve">Влияние на привычный образ жизни и последствия пандемии 2020 года </w:t>
      </w:r>
      <w:r w:rsidRPr="00491BB7">
        <w:rPr>
          <w:rFonts w:ascii="Times New Roman" w:hAnsi="Times New Roman" w:cs="Times New Roman"/>
          <w:sz w:val="28"/>
          <w:szCs w:val="28"/>
        </w:rPr>
        <w:t>………………...………</w:t>
      </w:r>
      <w:r w:rsidR="009F73B6" w:rsidRPr="00491BB7">
        <w:rPr>
          <w:rFonts w:ascii="Times New Roman" w:hAnsi="Times New Roman" w:cs="Times New Roman"/>
          <w:sz w:val="28"/>
          <w:szCs w:val="28"/>
        </w:rPr>
        <w:t>………………………………………………</w:t>
      </w:r>
      <w:r w:rsidR="00D75309" w:rsidRPr="00491BB7">
        <w:rPr>
          <w:rFonts w:ascii="Times New Roman" w:hAnsi="Times New Roman" w:cs="Times New Roman"/>
          <w:sz w:val="28"/>
          <w:szCs w:val="28"/>
        </w:rPr>
        <w:t>..</w:t>
      </w:r>
      <w:r w:rsidR="009F73B6" w:rsidRPr="00491BB7">
        <w:rPr>
          <w:rFonts w:ascii="Times New Roman" w:hAnsi="Times New Roman" w:cs="Times New Roman"/>
          <w:sz w:val="28"/>
          <w:szCs w:val="28"/>
        </w:rPr>
        <w:t>………..6</w:t>
      </w:r>
    </w:p>
    <w:p w14:paraId="77D278EF" w14:textId="77777777" w:rsidR="006F0151" w:rsidRPr="00491BB7" w:rsidRDefault="006F0151" w:rsidP="00176CC2">
      <w:pPr>
        <w:spacing w:after="0" w:line="240" w:lineRule="auto"/>
        <w:ind w:firstLine="709"/>
        <w:rPr>
          <w:rFonts w:ascii="Times New Roman" w:hAnsi="Times New Roman" w:cs="Times New Roman"/>
          <w:sz w:val="28"/>
          <w:szCs w:val="28"/>
        </w:rPr>
      </w:pPr>
      <w:r w:rsidRPr="00491BB7">
        <w:rPr>
          <w:rFonts w:ascii="Times New Roman" w:hAnsi="Times New Roman" w:cs="Times New Roman"/>
          <w:sz w:val="28"/>
          <w:szCs w:val="28"/>
        </w:rPr>
        <w:t>2.3.</w:t>
      </w:r>
      <w:r w:rsidR="003155E3" w:rsidRPr="00491BB7">
        <w:rPr>
          <w:rFonts w:ascii="Times New Roman" w:hAnsi="Times New Roman" w:cs="Times New Roman"/>
          <w:sz w:val="28"/>
          <w:szCs w:val="28"/>
        </w:rPr>
        <w:t xml:space="preserve"> Этиология и эпидемиология коронавирусной инфекции C</w:t>
      </w:r>
      <w:r w:rsidR="00083DDC" w:rsidRPr="00491BB7">
        <w:rPr>
          <w:rFonts w:ascii="Times New Roman" w:hAnsi="Times New Roman" w:cs="Times New Roman"/>
          <w:sz w:val="28"/>
          <w:szCs w:val="28"/>
        </w:rPr>
        <w:t>ovid</w:t>
      </w:r>
      <w:r w:rsidR="003155E3" w:rsidRPr="00491BB7">
        <w:rPr>
          <w:rFonts w:ascii="Times New Roman" w:hAnsi="Times New Roman" w:cs="Times New Roman"/>
          <w:sz w:val="28"/>
          <w:szCs w:val="28"/>
        </w:rPr>
        <w:t>19</w:t>
      </w:r>
      <w:r w:rsidR="00083DDC" w:rsidRPr="00491BB7">
        <w:rPr>
          <w:rFonts w:ascii="Times New Roman" w:hAnsi="Times New Roman" w:cs="Times New Roman"/>
          <w:sz w:val="28"/>
          <w:szCs w:val="28"/>
        </w:rPr>
        <w:t>...</w:t>
      </w:r>
      <w:r w:rsidR="00D75309" w:rsidRPr="00491BB7">
        <w:rPr>
          <w:rFonts w:ascii="Times New Roman" w:hAnsi="Times New Roman" w:cs="Times New Roman"/>
          <w:sz w:val="28"/>
          <w:szCs w:val="28"/>
        </w:rPr>
        <w:t>.</w:t>
      </w:r>
      <w:r w:rsidR="009F73B6" w:rsidRPr="00491BB7">
        <w:rPr>
          <w:rFonts w:ascii="Times New Roman" w:hAnsi="Times New Roman" w:cs="Times New Roman"/>
          <w:sz w:val="28"/>
          <w:szCs w:val="28"/>
        </w:rPr>
        <w:t>..12</w:t>
      </w:r>
    </w:p>
    <w:p w14:paraId="607672D7" w14:textId="77777777" w:rsidR="006F0151" w:rsidRPr="00491BB7" w:rsidRDefault="006F0151" w:rsidP="00176CC2">
      <w:pPr>
        <w:spacing w:after="0" w:line="240" w:lineRule="auto"/>
        <w:ind w:firstLine="709"/>
        <w:rPr>
          <w:rFonts w:ascii="Times New Roman" w:hAnsi="Times New Roman" w:cs="Times New Roman"/>
          <w:sz w:val="28"/>
          <w:szCs w:val="28"/>
        </w:rPr>
      </w:pPr>
      <w:r w:rsidRPr="00491BB7">
        <w:rPr>
          <w:rFonts w:ascii="Times New Roman" w:hAnsi="Times New Roman" w:cs="Times New Roman"/>
          <w:sz w:val="28"/>
          <w:szCs w:val="28"/>
        </w:rPr>
        <w:t xml:space="preserve">2.4. </w:t>
      </w:r>
      <w:r w:rsidR="003155E3" w:rsidRPr="00491BB7">
        <w:rPr>
          <w:rFonts w:ascii="Times New Roman" w:hAnsi="Times New Roman" w:cs="Times New Roman"/>
          <w:sz w:val="28"/>
          <w:szCs w:val="28"/>
        </w:rPr>
        <w:t>Диагностика и выявление коронавирусной инфекции C</w:t>
      </w:r>
      <w:r w:rsidR="00083DDC" w:rsidRPr="00491BB7">
        <w:rPr>
          <w:rFonts w:ascii="Times New Roman" w:hAnsi="Times New Roman" w:cs="Times New Roman"/>
          <w:sz w:val="28"/>
          <w:szCs w:val="28"/>
        </w:rPr>
        <w:t>ovid</w:t>
      </w:r>
      <w:r w:rsidR="003155E3" w:rsidRPr="00491BB7">
        <w:rPr>
          <w:rFonts w:ascii="Times New Roman" w:hAnsi="Times New Roman" w:cs="Times New Roman"/>
          <w:sz w:val="28"/>
          <w:szCs w:val="28"/>
        </w:rPr>
        <w:t>-</w:t>
      </w:r>
      <w:proofErr w:type="gramStart"/>
      <w:r w:rsidR="003155E3" w:rsidRPr="00491BB7">
        <w:rPr>
          <w:rFonts w:ascii="Times New Roman" w:hAnsi="Times New Roman" w:cs="Times New Roman"/>
          <w:sz w:val="28"/>
          <w:szCs w:val="28"/>
        </w:rPr>
        <w:t>19</w:t>
      </w:r>
      <w:r w:rsidR="00083DDC" w:rsidRPr="00491BB7">
        <w:rPr>
          <w:rFonts w:ascii="Times New Roman" w:hAnsi="Times New Roman" w:cs="Times New Roman"/>
          <w:sz w:val="28"/>
          <w:szCs w:val="28"/>
        </w:rPr>
        <w:t>.</w:t>
      </w:r>
      <w:r w:rsidR="009F73B6" w:rsidRPr="00491BB7">
        <w:rPr>
          <w:rFonts w:ascii="Times New Roman" w:hAnsi="Times New Roman" w:cs="Times New Roman"/>
          <w:sz w:val="28"/>
          <w:szCs w:val="28"/>
        </w:rPr>
        <w:t>…</w:t>
      </w:r>
      <w:proofErr w:type="gramEnd"/>
      <w:r w:rsidR="009F73B6" w:rsidRPr="00491BB7">
        <w:rPr>
          <w:rFonts w:ascii="Times New Roman" w:hAnsi="Times New Roman" w:cs="Times New Roman"/>
          <w:sz w:val="28"/>
          <w:szCs w:val="28"/>
        </w:rPr>
        <w:t>…18</w:t>
      </w:r>
      <w:r w:rsidR="003155E3" w:rsidRPr="00491BB7">
        <w:rPr>
          <w:rFonts w:ascii="Times New Roman" w:hAnsi="Times New Roman" w:cs="Times New Roman"/>
          <w:sz w:val="28"/>
          <w:szCs w:val="28"/>
        </w:rPr>
        <w:t xml:space="preserve"> </w:t>
      </w:r>
    </w:p>
    <w:p w14:paraId="3B20926C" w14:textId="77777777" w:rsidR="006F0151" w:rsidRPr="00491BB7" w:rsidRDefault="006F0151" w:rsidP="00176CC2">
      <w:pPr>
        <w:spacing w:after="0" w:line="240" w:lineRule="auto"/>
        <w:ind w:firstLine="709"/>
        <w:rPr>
          <w:rFonts w:ascii="Times New Roman" w:hAnsi="Times New Roman" w:cs="Times New Roman"/>
          <w:sz w:val="28"/>
          <w:szCs w:val="28"/>
        </w:rPr>
      </w:pPr>
      <w:r w:rsidRPr="00491BB7">
        <w:rPr>
          <w:rFonts w:ascii="Times New Roman" w:hAnsi="Times New Roman" w:cs="Times New Roman"/>
          <w:sz w:val="28"/>
          <w:szCs w:val="28"/>
        </w:rPr>
        <w:t>2.</w:t>
      </w:r>
      <w:proofErr w:type="gramStart"/>
      <w:r w:rsidRPr="00491BB7">
        <w:rPr>
          <w:rFonts w:ascii="Times New Roman" w:hAnsi="Times New Roman" w:cs="Times New Roman"/>
          <w:sz w:val="28"/>
          <w:szCs w:val="28"/>
        </w:rPr>
        <w:t>5.</w:t>
      </w:r>
      <w:r w:rsidR="0050569B" w:rsidRPr="00491BB7">
        <w:rPr>
          <w:rFonts w:ascii="Times New Roman" w:hAnsi="Times New Roman" w:cs="Times New Roman"/>
          <w:sz w:val="28"/>
          <w:szCs w:val="28"/>
        </w:rPr>
        <w:t>Клинические</w:t>
      </w:r>
      <w:proofErr w:type="gramEnd"/>
      <w:r w:rsidR="0050569B" w:rsidRPr="00491BB7">
        <w:rPr>
          <w:rFonts w:ascii="Times New Roman" w:hAnsi="Times New Roman" w:cs="Times New Roman"/>
          <w:sz w:val="28"/>
          <w:szCs w:val="28"/>
        </w:rPr>
        <w:t xml:space="preserve"> проявления C</w:t>
      </w:r>
      <w:r w:rsidR="00083DDC" w:rsidRPr="00491BB7">
        <w:rPr>
          <w:rFonts w:ascii="Times New Roman" w:hAnsi="Times New Roman" w:cs="Times New Roman"/>
          <w:sz w:val="28"/>
          <w:szCs w:val="28"/>
        </w:rPr>
        <w:t>ovid</w:t>
      </w:r>
      <w:r w:rsidR="0050569B" w:rsidRPr="00491BB7">
        <w:rPr>
          <w:rFonts w:ascii="Times New Roman" w:hAnsi="Times New Roman" w:cs="Times New Roman"/>
          <w:sz w:val="28"/>
          <w:szCs w:val="28"/>
        </w:rPr>
        <w:t>-19</w:t>
      </w:r>
      <w:r w:rsidR="00083DDC" w:rsidRPr="00491BB7">
        <w:rPr>
          <w:rFonts w:ascii="Times New Roman" w:hAnsi="Times New Roman" w:cs="Times New Roman"/>
          <w:sz w:val="28"/>
          <w:szCs w:val="28"/>
        </w:rPr>
        <w:t>……….</w:t>
      </w:r>
      <w:r w:rsidR="009F73B6" w:rsidRPr="00491BB7">
        <w:rPr>
          <w:rFonts w:ascii="Times New Roman" w:hAnsi="Times New Roman" w:cs="Times New Roman"/>
          <w:sz w:val="28"/>
          <w:szCs w:val="28"/>
        </w:rPr>
        <w:t>………………………</w:t>
      </w:r>
      <w:r w:rsidR="00D75309" w:rsidRPr="00491BB7">
        <w:rPr>
          <w:rFonts w:ascii="Times New Roman" w:hAnsi="Times New Roman" w:cs="Times New Roman"/>
          <w:sz w:val="28"/>
          <w:szCs w:val="28"/>
        </w:rPr>
        <w:t>.</w:t>
      </w:r>
      <w:r w:rsidR="009F73B6" w:rsidRPr="00491BB7">
        <w:rPr>
          <w:rFonts w:ascii="Times New Roman" w:hAnsi="Times New Roman" w:cs="Times New Roman"/>
          <w:sz w:val="28"/>
          <w:szCs w:val="28"/>
        </w:rPr>
        <w:t>........21</w:t>
      </w:r>
    </w:p>
    <w:p w14:paraId="6B9E1DC9" w14:textId="77777777" w:rsidR="006F0151" w:rsidRPr="00491BB7" w:rsidRDefault="0050569B" w:rsidP="00176CC2">
      <w:pPr>
        <w:spacing w:after="0" w:line="240" w:lineRule="auto"/>
        <w:ind w:firstLine="709"/>
        <w:rPr>
          <w:rFonts w:ascii="Times New Roman" w:hAnsi="Times New Roman" w:cs="Times New Roman"/>
          <w:sz w:val="28"/>
          <w:szCs w:val="28"/>
        </w:rPr>
      </w:pPr>
      <w:r w:rsidRPr="00491BB7">
        <w:rPr>
          <w:rFonts w:ascii="Times New Roman" w:hAnsi="Times New Roman" w:cs="Times New Roman"/>
          <w:sz w:val="28"/>
          <w:szCs w:val="28"/>
        </w:rPr>
        <w:t>2.6.Стандартное определение случая C</w:t>
      </w:r>
      <w:r w:rsidR="00083DDC" w:rsidRPr="00491BB7">
        <w:rPr>
          <w:rFonts w:ascii="Times New Roman" w:hAnsi="Times New Roman" w:cs="Times New Roman"/>
          <w:sz w:val="28"/>
          <w:szCs w:val="28"/>
        </w:rPr>
        <w:t>ovid</w:t>
      </w:r>
      <w:r w:rsidRPr="00491BB7">
        <w:rPr>
          <w:rFonts w:ascii="Times New Roman" w:hAnsi="Times New Roman" w:cs="Times New Roman"/>
          <w:sz w:val="28"/>
          <w:szCs w:val="28"/>
        </w:rPr>
        <w:t>-19</w:t>
      </w:r>
      <w:r w:rsidR="00083DDC" w:rsidRPr="00491BB7">
        <w:rPr>
          <w:rFonts w:ascii="Times New Roman" w:hAnsi="Times New Roman" w:cs="Times New Roman"/>
          <w:sz w:val="28"/>
          <w:szCs w:val="28"/>
        </w:rPr>
        <w:t>…</w:t>
      </w:r>
      <w:r w:rsidR="009F73B6" w:rsidRPr="00491BB7">
        <w:rPr>
          <w:rFonts w:ascii="Times New Roman" w:hAnsi="Times New Roman" w:cs="Times New Roman"/>
          <w:sz w:val="28"/>
          <w:szCs w:val="28"/>
        </w:rPr>
        <w:t>…………………………25</w:t>
      </w:r>
    </w:p>
    <w:p w14:paraId="2BE99F15" w14:textId="77777777" w:rsidR="0050569B" w:rsidRPr="00491BB7" w:rsidRDefault="0050569B" w:rsidP="00176CC2">
      <w:pPr>
        <w:spacing w:after="0" w:line="240" w:lineRule="auto"/>
        <w:ind w:firstLine="709"/>
        <w:rPr>
          <w:rFonts w:ascii="Times New Roman" w:hAnsi="Times New Roman" w:cs="Times New Roman"/>
          <w:sz w:val="28"/>
          <w:szCs w:val="28"/>
        </w:rPr>
      </w:pPr>
      <w:r w:rsidRPr="00491BB7">
        <w:rPr>
          <w:rFonts w:ascii="Times New Roman" w:hAnsi="Times New Roman" w:cs="Times New Roman"/>
          <w:sz w:val="28"/>
          <w:szCs w:val="28"/>
        </w:rPr>
        <w:t>2.7.Вакцинация против коронавирусной инфекции C</w:t>
      </w:r>
      <w:r w:rsidR="00083DDC" w:rsidRPr="00491BB7">
        <w:rPr>
          <w:rFonts w:ascii="Times New Roman" w:hAnsi="Times New Roman" w:cs="Times New Roman"/>
          <w:sz w:val="28"/>
          <w:szCs w:val="28"/>
        </w:rPr>
        <w:t>ovid</w:t>
      </w:r>
      <w:r w:rsidRPr="00491BB7">
        <w:rPr>
          <w:rFonts w:ascii="Times New Roman" w:hAnsi="Times New Roman" w:cs="Times New Roman"/>
          <w:sz w:val="28"/>
          <w:szCs w:val="28"/>
        </w:rPr>
        <w:t>-19</w:t>
      </w:r>
      <w:r w:rsidR="00083DDC" w:rsidRPr="00491BB7">
        <w:rPr>
          <w:rFonts w:ascii="Times New Roman" w:hAnsi="Times New Roman" w:cs="Times New Roman"/>
          <w:sz w:val="28"/>
          <w:szCs w:val="28"/>
        </w:rPr>
        <w:t>…</w:t>
      </w:r>
      <w:r w:rsidR="009F73B6" w:rsidRPr="00491BB7">
        <w:rPr>
          <w:rFonts w:ascii="Times New Roman" w:hAnsi="Times New Roman" w:cs="Times New Roman"/>
          <w:sz w:val="28"/>
          <w:szCs w:val="28"/>
        </w:rPr>
        <w:t>…………26</w:t>
      </w:r>
    </w:p>
    <w:p w14:paraId="3C88B43B" w14:textId="77777777" w:rsidR="0050569B" w:rsidRPr="00491BB7" w:rsidRDefault="0050569B" w:rsidP="00176CC2">
      <w:pPr>
        <w:spacing w:after="0" w:line="240" w:lineRule="auto"/>
        <w:ind w:firstLine="709"/>
        <w:rPr>
          <w:rFonts w:ascii="Times New Roman" w:hAnsi="Times New Roman" w:cs="Times New Roman"/>
          <w:sz w:val="28"/>
          <w:szCs w:val="28"/>
        </w:rPr>
      </w:pPr>
      <w:r w:rsidRPr="00491BB7">
        <w:rPr>
          <w:rFonts w:ascii="Times New Roman" w:hAnsi="Times New Roman" w:cs="Times New Roman"/>
          <w:sz w:val="28"/>
          <w:szCs w:val="28"/>
        </w:rPr>
        <w:t xml:space="preserve">2.8. Профилактические и противоэпидемические мероприятия при </w:t>
      </w:r>
      <w:r w:rsidR="007C4ABE" w:rsidRPr="00491BB7">
        <w:rPr>
          <w:rFonts w:ascii="Times New Roman" w:hAnsi="Times New Roman" w:cs="Times New Roman"/>
          <w:sz w:val="28"/>
          <w:szCs w:val="28"/>
        </w:rPr>
        <w:t xml:space="preserve">   </w:t>
      </w:r>
      <w:r w:rsidRPr="00491BB7">
        <w:rPr>
          <w:rFonts w:ascii="Times New Roman" w:hAnsi="Times New Roman" w:cs="Times New Roman"/>
          <w:sz w:val="28"/>
          <w:szCs w:val="28"/>
        </w:rPr>
        <w:t xml:space="preserve">коронавирусной инфекции </w:t>
      </w:r>
      <w:r w:rsidR="00083DDC" w:rsidRPr="00491BB7">
        <w:rPr>
          <w:rFonts w:ascii="Times New Roman" w:hAnsi="Times New Roman" w:cs="Times New Roman"/>
          <w:sz w:val="28"/>
          <w:szCs w:val="28"/>
        </w:rPr>
        <w:t>……</w:t>
      </w:r>
      <w:proofErr w:type="gramStart"/>
      <w:r w:rsidR="00083DDC" w:rsidRPr="00491BB7">
        <w:rPr>
          <w:rFonts w:ascii="Times New Roman" w:hAnsi="Times New Roman" w:cs="Times New Roman"/>
          <w:sz w:val="28"/>
          <w:szCs w:val="28"/>
        </w:rPr>
        <w:t>…….</w:t>
      </w:r>
      <w:proofErr w:type="gramEnd"/>
      <w:r w:rsidRPr="00491BB7">
        <w:rPr>
          <w:rFonts w:ascii="Times New Roman" w:hAnsi="Times New Roman" w:cs="Times New Roman"/>
          <w:sz w:val="28"/>
          <w:szCs w:val="28"/>
        </w:rPr>
        <w:t>………….……………………</w:t>
      </w:r>
      <w:r w:rsidR="009F73B6" w:rsidRPr="00491BB7">
        <w:rPr>
          <w:rFonts w:ascii="Times New Roman" w:hAnsi="Times New Roman" w:cs="Times New Roman"/>
          <w:sz w:val="28"/>
          <w:szCs w:val="28"/>
        </w:rPr>
        <w:t>….……</w:t>
      </w:r>
      <w:r w:rsidR="00D75309" w:rsidRPr="00491BB7">
        <w:rPr>
          <w:rFonts w:ascii="Times New Roman" w:hAnsi="Times New Roman" w:cs="Times New Roman"/>
          <w:sz w:val="28"/>
          <w:szCs w:val="28"/>
        </w:rPr>
        <w:t>.</w:t>
      </w:r>
      <w:r w:rsidR="009F73B6" w:rsidRPr="00491BB7">
        <w:rPr>
          <w:rFonts w:ascii="Times New Roman" w:hAnsi="Times New Roman" w:cs="Times New Roman"/>
          <w:sz w:val="28"/>
          <w:szCs w:val="28"/>
        </w:rPr>
        <w:t>…..28</w:t>
      </w:r>
    </w:p>
    <w:p w14:paraId="63771FD6" w14:textId="77777777" w:rsidR="007C4ABE" w:rsidRPr="00491BB7" w:rsidRDefault="007C4ABE" w:rsidP="00176CC2">
      <w:pPr>
        <w:spacing w:after="0" w:line="240" w:lineRule="auto"/>
        <w:ind w:firstLine="709"/>
        <w:rPr>
          <w:rFonts w:ascii="Times New Roman" w:hAnsi="Times New Roman" w:cs="Times New Roman"/>
          <w:sz w:val="28"/>
          <w:szCs w:val="28"/>
        </w:rPr>
      </w:pPr>
      <w:r w:rsidRPr="00491BB7">
        <w:rPr>
          <w:rFonts w:ascii="Times New Roman" w:hAnsi="Times New Roman" w:cs="Times New Roman"/>
          <w:sz w:val="28"/>
          <w:szCs w:val="28"/>
        </w:rPr>
        <w:t xml:space="preserve">2.9. Научные исследования в области заболеваемости </w:t>
      </w:r>
      <w:r w:rsidR="00083DDC" w:rsidRPr="00491BB7">
        <w:rPr>
          <w:rFonts w:ascii="Times New Roman" w:hAnsi="Times New Roman" w:cs="Times New Roman"/>
          <w:sz w:val="28"/>
          <w:szCs w:val="28"/>
        </w:rPr>
        <w:t>Covid</w:t>
      </w:r>
      <w:r w:rsidRPr="00491BB7">
        <w:rPr>
          <w:rFonts w:ascii="Times New Roman" w:hAnsi="Times New Roman" w:cs="Times New Roman"/>
          <w:sz w:val="28"/>
          <w:szCs w:val="28"/>
        </w:rPr>
        <w:t>-19</w:t>
      </w:r>
      <w:r w:rsidR="00083DDC" w:rsidRPr="00491BB7">
        <w:rPr>
          <w:rFonts w:ascii="Times New Roman" w:hAnsi="Times New Roman" w:cs="Times New Roman"/>
          <w:sz w:val="28"/>
          <w:szCs w:val="28"/>
        </w:rPr>
        <w:t>...</w:t>
      </w:r>
      <w:proofErr w:type="gramStart"/>
      <w:r w:rsidRPr="00491BB7">
        <w:rPr>
          <w:rFonts w:ascii="Times New Roman" w:hAnsi="Times New Roman" w:cs="Times New Roman"/>
          <w:sz w:val="28"/>
          <w:szCs w:val="28"/>
        </w:rPr>
        <w:t xml:space="preserve"> </w:t>
      </w:r>
      <w:r w:rsidR="009F73B6" w:rsidRPr="00491BB7">
        <w:rPr>
          <w:rFonts w:ascii="Times New Roman" w:hAnsi="Times New Roman" w:cs="Times New Roman"/>
          <w:sz w:val="28"/>
          <w:szCs w:val="28"/>
        </w:rPr>
        <w:t>…</w:t>
      </w:r>
      <w:r w:rsidR="00D75309" w:rsidRPr="00491BB7">
        <w:rPr>
          <w:rFonts w:ascii="Times New Roman" w:hAnsi="Times New Roman" w:cs="Times New Roman"/>
          <w:sz w:val="28"/>
          <w:szCs w:val="28"/>
        </w:rPr>
        <w:t>.</w:t>
      </w:r>
      <w:proofErr w:type="gramEnd"/>
      <w:r w:rsidR="009F73B6" w:rsidRPr="00491BB7">
        <w:rPr>
          <w:rFonts w:ascii="Times New Roman" w:hAnsi="Times New Roman" w:cs="Times New Roman"/>
          <w:sz w:val="28"/>
          <w:szCs w:val="28"/>
        </w:rPr>
        <w:t>…..31</w:t>
      </w:r>
    </w:p>
    <w:p w14:paraId="6C0D3DDD" w14:textId="77777777" w:rsidR="00D75309" w:rsidRPr="00491BB7" w:rsidRDefault="00D75309" w:rsidP="00176CC2">
      <w:pPr>
        <w:spacing w:after="0" w:line="240" w:lineRule="auto"/>
        <w:ind w:firstLine="709"/>
        <w:rPr>
          <w:rFonts w:ascii="Times New Roman" w:hAnsi="Times New Roman" w:cs="Times New Roman"/>
          <w:sz w:val="28"/>
          <w:szCs w:val="28"/>
        </w:rPr>
      </w:pPr>
      <w:r w:rsidRPr="00491BB7">
        <w:rPr>
          <w:rFonts w:ascii="Times New Roman" w:hAnsi="Times New Roman" w:cs="Times New Roman"/>
          <w:sz w:val="28"/>
          <w:szCs w:val="28"/>
        </w:rPr>
        <w:t>3. МАТЕРИАЛЫ И МЕТОДЫ ИССЛЕДОВАНИЯ…………………...…..35</w:t>
      </w:r>
    </w:p>
    <w:p w14:paraId="530B416B" w14:textId="77777777" w:rsidR="006F0151" w:rsidRPr="00491BB7" w:rsidRDefault="00D75309" w:rsidP="00176CC2">
      <w:pPr>
        <w:spacing w:after="0" w:line="240" w:lineRule="auto"/>
        <w:ind w:firstLine="709"/>
        <w:rPr>
          <w:rFonts w:ascii="Times New Roman" w:hAnsi="Times New Roman" w:cs="Times New Roman"/>
          <w:sz w:val="28"/>
          <w:szCs w:val="28"/>
        </w:rPr>
      </w:pPr>
      <w:r w:rsidRPr="00491BB7">
        <w:rPr>
          <w:rFonts w:ascii="Times New Roman" w:hAnsi="Times New Roman" w:cs="Times New Roman"/>
          <w:sz w:val="28"/>
          <w:szCs w:val="28"/>
        </w:rPr>
        <w:t>4</w:t>
      </w:r>
      <w:r w:rsidR="006F0151" w:rsidRPr="00491BB7">
        <w:rPr>
          <w:rFonts w:ascii="Times New Roman" w:hAnsi="Times New Roman" w:cs="Times New Roman"/>
          <w:sz w:val="28"/>
          <w:szCs w:val="28"/>
        </w:rPr>
        <w:t xml:space="preserve">. </w:t>
      </w:r>
      <w:r w:rsidR="007A7DA6" w:rsidRPr="00491BB7">
        <w:rPr>
          <w:rFonts w:ascii="Times New Roman" w:hAnsi="Times New Roman" w:cs="Times New Roman"/>
          <w:sz w:val="28"/>
          <w:szCs w:val="28"/>
        </w:rPr>
        <w:t xml:space="preserve">ЭПИДЕМИОЛОГИЧЕСКИЙ И СТАТИСТИЧЕСКИЙ АНАЛИЗ ВЫПИСНЫХ ЭПИКРИЗОВ БОЛЬНЫХ С ДИАГНОЗОМ КОРОНАВИРУСНОЙ ИНФЕКЦИИ (ВИРУС НЕ ИДЕНТИФИЦИРОВАН) Г.ШАХТИНСК ЗА 2020 ГОД </w:t>
      </w:r>
      <w:r w:rsidR="006F0151" w:rsidRPr="00491BB7">
        <w:rPr>
          <w:rFonts w:ascii="Times New Roman" w:hAnsi="Times New Roman" w:cs="Times New Roman"/>
          <w:sz w:val="28"/>
          <w:szCs w:val="28"/>
        </w:rPr>
        <w:t>………………………………………</w:t>
      </w:r>
      <w:r w:rsidR="009F73B6" w:rsidRPr="00491BB7">
        <w:rPr>
          <w:rFonts w:ascii="Times New Roman" w:hAnsi="Times New Roman" w:cs="Times New Roman"/>
          <w:sz w:val="28"/>
          <w:szCs w:val="28"/>
        </w:rPr>
        <w:t>…</w:t>
      </w:r>
      <w:r w:rsidRPr="00491BB7">
        <w:rPr>
          <w:rFonts w:ascii="Times New Roman" w:hAnsi="Times New Roman" w:cs="Times New Roman"/>
          <w:sz w:val="28"/>
          <w:szCs w:val="28"/>
        </w:rPr>
        <w:t>.</w:t>
      </w:r>
      <w:r w:rsidR="009F73B6" w:rsidRPr="00491BB7">
        <w:rPr>
          <w:rFonts w:ascii="Times New Roman" w:hAnsi="Times New Roman" w:cs="Times New Roman"/>
          <w:sz w:val="28"/>
          <w:szCs w:val="28"/>
        </w:rPr>
        <w:t>…..……...</w:t>
      </w:r>
      <w:r w:rsidRPr="00491BB7">
        <w:rPr>
          <w:rFonts w:ascii="Times New Roman" w:hAnsi="Times New Roman" w:cs="Times New Roman"/>
          <w:sz w:val="28"/>
          <w:szCs w:val="28"/>
        </w:rPr>
        <w:t>36</w:t>
      </w:r>
    </w:p>
    <w:p w14:paraId="71D982B4" w14:textId="77777777" w:rsidR="00D75309" w:rsidRPr="00491BB7" w:rsidRDefault="00D75309" w:rsidP="00176CC2">
      <w:pPr>
        <w:spacing w:after="0" w:line="240" w:lineRule="auto"/>
        <w:ind w:firstLine="709"/>
        <w:rPr>
          <w:rFonts w:ascii="Times New Roman" w:hAnsi="Times New Roman" w:cs="Times New Roman"/>
          <w:sz w:val="28"/>
          <w:szCs w:val="28"/>
        </w:rPr>
      </w:pPr>
      <w:r w:rsidRPr="00491BB7">
        <w:rPr>
          <w:rFonts w:ascii="Times New Roman" w:hAnsi="Times New Roman" w:cs="Times New Roman"/>
          <w:sz w:val="28"/>
          <w:szCs w:val="28"/>
        </w:rPr>
        <w:t>5</w:t>
      </w:r>
      <w:r w:rsidR="007A7DA6" w:rsidRPr="00491BB7">
        <w:rPr>
          <w:rFonts w:ascii="Times New Roman" w:hAnsi="Times New Roman" w:cs="Times New Roman"/>
          <w:sz w:val="28"/>
          <w:szCs w:val="28"/>
        </w:rPr>
        <w:t>. АНАЛИЗ АНКЕТИРОВАНИЯ НАСЕЛЕНИЯ ШАХТИНСКОГО РЕГИОНА НА ТЕМУ «СОБЛЮДЕНИЕ ПРОФИЛАКТИЧЕСКИХ И ПРОТИВОЭПИДЕМИЧЕСКИХ МЕРОПРИЯТИЙ ДЛЯ ПРЕДУПРЕЖДЕНИЯ РАСПРОСТРАНЕНИЯ КОРОНАВИРУСНОЙ ИНФЕКЦИИ»</w:t>
      </w:r>
      <w:r w:rsidRPr="00491BB7">
        <w:rPr>
          <w:rFonts w:ascii="Times New Roman" w:hAnsi="Times New Roman" w:cs="Times New Roman"/>
          <w:sz w:val="28"/>
          <w:szCs w:val="28"/>
        </w:rPr>
        <w:t>………………………………………………………………………42</w:t>
      </w:r>
    </w:p>
    <w:p w14:paraId="4078359E" w14:textId="77777777" w:rsidR="006F0151" w:rsidRPr="00491BB7" w:rsidRDefault="006F0151" w:rsidP="00176CC2">
      <w:pPr>
        <w:spacing w:after="0" w:line="240" w:lineRule="auto"/>
        <w:ind w:firstLine="709"/>
        <w:rPr>
          <w:rFonts w:ascii="Times New Roman" w:hAnsi="Times New Roman" w:cs="Times New Roman"/>
          <w:sz w:val="28"/>
          <w:szCs w:val="28"/>
        </w:rPr>
      </w:pPr>
      <w:r w:rsidRPr="00491BB7">
        <w:rPr>
          <w:rFonts w:ascii="Times New Roman" w:hAnsi="Times New Roman" w:cs="Times New Roman"/>
          <w:sz w:val="28"/>
          <w:szCs w:val="28"/>
        </w:rPr>
        <w:t>ВЫВОД</w:t>
      </w:r>
      <w:r w:rsidR="00D75309" w:rsidRPr="00491BB7">
        <w:rPr>
          <w:rFonts w:ascii="Times New Roman" w:hAnsi="Times New Roman" w:cs="Times New Roman"/>
          <w:sz w:val="28"/>
          <w:szCs w:val="28"/>
        </w:rPr>
        <w:t>Ы……………………………………………………………...…......51</w:t>
      </w:r>
    </w:p>
    <w:p w14:paraId="5EADBC8C" w14:textId="77777777" w:rsidR="006F0151" w:rsidRPr="00491BB7" w:rsidRDefault="00D75309" w:rsidP="00176CC2">
      <w:pPr>
        <w:spacing w:after="0" w:line="240" w:lineRule="auto"/>
        <w:ind w:firstLine="709"/>
        <w:rPr>
          <w:rFonts w:ascii="Times New Roman" w:hAnsi="Times New Roman" w:cs="Times New Roman"/>
          <w:sz w:val="28"/>
          <w:szCs w:val="28"/>
        </w:rPr>
      </w:pPr>
      <w:r w:rsidRPr="00491BB7">
        <w:rPr>
          <w:rFonts w:ascii="Times New Roman" w:hAnsi="Times New Roman" w:cs="Times New Roman"/>
          <w:sz w:val="28"/>
          <w:szCs w:val="28"/>
        </w:rPr>
        <w:t>СПИСОК  ИСПОЛЬЗОВАННЫХ ИСТОЧНИКОВ…………………….…………………………………………….…52</w:t>
      </w:r>
    </w:p>
    <w:p w14:paraId="4A273202" w14:textId="77777777" w:rsidR="00777413" w:rsidRPr="00491BB7" w:rsidRDefault="00777413" w:rsidP="00176CC2">
      <w:pPr>
        <w:spacing w:after="0" w:line="240" w:lineRule="auto"/>
        <w:ind w:firstLine="709"/>
        <w:rPr>
          <w:rFonts w:ascii="Times New Roman" w:hAnsi="Times New Roman" w:cs="Times New Roman"/>
          <w:sz w:val="28"/>
          <w:szCs w:val="28"/>
        </w:rPr>
      </w:pPr>
      <w:r w:rsidRPr="00491BB7">
        <w:rPr>
          <w:rFonts w:ascii="Times New Roman" w:hAnsi="Times New Roman" w:cs="Times New Roman"/>
          <w:sz w:val="28"/>
          <w:szCs w:val="28"/>
        </w:rPr>
        <w:t>ПРИ</w:t>
      </w:r>
      <w:r w:rsidR="00885E50" w:rsidRPr="00491BB7">
        <w:rPr>
          <w:rFonts w:ascii="Times New Roman" w:hAnsi="Times New Roman" w:cs="Times New Roman"/>
          <w:sz w:val="28"/>
          <w:szCs w:val="28"/>
        </w:rPr>
        <w:t>ЛОЖЕНИЕ 1…………………………………….………………</w:t>
      </w:r>
      <w:r w:rsidR="00D75309" w:rsidRPr="00491BB7">
        <w:rPr>
          <w:rFonts w:ascii="Times New Roman" w:hAnsi="Times New Roman" w:cs="Times New Roman"/>
          <w:sz w:val="28"/>
          <w:szCs w:val="28"/>
        </w:rPr>
        <w:t>……...56</w:t>
      </w:r>
    </w:p>
    <w:p w14:paraId="5CB646D3" w14:textId="77777777" w:rsidR="00D75309" w:rsidRPr="00491BB7" w:rsidRDefault="00D75309" w:rsidP="00D75309">
      <w:pPr>
        <w:spacing w:after="0" w:line="240" w:lineRule="auto"/>
        <w:rPr>
          <w:rFonts w:ascii="Times New Roman" w:hAnsi="Times New Roman" w:cs="Times New Roman"/>
          <w:b/>
          <w:sz w:val="28"/>
          <w:szCs w:val="28"/>
        </w:rPr>
      </w:pPr>
    </w:p>
    <w:p w14:paraId="57C7ED29" w14:textId="77777777" w:rsidR="00201AB3" w:rsidRPr="00491BB7" w:rsidRDefault="00201AB3" w:rsidP="00D75309">
      <w:pPr>
        <w:spacing w:after="0" w:line="240" w:lineRule="auto"/>
        <w:rPr>
          <w:rFonts w:ascii="Times New Roman" w:hAnsi="Times New Roman" w:cs="Times New Roman"/>
          <w:b/>
          <w:sz w:val="28"/>
          <w:szCs w:val="28"/>
        </w:rPr>
      </w:pPr>
    </w:p>
    <w:p w14:paraId="2BE215F0" w14:textId="77777777" w:rsidR="00201AB3" w:rsidRPr="00491BB7" w:rsidRDefault="00201AB3" w:rsidP="00D75309">
      <w:pPr>
        <w:spacing w:after="0" w:line="240" w:lineRule="auto"/>
        <w:rPr>
          <w:rFonts w:ascii="Times New Roman" w:hAnsi="Times New Roman" w:cs="Times New Roman"/>
          <w:b/>
          <w:sz w:val="28"/>
          <w:szCs w:val="28"/>
        </w:rPr>
      </w:pPr>
    </w:p>
    <w:p w14:paraId="1B705C13" w14:textId="77777777" w:rsidR="00201AB3" w:rsidRPr="00491BB7" w:rsidRDefault="00201AB3" w:rsidP="00D75309">
      <w:pPr>
        <w:spacing w:after="0" w:line="240" w:lineRule="auto"/>
        <w:rPr>
          <w:rFonts w:ascii="Times New Roman" w:hAnsi="Times New Roman" w:cs="Times New Roman"/>
          <w:b/>
          <w:sz w:val="28"/>
          <w:szCs w:val="28"/>
        </w:rPr>
      </w:pPr>
    </w:p>
    <w:p w14:paraId="40890E1C" w14:textId="77777777" w:rsidR="00176CC2" w:rsidRPr="00491BB7" w:rsidRDefault="00176CC2" w:rsidP="00D75309">
      <w:pPr>
        <w:spacing w:after="0" w:line="240" w:lineRule="auto"/>
        <w:jc w:val="center"/>
        <w:rPr>
          <w:rFonts w:ascii="Times New Roman" w:hAnsi="Times New Roman" w:cs="Times New Roman"/>
          <w:b/>
          <w:sz w:val="28"/>
          <w:szCs w:val="28"/>
        </w:rPr>
      </w:pPr>
    </w:p>
    <w:p w14:paraId="64EF0D67" w14:textId="77777777" w:rsidR="00083DDC" w:rsidRPr="00491BB7" w:rsidRDefault="00083DDC" w:rsidP="00D75309">
      <w:pPr>
        <w:spacing w:after="0" w:line="240" w:lineRule="auto"/>
        <w:jc w:val="center"/>
        <w:rPr>
          <w:rFonts w:ascii="Times New Roman" w:hAnsi="Times New Roman" w:cs="Times New Roman"/>
          <w:b/>
          <w:sz w:val="28"/>
          <w:szCs w:val="28"/>
        </w:rPr>
      </w:pPr>
    </w:p>
    <w:p w14:paraId="41E22254" w14:textId="77777777" w:rsidR="00083DDC" w:rsidRPr="00491BB7" w:rsidRDefault="00083DDC" w:rsidP="00D75309">
      <w:pPr>
        <w:spacing w:after="0" w:line="240" w:lineRule="auto"/>
        <w:jc w:val="center"/>
        <w:rPr>
          <w:rFonts w:ascii="Times New Roman" w:hAnsi="Times New Roman" w:cs="Times New Roman"/>
          <w:b/>
          <w:sz w:val="28"/>
          <w:szCs w:val="28"/>
        </w:rPr>
      </w:pPr>
    </w:p>
    <w:p w14:paraId="1B4BB84D" w14:textId="77777777" w:rsidR="00083DDC" w:rsidRPr="00491BB7" w:rsidRDefault="00083DDC" w:rsidP="00D75309">
      <w:pPr>
        <w:spacing w:after="0" w:line="240" w:lineRule="auto"/>
        <w:jc w:val="center"/>
        <w:rPr>
          <w:rFonts w:ascii="Times New Roman" w:hAnsi="Times New Roman" w:cs="Times New Roman"/>
          <w:b/>
          <w:sz w:val="28"/>
          <w:szCs w:val="28"/>
        </w:rPr>
      </w:pPr>
    </w:p>
    <w:p w14:paraId="42EA15E6" w14:textId="77777777" w:rsidR="00083DDC" w:rsidRPr="00491BB7" w:rsidRDefault="00083DDC" w:rsidP="00D75309">
      <w:pPr>
        <w:spacing w:after="0" w:line="240" w:lineRule="auto"/>
        <w:jc w:val="center"/>
        <w:rPr>
          <w:rFonts w:ascii="Times New Roman" w:hAnsi="Times New Roman" w:cs="Times New Roman"/>
          <w:b/>
          <w:sz w:val="28"/>
          <w:szCs w:val="28"/>
        </w:rPr>
      </w:pPr>
    </w:p>
    <w:p w14:paraId="2956EDAD" w14:textId="77777777" w:rsidR="00083DDC" w:rsidRPr="00491BB7" w:rsidRDefault="00083DDC" w:rsidP="00D75309">
      <w:pPr>
        <w:spacing w:after="0" w:line="240" w:lineRule="auto"/>
        <w:jc w:val="center"/>
        <w:rPr>
          <w:rFonts w:ascii="Times New Roman" w:hAnsi="Times New Roman" w:cs="Times New Roman"/>
          <w:b/>
          <w:sz w:val="28"/>
          <w:szCs w:val="28"/>
        </w:rPr>
      </w:pPr>
    </w:p>
    <w:p w14:paraId="06E8C684" w14:textId="77777777" w:rsidR="00083DDC" w:rsidRPr="00491BB7" w:rsidRDefault="00083DDC" w:rsidP="00D75309">
      <w:pPr>
        <w:spacing w:after="0" w:line="240" w:lineRule="auto"/>
        <w:jc w:val="center"/>
        <w:rPr>
          <w:rFonts w:ascii="Times New Roman" w:hAnsi="Times New Roman" w:cs="Times New Roman"/>
          <w:b/>
          <w:sz w:val="28"/>
          <w:szCs w:val="28"/>
        </w:rPr>
      </w:pPr>
    </w:p>
    <w:p w14:paraId="2B146010" w14:textId="77777777" w:rsidR="00083DDC" w:rsidRPr="00491BB7" w:rsidRDefault="00083DDC" w:rsidP="00D75309">
      <w:pPr>
        <w:spacing w:after="0" w:line="240" w:lineRule="auto"/>
        <w:jc w:val="center"/>
        <w:rPr>
          <w:rFonts w:ascii="Times New Roman" w:hAnsi="Times New Roman" w:cs="Times New Roman"/>
          <w:b/>
          <w:sz w:val="28"/>
          <w:szCs w:val="28"/>
        </w:rPr>
      </w:pPr>
    </w:p>
    <w:p w14:paraId="47B622CC" w14:textId="77777777" w:rsidR="00083DDC" w:rsidRPr="00491BB7" w:rsidRDefault="00083DDC" w:rsidP="00D75309">
      <w:pPr>
        <w:spacing w:after="0" w:line="240" w:lineRule="auto"/>
        <w:jc w:val="center"/>
        <w:rPr>
          <w:rFonts w:ascii="Times New Roman" w:hAnsi="Times New Roman" w:cs="Times New Roman"/>
          <w:b/>
          <w:sz w:val="28"/>
          <w:szCs w:val="28"/>
        </w:rPr>
      </w:pPr>
    </w:p>
    <w:p w14:paraId="3161D5E9" w14:textId="77777777" w:rsidR="00176CC2" w:rsidRPr="00491BB7" w:rsidRDefault="00176CC2" w:rsidP="00D75309">
      <w:pPr>
        <w:spacing w:after="0" w:line="240" w:lineRule="auto"/>
        <w:jc w:val="center"/>
        <w:rPr>
          <w:rFonts w:ascii="Times New Roman" w:hAnsi="Times New Roman" w:cs="Times New Roman"/>
          <w:b/>
          <w:sz w:val="28"/>
          <w:szCs w:val="28"/>
        </w:rPr>
      </w:pPr>
    </w:p>
    <w:p w14:paraId="11581168" w14:textId="77777777" w:rsidR="006F0151" w:rsidRPr="00491BB7" w:rsidRDefault="00B02BA0" w:rsidP="00D75309">
      <w:pPr>
        <w:spacing w:after="0" w:line="240" w:lineRule="auto"/>
        <w:jc w:val="center"/>
        <w:rPr>
          <w:rFonts w:ascii="Times New Roman" w:hAnsi="Times New Roman" w:cs="Times New Roman"/>
          <w:b/>
          <w:sz w:val="28"/>
          <w:szCs w:val="28"/>
        </w:rPr>
      </w:pPr>
      <w:r w:rsidRPr="00491BB7">
        <w:rPr>
          <w:rFonts w:ascii="Times New Roman" w:hAnsi="Times New Roman" w:cs="Times New Roman"/>
          <w:b/>
          <w:sz w:val="28"/>
          <w:szCs w:val="28"/>
        </w:rPr>
        <w:lastRenderedPageBreak/>
        <w:t>СПИСОК СОКРАЩЕНИЙ</w:t>
      </w:r>
    </w:p>
    <w:p w14:paraId="7AA07A60" w14:textId="77777777" w:rsidR="006668FE" w:rsidRPr="00491BB7" w:rsidRDefault="006668FE"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 xml:space="preserve">АТТ – </w:t>
      </w:r>
      <w:proofErr w:type="spellStart"/>
      <w:r w:rsidRPr="00491BB7">
        <w:rPr>
          <w:rFonts w:ascii="Times New Roman" w:hAnsi="Times New Roman" w:cs="Times New Roman"/>
          <w:sz w:val="28"/>
          <w:szCs w:val="28"/>
        </w:rPr>
        <w:t>Антитромбическая</w:t>
      </w:r>
      <w:proofErr w:type="spellEnd"/>
      <w:r w:rsidRPr="00491BB7">
        <w:rPr>
          <w:rFonts w:ascii="Times New Roman" w:hAnsi="Times New Roman" w:cs="Times New Roman"/>
          <w:sz w:val="28"/>
          <w:szCs w:val="28"/>
        </w:rPr>
        <w:t xml:space="preserve"> терапия</w:t>
      </w:r>
    </w:p>
    <w:p w14:paraId="7983AC88" w14:textId="77777777" w:rsidR="006668FE" w:rsidRPr="00491BB7" w:rsidRDefault="008616AC"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 xml:space="preserve">АЧТВ – Активированное частичное </w:t>
      </w:r>
      <w:proofErr w:type="spellStart"/>
      <w:r w:rsidRPr="00491BB7">
        <w:rPr>
          <w:rFonts w:ascii="Times New Roman" w:hAnsi="Times New Roman" w:cs="Times New Roman"/>
          <w:sz w:val="28"/>
          <w:szCs w:val="28"/>
        </w:rPr>
        <w:t>тромбопластиновое</w:t>
      </w:r>
      <w:proofErr w:type="spellEnd"/>
      <w:r w:rsidRPr="00491BB7">
        <w:rPr>
          <w:rFonts w:ascii="Times New Roman" w:hAnsi="Times New Roman" w:cs="Times New Roman"/>
          <w:sz w:val="28"/>
          <w:szCs w:val="28"/>
        </w:rPr>
        <w:t xml:space="preserve"> время</w:t>
      </w:r>
    </w:p>
    <w:p w14:paraId="4B7EE0C1" w14:textId="77777777" w:rsidR="006668FE" w:rsidRPr="00491BB7" w:rsidRDefault="006668FE"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БРА – Блокатор рецепторов к ангиотензину</w:t>
      </w:r>
    </w:p>
    <w:p w14:paraId="5D8135FC" w14:textId="77777777" w:rsidR="00865A8D" w:rsidRPr="00491BB7" w:rsidRDefault="00865A8D"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ВОЗ – Всемирная Организация Здравоохранения</w:t>
      </w:r>
    </w:p>
    <w:p w14:paraId="4100F7A3" w14:textId="77777777" w:rsidR="008616AC" w:rsidRPr="00491BB7" w:rsidRDefault="008616AC"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ВТО – Всемирная торговая организация</w:t>
      </w:r>
    </w:p>
    <w:p w14:paraId="5D29020D" w14:textId="77777777" w:rsidR="006668FE" w:rsidRPr="00491BB7" w:rsidRDefault="006668FE"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ВТЭ – Венозная тромбоэмболия</w:t>
      </w:r>
    </w:p>
    <w:p w14:paraId="0940A4C3" w14:textId="77777777" w:rsidR="008616AC" w:rsidRPr="00491BB7" w:rsidRDefault="008616AC"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ГМУ – Государственный медицинский университет</w:t>
      </w:r>
    </w:p>
    <w:p w14:paraId="0FFD7FDF" w14:textId="77777777" w:rsidR="006668FE" w:rsidRPr="00491BB7" w:rsidRDefault="006668FE"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ДВС – Диссеминированное внутрисосудистое свёртывание</w:t>
      </w:r>
    </w:p>
    <w:p w14:paraId="0B1F35E1" w14:textId="77777777" w:rsidR="006668FE" w:rsidRPr="00491BB7" w:rsidRDefault="006668FE"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 xml:space="preserve">ИАПФ – Ингибитор </w:t>
      </w:r>
      <w:proofErr w:type="spellStart"/>
      <w:r w:rsidRPr="00491BB7">
        <w:rPr>
          <w:rFonts w:ascii="Times New Roman" w:hAnsi="Times New Roman" w:cs="Times New Roman"/>
          <w:sz w:val="28"/>
          <w:szCs w:val="28"/>
        </w:rPr>
        <w:t>ангиотензинпревращающего</w:t>
      </w:r>
      <w:proofErr w:type="spellEnd"/>
      <w:r w:rsidRPr="00491BB7">
        <w:rPr>
          <w:rFonts w:ascii="Times New Roman" w:hAnsi="Times New Roman" w:cs="Times New Roman"/>
          <w:sz w:val="28"/>
          <w:szCs w:val="28"/>
        </w:rPr>
        <w:t xml:space="preserve"> фермента</w:t>
      </w:r>
    </w:p>
    <w:p w14:paraId="47629E21" w14:textId="77777777" w:rsidR="006668FE" w:rsidRPr="00491BB7" w:rsidRDefault="006668FE"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ИФА – Иммуноферментный анализ</w:t>
      </w:r>
    </w:p>
    <w:p w14:paraId="2D5923F8" w14:textId="77777777" w:rsidR="006668FE" w:rsidRPr="00491BB7" w:rsidRDefault="006668FE"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КВИ – Коронавирусная инфекция</w:t>
      </w:r>
    </w:p>
    <w:p w14:paraId="4FC59B9D" w14:textId="77777777" w:rsidR="006668FE" w:rsidRPr="00491BB7" w:rsidRDefault="006668FE"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КГП – Коммунальное государственное предприятие</w:t>
      </w:r>
    </w:p>
    <w:p w14:paraId="6AEFAA8D" w14:textId="77777777" w:rsidR="006668FE" w:rsidRPr="00491BB7" w:rsidRDefault="006668FE"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КНР – Китайская народная Республика</w:t>
      </w:r>
    </w:p>
    <w:p w14:paraId="076EDF3C" w14:textId="77777777" w:rsidR="008616AC" w:rsidRPr="00491BB7" w:rsidRDefault="008616AC"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КТ – Компьютерная томография</w:t>
      </w:r>
    </w:p>
    <w:p w14:paraId="4376A596" w14:textId="77777777" w:rsidR="008616AC" w:rsidRPr="00491BB7" w:rsidRDefault="008616AC"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МВФ – Международный валютный фонд</w:t>
      </w:r>
    </w:p>
    <w:p w14:paraId="39BB4C73" w14:textId="77777777" w:rsidR="006668FE" w:rsidRPr="00491BB7" w:rsidRDefault="006668FE"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МЗ – Министерство Здравоохранения</w:t>
      </w:r>
    </w:p>
    <w:p w14:paraId="6170B343" w14:textId="77777777" w:rsidR="008616AC" w:rsidRPr="00491BB7" w:rsidRDefault="008616AC"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МКД –Многоквартирный дом</w:t>
      </w:r>
    </w:p>
    <w:p w14:paraId="3B9A093A" w14:textId="77777777" w:rsidR="008616AC" w:rsidRPr="00491BB7" w:rsidRDefault="008616AC"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МО – Медицинская организация</w:t>
      </w:r>
    </w:p>
    <w:p w14:paraId="1F60C187" w14:textId="77777777" w:rsidR="006668FE" w:rsidRPr="00491BB7" w:rsidRDefault="006668FE"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НЦЭ – Национальный центр экспертизы</w:t>
      </w:r>
    </w:p>
    <w:p w14:paraId="5DED0825" w14:textId="77777777" w:rsidR="006668FE" w:rsidRPr="00491BB7" w:rsidRDefault="006668FE"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ОГК – Органы грудной клетки</w:t>
      </w:r>
    </w:p>
    <w:p w14:paraId="695E64CE" w14:textId="77777777" w:rsidR="008616AC" w:rsidRPr="00491BB7" w:rsidRDefault="008616AC"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ОДН – Острая дыхательная недостаточность</w:t>
      </w:r>
    </w:p>
    <w:p w14:paraId="654E2C38" w14:textId="77777777" w:rsidR="008616AC" w:rsidRPr="00491BB7" w:rsidRDefault="008616AC"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ОПЕК – Организация стран-экспортёров нефти</w:t>
      </w:r>
    </w:p>
    <w:p w14:paraId="03034414" w14:textId="77777777" w:rsidR="008616AC" w:rsidRPr="00491BB7" w:rsidRDefault="008616AC"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ОППЛ – Общероссийская профилактическая психотерапевтическая лига</w:t>
      </w:r>
    </w:p>
    <w:p w14:paraId="2F575DAD" w14:textId="77777777" w:rsidR="00F3108F" w:rsidRPr="00491BB7" w:rsidRDefault="00F3108F"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ОРВИ – Острая респираторная вирусная инфекция</w:t>
      </w:r>
    </w:p>
    <w:p w14:paraId="45B18859" w14:textId="77777777" w:rsidR="008616AC" w:rsidRPr="00491BB7" w:rsidRDefault="008616AC"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ОРДС – Острый респираторный дистресс синдром</w:t>
      </w:r>
    </w:p>
    <w:p w14:paraId="46C88849" w14:textId="77777777" w:rsidR="008616AC" w:rsidRPr="00491BB7" w:rsidRDefault="008616AC"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ПЦР-ОТ – Полимеразная цепная реакция с обратной транскрипцией</w:t>
      </w:r>
    </w:p>
    <w:p w14:paraId="16213D14" w14:textId="77777777" w:rsidR="006668FE" w:rsidRPr="00491BB7" w:rsidRDefault="006668FE"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РААС – Ренин-ангиотензин-</w:t>
      </w:r>
      <w:proofErr w:type="spellStart"/>
      <w:r w:rsidRPr="00491BB7">
        <w:rPr>
          <w:rFonts w:ascii="Times New Roman" w:hAnsi="Times New Roman" w:cs="Times New Roman"/>
          <w:sz w:val="28"/>
          <w:szCs w:val="28"/>
        </w:rPr>
        <w:t>альдостероновая</w:t>
      </w:r>
      <w:proofErr w:type="spellEnd"/>
      <w:r w:rsidRPr="00491BB7">
        <w:rPr>
          <w:rFonts w:ascii="Times New Roman" w:hAnsi="Times New Roman" w:cs="Times New Roman"/>
          <w:sz w:val="28"/>
          <w:szCs w:val="28"/>
        </w:rPr>
        <w:t xml:space="preserve"> система</w:t>
      </w:r>
    </w:p>
    <w:p w14:paraId="1430D29A" w14:textId="77777777" w:rsidR="006668FE" w:rsidRPr="00491BB7" w:rsidRDefault="006668FE"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РК – Республика Казахстан</w:t>
      </w:r>
    </w:p>
    <w:p w14:paraId="300C2979" w14:textId="77777777" w:rsidR="008616AC" w:rsidRPr="00491BB7" w:rsidRDefault="008616AC"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РНК – Рибонуклеиновая кислота</w:t>
      </w:r>
    </w:p>
    <w:p w14:paraId="5D9FE464" w14:textId="77777777" w:rsidR="006668FE" w:rsidRPr="00491BB7" w:rsidRDefault="006668FE"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 xml:space="preserve">РПГ - </w:t>
      </w:r>
      <w:proofErr w:type="spellStart"/>
      <w:r w:rsidRPr="00491BB7">
        <w:rPr>
          <w:rFonts w:ascii="Times New Roman" w:hAnsi="Times New Roman" w:cs="Times New Roman"/>
          <w:sz w:val="28"/>
          <w:szCs w:val="28"/>
        </w:rPr>
        <w:t>Реопульмонография</w:t>
      </w:r>
      <w:proofErr w:type="spellEnd"/>
    </w:p>
    <w:p w14:paraId="5A09BD93" w14:textId="77777777" w:rsidR="008616AC" w:rsidRPr="00491BB7" w:rsidRDefault="008616AC"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 xml:space="preserve">РФ – Российская </w:t>
      </w:r>
      <w:r w:rsidR="006668FE" w:rsidRPr="00491BB7">
        <w:rPr>
          <w:rFonts w:ascii="Times New Roman" w:hAnsi="Times New Roman" w:cs="Times New Roman"/>
          <w:sz w:val="28"/>
          <w:szCs w:val="28"/>
        </w:rPr>
        <w:t>Ф</w:t>
      </w:r>
      <w:r w:rsidRPr="00491BB7">
        <w:rPr>
          <w:rFonts w:ascii="Times New Roman" w:hAnsi="Times New Roman" w:cs="Times New Roman"/>
          <w:sz w:val="28"/>
          <w:szCs w:val="28"/>
        </w:rPr>
        <w:t>едерация</w:t>
      </w:r>
    </w:p>
    <w:p w14:paraId="42BA83CC" w14:textId="77777777" w:rsidR="00F3108F" w:rsidRPr="00491BB7" w:rsidRDefault="00F3108F"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СИЗ – Средство индивидуальной защиты</w:t>
      </w:r>
    </w:p>
    <w:p w14:paraId="085F0952" w14:textId="77777777" w:rsidR="008616AC" w:rsidRPr="00491BB7" w:rsidRDefault="008616AC"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СМИ – Средства массовой информации</w:t>
      </w:r>
    </w:p>
    <w:p w14:paraId="40F54AF5" w14:textId="77777777" w:rsidR="006668FE" w:rsidRPr="00491BB7" w:rsidRDefault="006668FE"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ССЗ – Сердечно-сосудистые заболевания</w:t>
      </w:r>
    </w:p>
    <w:p w14:paraId="1D496D60" w14:textId="77777777" w:rsidR="008616AC" w:rsidRPr="00491BB7" w:rsidRDefault="008616AC"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США – Соединенные штаты Америки</w:t>
      </w:r>
    </w:p>
    <w:p w14:paraId="24F5C395" w14:textId="77777777" w:rsidR="006668FE" w:rsidRPr="00491BB7" w:rsidRDefault="006668FE"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УЗИ – Ультразвуковое исследование</w:t>
      </w:r>
    </w:p>
    <w:p w14:paraId="035CFE74" w14:textId="77777777" w:rsidR="008616AC" w:rsidRPr="00491BB7" w:rsidRDefault="008616AC"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УО – Управляющая организация</w:t>
      </w:r>
    </w:p>
    <w:p w14:paraId="219A5B05" w14:textId="77777777" w:rsidR="006668FE" w:rsidRPr="00491BB7" w:rsidRDefault="006668FE"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ЦНС – Центральная нервная система</w:t>
      </w:r>
    </w:p>
    <w:p w14:paraId="39A28F1B" w14:textId="77777777" w:rsidR="00865A8D" w:rsidRPr="00491BB7" w:rsidRDefault="00865A8D"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 xml:space="preserve">COVID-19 - Coronavirus </w:t>
      </w:r>
      <w:r w:rsidRPr="00491BB7">
        <w:rPr>
          <w:rFonts w:ascii="Times New Roman" w:hAnsi="Times New Roman" w:cs="Times New Roman"/>
          <w:sz w:val="28"/>
          <w:szCs w:val="28"/>
          <w:lang w:val="en-US"/>
        </w:rPr>
        <w:t>d</w:t>
      </w:r>
      <w:proofErr w:type="spellStart"/>
      <w:r w:rsidRPr="00491BB7">
        <w:rPr>
          <w:rFonts w:ascii="Times New Roman" w:hAnsi="Times New Roman" w:cs="Times New Roman"/>
          <w:sz w:val="28"/>
          <w:szCs w:val="28"/>
        </w:rPr>
        <w:t>isease</w:t>
      </w:r>
      <w:proofErr w:type="spellEnd"/>
      <w:r w:rsidRPr="00491BB7">
        <w:rPr>
          <w:rFonts w:ascii="Times New Roman" w:hAnsi="Times New Roman" w:cs="Times New Roman"/>
          <w:sz w:val="28"/>
          <w:szCs w:val="28"/>
        </w:rPr>
        <w:t xml:space="preserve"> 2019</w:t>
      </w:r>
    </w:p>
    <w:p w14:paraId="2C58D2CE" w14:textId="77777777" w:rsidR="008616AC" w:rsidRPr="00491BB7" w:rsidRDefault="008616AC" w:rsidP="00B02BA0">
      <w:pPr>
        <w:spacing w:after="0" w:line="240" w:lineRule="auto"/>
        <w:ind w:firstLine="709"/>
        <w:jc w:val="both"/>
        <w:rPr>
          <w:rFonts w:ascii="Times New Roman" w:hAnsi="Times New Roman" w:cs="Times New Roman"/>
          <w:sz w:val="28"/>
          <w:szCs w:val="28"/>
          <w:lang w:val="en-US"/>
        </w:rPr>
      </w:pPr>
      <w:r w:rsidRPr="00491BB7">
        <w:rPr>
          <w:rFonts w:ascii="Times New Roman" w:hAnsi="Times New Roman" w:cs="Times New Roman"/>
          <w:sz w:val="28"/>
          <w:szCs w:val="28"/>
          <w:lang w:val="en-US"/>
        </w:rPr>
        <w:t>MERS-</w:t>
      </w:r>
      <w:proofErr w:type="spellStart"/>
      <w:r w:rsidRPr="00491BB7">
        <w:rPr>
          <w:rFonts w:ascii="Times New Roman" w:hAnsi="Times New Roman" w:cs="Times New Roman"/>
          <w:sz w:val="28"/>
          <w:szCs w:val="28"/>
          <w:lang w:val="en-US"/>
        </w:rPr>
        <w:t>CoV</w:t>
      </w:r>
      <w:proofErr w:type="spellEnd"/>
      <w:r w:rsidRPr="00491BB7">
        <w:rPr>
          <w:rFonts w:ascii="Times New Roman" w:hAnsi="Times New Roman" w:cs="Times New Roman"/>
          <w:sz w:val="28"/>
          <w:szCs w:val="28"/>
          <w:lang w:val="en-US"/>
        </w:rPr>
        <w:t xml:space="preserve"> – Middle East Respiratory Syndrome</w:t>
      </w:r>
    </w:p>
    <w:p w14:paraId="669BF410" w14:textId="77777777" w:rsidR="008616AC" w:rsidRPr="00491BB7" w:rsidRDefault="008616AC" w:rsidP="00B02BA0">
      <w:pPr>
        <w:spacing w:after="0" w:line="240" w:lineRule="auto"/>
        <w:ind w:firstLine="709"/>
        <w:jc w:val="both"/>
        <w:rPr>
          <w:rFonts w:ascii="Times New Roman" w:hAnsi="Times New Roman" w:cs="Times New Roman"/>
          <w:sz w:val="28"/>
          <w:szCs w:val="28"/>
          <w:lang w:val="en-US"/>
        </w:rPr>
      </w:pPr>
      <w:r w:rsidRPr="00491BB7">
        <w:rPr>
          <w:rFonts w:ascii="Times New Roman" w:hAnsi="Times New Roman" w:cs="Times New Roman"/>
          <w:sz w:val="28"/>
          <w:szCs w:val="28"/>
          <w:lang w:val="en-US"/>
        </w:rPr>
        <w:t>SARS-</w:t>
      </w:r>
      <w:proofErr w:type="spellStart"/>
      <w:r w:rsidRPr="00491BB7">
        <w:rPr>
          <w:rFonts w:ascii="Times New Roman" w:hAnsi="Times New Roman" w:cs="Times New Roman"/>
          <w:sz w:val="28"/>
          <w:szCs w:val="28"/>
          <w:lang w:val="en-US"/>
        </w:rPr>
        <w:t>CoV</w:t>
      </w:r>
      <w:proofErr w:type="spellEnd"/>
      <w:r w:rsidRPr="00491BB7">
        <w:rPr>
          <w:rFonts w:ascii="Times New Roman" w:hAnsi="Times New Roman" w:cs="Times New Roman"/>
          <w:sz w:val="28"/>
          <w:szCs w:val="28"/>
          <w:lang w:val="en-US"/>
        </w:rPr>
        <w:t xml:space="preserve"> – Severe Acute Respiratory Syndrome </w:t>
      </w:r>
    </w:p>
    <w:p w14:paraId="07EEF1BE" w14:textId="77777777" w:rsidR="00242E77" w:rsidRPr="00491BB7" w:rsidRDefault="00242E77" w:rsidP="00B02BA0">
      <w:pPr>
        <w:spacing w:after="0" w:line="240" w:lineRule="auto"/>
        <w:ind w:firstLine="709"/>
        <w:jc w:val="both"/>
        <w:rPr>
          <w:rFonts w:ascii="Times New Roman" w:hAnsi="Times New Roman" w:cs="Times New Roman"/>
          <w:b/>
          <w:sz w:val="28"/>
          <w:szCs w:val="28"/>
          <w:lang w:val="en-US"/>
        </w:rPr>
      </w:pPr>
      <w:r w:rsidRPr="00491BB7">
        <w:rPr>
          <w:rFonts w:ascii="Times New Roman" w:hAnsi="Times New Roman" w:cs="Times New Roman"/>
          <w:sz w:val="28"/>
          <w:szCs w:val="28"/>
          <w:lang w:val="en-US"/>
        </w:rPr>
        <w:t xml:space="preserve">WHO - World Health </w:t>
      </w:r>
      <w:proofErr w:type="spellStart"/>
      <w:r w:rsidRPr="00491BB7">
        <w:rPr>
          <w:rFonts w:ascii="Times New Roman" w:hAnsi="Times New Roman" w:cs="Times New Roman"/>
          <w:sz w:val="28"/>
          <w:szCs w:val="28"/>
          <w:lang w:val="en-US"/>
        </w:rPr>
        <w:t>Organisation</w:t>
      </w:r>
      <w:proofErr w:type="spellEnd"/>
    </w:p>
    <w:p w14:paraId="74BCB706" w14:textId="77777777" w:rsidR="00865A8D" w:rsidRPr="00491BB7" w:rsidRDefault="00865A8D" w:rsidP="00B02BA0">
      <w:pPr>
        <w:spacing w:after="0" w:line="240" w:lineRule="auto"/>
        <w:ind w:firstLine="709"/>
        <w:jc w:val="both"/>
        <w:rPr>
          <w:rFonts w:ascii="Times New Roman" w:hAnsi="Times New Roman" w:cs="Times New Roman"/>
          <w:sz w:val="28"/>
          <w:szCs w:val="28"/>
          <w:lang w:val="en-US"/>
        </w:rPr>
      </w:pPr>
    </w:p>
    <w:p w14:paraId="06C65972" w14:textId="77777777" w:rsidR="006F0151" w:rsidRPr="00491BB7" w:rsidRDefault="00471E86" w:rsidP="001E053C">
      <w:pPr>
        <w:spacing w:after="0" w:line="240" w:lineRule="auto"/>
        <w:ind w:firstLine="709"/>
        <w:jc w:val="center"/>
        <w:rPr>
          <w:rFonts w:ascii="Times New Roman" w:hAnsi="Times New Roman" w:cs="Times New Roman"/>
          <w:b/>
          <w:sz w:val="28"/>
          <w:szCs w:val="28"/>
          <w:lang w:val="en-US"/>
        </w:rPr>
      </w:pPr>
      <w:r w:rsidRPr="00491BB7">
        <w:rPr>
          <w:rFonts w:ascii="Times New Roman" w:hAnsi="Times New Roman" w:cs="Times New Roman"/>
          <w:b/>
          <w:sz w:val="28"/>
          <w:szCs w:val="28"/>
          <w:lang w:val="en-US"/>
        </w:rPr>
        <w:lastRenderedPageBreak/>
        <w:t xml:space="preserve">1. </w:t>
      </w:r>
      <w:r w:rsidR="001E053C" w:rsidRPr="00491BB7">
        <w:rPr>
          <w:rFonts w:ascii="Times New Roman" w:hAnsi="Times New Roman" w:cs="Times New Roman"/>
          <w:b/>
          <w:sz w:val="28"/>
          <w:szCs w:val="28"/>
        </w:rPr>
        <w:t>ВВЕДЕНИЕ</w:t>
      </w:r>
    </w:p>
    <w:p w14:paraId="02620C10" w14:textId="77777777" w:rsidR="00784812" w:rsidRPr="00491BB7" w:rsidRDefault="00784812" w:rsidP="001E053C">
      <w:pPr>
        <w:spacing w:after="0" w:line="240" w:lineRule="auto"/>
        <w:ind w:firstLine="709"/>
        <w:jc w:val="center"/>
        <w:rPr>
          <w:rFonts w:ascii="Times New Roman" w:hAnsi="Times New Roman" w:cs="Times New Roman"/>
          <w:b/>
          <w:sz w:val="28"/>
          <w:szCs w:val="28"/>
          <w:lang w:val="en-US"/>
        </w:rPr>
      </w:pPr>
    </w:p>
    <w:p w14:paraId="06756449" w14:textId="77777777" w:rsidR="006F0151" w:rsidRPr="00491BB7" w:rsidRDefault="006F0151"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b/>
          <w:sz w:val="28"/>
          <w:szCs w:val="28"/>
        </w:rPr>
        <w:t>Актуальность</w:t>
      </w:r>
      <w:r w:rsidRPr="00491BB7">
        <w:rPr>
          <w:rFonts w:ascii="Times New Roman" w:hAnsi="Times New Roman" w:cs="Times New Roman"/>
          <w:b/>
          <w:sz w:val="28"/>
          <w:szCs w:val="28"/>
          <w:lang w:val="en-US"/>
        </w:rPr>
        <w:t xml:space="preserve">. </w:t>
      </w:r>
      <w:r w:rsidRPr="00491BB7">
        <w:rPr>
          <w:rFonts w:ascii="Times New Roman" w:hAnsi="Times New Roman" w:cs="Times New Roman"/>
          <w:sz w:val="28"/>
          <w:szCs w:val="28"/>
        </w:rPr>
        <w:t xml:space="preserve">Сегодня внимание всего мирового сообщества приковано к одной общей проблеме </w:t>
      </w:r>
      <w:r w:rsidR="001E053C" w:rsidRPr="00491BB7">
        <w:rPr>
          <w:rFonts w:ascii="Times New Roman" w:hAnsi="Times New Roman" w:cs="Times New Roman"/>
          <w:sz w:val="28"/>
          <w:szCs w:val="28"/>
        </w:rPr>
        <w:t>-</w:t>
      </w:r>
      <w:r w:rsidRPr="00491BB7">
        <w:rPr>
          <w:rFonts w:ascii="Times New Roman" w:hAnsi="Times New Roman" w:cs="Times New Roman"/>
          <w:sz w:val="28"/>
          <w:szCs w:val="28"/>
        </w:rPr>
        <w:t xml:space="preserve"> распространению новой коронавирусной инфекции COVID-19 (Coronavirus </w:t>
      </w:r>
      <w:proofErr w:type="spellStart"/>
      <w:r w:rsidRPr="00491BB7">
        <w:rPr>
          <w:rFonts w:ascii="Times New Roman" w:hAnsi="Times New Roman" w:cs="Times New Roman"/>
          <w:sz w:val="28"/>
          <w:szCs w:val="28"/>
        </w:rPr>
        <w:t>Disease</w:t>
      </w:r>
      <w:proofErr w:type="spellEnd"/>
      <w:r w:rsidRPr="00491BB7">
        <w:rPr>
          <w:rFonts w:ascii="Times New Roman" w:hAnsi="Times New Roman" w:cs="Times New Roman"/>
          <w:sz w:val="28"/>
          <w:szCs w:val="28"/>
        </w:rPr>
        <w:t xml:space="preserve"> 2019). Первые сообщения о случаях заболевания новой коронавирусной инфекцией появились в городе Ухани провинции Хубэй (Китайская Народная Республика) в конце декабря 2019 г. Инфекция стремительно распространилась по всей территории Китая, и уже через месяц Всемирная организация здравоохранения (ВОЗ; World Health </w:t>
      </w:r>
      <w:proofErr w:type="spellStart"/>
      <w:r w:rsidRPr="00491BB7">
        <w:rPr>
          <w:rFonts w:ascii="Times New Roman" w:hAnsi="Times New Roman" w:cs="Times New Roman"/>
          <w:sz w:val="28"/>
          <w:szCs w:val="28"/>
        </w:rPr>
        <w:t>Organisation</w:t>
      </w:r>
      <w:proofErr w:type="spellEnd"/>
      <w:r w:rsidRPr="00491BB7">
        <w:rPr>
          <w:rFonts w:ascii="Times New Roman" w:hAnsi="Times New Roman" w:cs="Times New Roman"/>
          <w:sz w:val="28"/>
          <w:szCs w:val="28"/>
        </w:rPr>
        <w:t>, WHO) признала вспышку инфекции, а 11 марта 2020 г. была объявлена пандемия.</w:t>
      </w:r>
    </w:p>
    <w:p w14:paraId="6094E6EA" w14:textId="77777777" w:rsidR="006F0151" w:rsidRPr="00491BB7" w:rsidRDefault="006F0151"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 xml:space="preserve"> В результате глобальной пандемии коронавируса остановились заводы и фабрики, прекратилось авиасообщение между странами и опустели улицы всех мировых столиц. В режиме самоизоляции находились более 3,38 миллиарда людей– это 43 % всего населения планеты.</w:t>
      </w:r>
    </w:p>
    <w:p w14:paraId="4B6B77CA" w14:textId="77777777" w:rsidR="006F0151" w:rsidRPr="00491BB7" w:rsidRDefault="006F0151"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 xml:space="preserve">С начала января эпидемическая ситуация по COVID-19 меняется ежедневно, и, по данным ВОЗ, на 09.05.2021 г. коронавирусная инфекция </w:t>
      </w:r>
      <w:r w:rsidR="001E053C" w:rsidRPr="00491BB7">
        <w:rPr>
          <w:rFonts w:ascii="Times New Roman" w:hAnsi="Times New Roman" w:cs="Times New Roman"/>
          <w:sz w:val="28"/>
          <w:szCs w:val="28"/>
        </w:rPr>
        <w:t>зарегистрирована в</w:t>
      </w:r>
      <w:r w:rsidRPr="00491BB7">
        <w:rPr>
          <w:rFonts w:ascii="Times New Roman" w:hAnsi="Times New Roman" w:cs="Times New Roman"/>
          <w:sz w:val="28"/>
          <w:szCs w:val="28"/>
        </w:rPr>
        <w:t xml:space="preserve"> 217 странах мира, число инфицированных вирусом насчитывается более 158 миллионов человек, а смертельных исходов — более 3 миллионов случаев.</w:t>
      </w:r>
    </w:p>
    <w:p w14:paraId="74DF544D" w14:textId="77777777" w:rsidR="006F0151" w:rsidRPr="00491BB7" w:rsidRDefault="006F0151"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 xml:space="preserve">На </w:t>
      </w:r>
      <w:r w:rsidR="001E053C" w:rsidRPr="00491BB7">
        <w:rPr>
          <w:rFonts w:ascii="Times New Roman" w:hAnsi="Times New Roman" w:cs="Times New Roman"/>
          <w:sz w:val="28"/>
          <w:szCs w:val="28"/>
        </w:rPr>
        <w:t>09.05.2021 года</w:t>
      </w:r>
      <w:r w:rsidRPr="00491BB7">
        <w:rPr>
          <w:rFonts w:ascii="Times New Roman" w:hAnsi="Times New Roman" w:cs="Times New Roman"/>
          <w:sz w:val="28"/>
          <w:szCs w:val="28"/>
        </w:rPr>
        <w:t xml:space="preserve"> число инфицированных вирусом в Республике </w:t>
      </w:r>
      <w:r w:rsidR="001E053C" w:rsidRPr="00491BB7">
        <w:rPr>
          <w:rFonts w:ascii="Times New Roman" w:hAnsi="Times New Roman" w:cs="Times New Roman"/>
          <w:sz w:val="28"/>
          <w:szCs w:val="28"/>
        </w:rPr>
        <w:t>Казахстан насчитывается</w:t>
      </w:r>
      <w:r w:rsidRPr="00491BB7">
        <w:rPr>
          <w:rFonts w:ascii="Times New Roman" w:hAnsi="Times New Roman" w:cs="Times New Roman"/>
          <w:sz w:val="28"/>
          <w:szCs w:val="28"/>
        </w:rPr>
        <w:t xml:space="preserve"> 342589 человек, а смертельных исходов — 3913 случаев.</w:t>
      </w:r>
    </w:p>
    <w:p w14:paraId="36B1F899" w14:textId="77777777" w:rsidR="006F0151" w:rsidRPr="00491BB7" w:rsidRDefault="006F0151"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 xml:space="preserve">Коронавирусная инфекция, вызванная вирусом COVID-19, вирус не идентифицирован - COVID-19 диагностируется клинически или </w:t>
      </w:r>
      <w:proofErr w:type="spellStart"/>
      <w:r w:rsidRPr="00491BB7">
        <w:rPr>
          <w:rFonts w:ascii="Times New Roman" w:hAnsi="Times New Roman" w:cs="Times New Roman"/>
          <w:sz w:val="28"/>
          <w:szCs w:val="28"/>
        </w:rPr>
        <w:t>эпидемиологически</w:t>
      </w:r>
      <w:proofErr w:type="spellEnd"/>
      <w:r w:rsidRPr="00491BB7">
        <w:rPr>
          <w:rFonts w:ascii="Times New Roman" w:hAnsi="Times New Roman" w:cs="Times New Roman"/>
          <w:sz w:val="28"/>
          <w:szCs w:val="28"/>
        </w:rPr>
        <w:t>, но лабораторные исследования неубедительны или недоступны.  С 1 августа 2020 года Министерством здравоохранения Республики Казахстан было принято решение о внесении данного заболевания в общую статистику по коронавирусной инфекции, а также проведения соответствующих противоэпидемических мероприятий, тех же, что и при регистрации коронавирусной инфекции (вирус идентифицирован).</w:t>
      </w:r>
    </w:p>
    <w:p w14:paraId="649ACB57" w14:textId="77777777" w:rsidR="006F0151" w:rsidRPr="00491BB7" w:rsidRDefault="006F0151"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b/>
          <w:sz w:val="28"/>
          <w:szCs w:val="28"/>
        </w:rPr>
        <w:t>Цель исследования</w:t>
      </w:r>
      <w:r w:rsidRPr="00491BB7">
        <w:rPr>
          <w:rFonts w:ascii="Times New Roman" w:hAnsi="Times New Roman" w:cs="Times New Roman"/>
          <w:sz w:val="28"/>
          <w:szCs w:val="28"/>
        </w:rPr>
        <w:t>: оценка эпидемиологической ситуации коронавирусной инфекции (вирус не идентифицирован) населения города Шахтинск.</w:t>
      </w:r>
    </w:p>
    <w:p w14:paraId="2177A691" w14:textId="77777777" w:rsidR="006F0151" w:rsidRPr="00491BB7" w:rsidRDefault="006F0151"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b/>
          <w:sz w:val="28"/>
          <w:szCs w:val="28"/>
        </w:rPr>
        <w:t>Задачи исследования</w:t>
      </w:r>
      <w:r w:rsidRPr="00491BB7">
        <w:rPr>
          <w:rFonts w:ascii="Times New Roman" w:hAnsi="Times New Roman" w:cs="Times New Roman"/>
          <w:sz w:val="28"/>
          <w:szCs w:val="28"/>
        </w:rPr>
        <w:t xml:space="preserve">: </w:t>
      </w:r>
    </w:p>
    <w:p w14:paraId="063DD9FA" w14:textId="77777777" w:rsidR="006F0151" w:rsidRPr="00491BB7" w:rsidRDefault="006F0151"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1. Изучить эпидемиологическую ситуацию коронавирусной инфекции (вирус не идентифицирован) населения города Шахтинск за 2020 год.</w:t>
      </w:r>
    </w:p>
    <w:p w14:paraId="0DE0025F" w14:textId="77777777" w:rsidR="006F0151" w:rsidRPr="00491BB7" w:rsidRDefault="006F0151"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 xml:space="preserve">2. Выявить отношение населения Шахтинского региона к соблюдению противоэпидемических мероприятий для предупреждения </w:t>
      </w:r>
      <w:r w:rsidR="001E053C" w:rsidRPr="00491BB7">
        <w:rPr>
          <w:rFonts w:ascii="Times New Roman" w:hAnsi="Times New Roman" w:cs="Times New Roman"/>
          <w:sz w:val="28"/>
          <w:szCs w:val="28"/>
        </w:rPr>
        <w:t>распространения коронавирусной</w:t>
      </w:r>
      <w:r w:rsidRPr="00491BB7">
        <w:rPr>
          <w:rFonts w:ascii="Times New Roman" w:hAnsi="Times New Roman" w:cs="Times New Roman"/>
          <w:sz w:val="28"/>
          <w:szCs w:val="28"/>
        </w:rPr>
        <w:t xml:space="preserve"> инфекции с помощью социологического опроса (анкетирования).</w:t>
      </w:r>
    </w:p>
    <w:p w14:paraId="65C7B2FA" w14:textId="77777777" w:rsidR="006F0151" w:rsidRPr="00491BB7" w:rsidRDefault="006F0151"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b/>
          <w:sz w:val="28"/>
          <w:szCs w:val="28"/>
        </w:rPr>
        <w:t>Дизайн исследования, материалы и методы исследования</w:t>
      </w:r>
      <w:r w:rsidRPr="00491BB7">
        <w:rPr>
          <w:rFonts w:ascii="Times New Roman" w:hAnsi="Times New Roman" w:cs="Times New Roman"/>
          <w:sz w:val="28"/>
          <w:szCs w:val="28"/>
        </w:rPr>
        <w:t xml:space="preserve">: выписные эпикризы больных с диагнозом коронавирусной инфекции (вирус не </w:t>
      </w:r>
      <w:r w:rsidRPr="00491BB7">
        <w:rPr>
          <w:rFonts w:ascii="Times New Roman" w:hAnsi="Times New Roman" w:cs="Times New Roman"/>
          <w:sz w:val="28"/>
          <w:szCs w:val="28"/>
        </w:rPr>
        <w:lastRenderedPageBreak/>
        <w:t>идентифицирован); эпидемиологический метод; статистический метод; социологический метод (анкетирование).</w:t>
      </w:r>
    </w:p>
    <w:p w14:paraId="392A1110" w14:textId="77777777" w:rsidR="006F0151" w:rsidRPr="00491BB7" w:rsidRDefault="006F0151"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b/>
          <w:sz w:val="28"/>
          <w:szCs w:val="28"/>
        </w:rPr>
        <w:t>Практическая значимость</w:t>
      </w:r>
      <w:r w:rsidRPr="00491BB7">
        <w:rPr>
          <w:rFonts w:ascii="Times New Roman" w:hAnsi="Times New Roman" w:cs="Times New Roman"/>
          <w:sz w:val="28"/>
          <w:szCs w:val="28"/>
        </w:rPr>
        <w:t xml:space="preserve">: </w:t>
      </w:r>
      <w:r w:rsidR="00254FF4" w:rsidRPr="00491BB7">
        <w:rPr>
          <w:rFonts w:ascii="Times New Roman" w:hAnsi="Times New Roman" w:cs="Times New Roman"/>
          <w:sz w:val="28"/>
          <w:szCs w:val="28"/>
        </w:rPr>
        <w:t xml:space="preserve">по результатам исследования разработана памятка, которая размещена в поликлиниках Шахтинского региона для </w:t>
      </w:r>
      <w:r w:rsidR="00B37075" w:rsidRPr="00491BB7">
        <w:rPr>
          <w:rFonts w:ascii="Times New Roman" w:hAnsi="Times New Roman" w:cs="Times New Roman"/>
          <w:sz w:val="28"/>
          <w:szCs w:val="28"/>
        </w:rPr>
        <w:t xml:space="preserve">информации </w:t>
      </w:r>
      <w:r w:rsidR="00254FF4" w:rsidRPr="00491BB7">
        <w:rPr>
          <w:rFonts w:ascii="Times New Roman" w:hAnsi="Times New Roman" w:cs="Times New Roman"/>
          <w:sz w:val="28"/>
          <w:szCs w:val="28"/>
        </w:rPr>
        <w:t xml:space="preserve">населению </w:t>
      </w:r>
      <w:r w:rsidR="00C8205D" w:rsidRPr="00491BB7">
        <w:rPr>
          <w:rFonts w:ascii="Times New Roman" w:hAnsi="Times New Roman" w:cs="Times New Roman"/>
          <w:sz w:val="28"/>
          <w:szCs w:val="28"/>
        </w:rPr>
        <w:t>о соблюдении профилактических</w:t>
      </w:r>
      <w:r w:rsidRPr="00491BB7">
        <w:rPr>
          <w:rFonts w:ascii="Times New Roman" w:hAnsi="Times New Roman" w:cs="Times New Roman"/>
          <w:sz w:val="28"/>
          <w:szCs w:val="28"/>
        </w:rPr>
        <w:t xml:space="preserve"> мер</w:t>
      </w:r>
      <w:r w:rsidR="00254FF4" w:rsidRPr="00491BB7">
        <w:rPr>
          <w:rFonts w:ascii="Times New Roman" w:hAnsi="Times New Roman" w:cs="Times New Roman"/>
          <w:sz w:val="28"/>
          <w:szCs w:val="28"/>
        </w:rPr>
        <w:t>, что</w:t>
      </w:r>
      <w:r w:rsidRPr="00491BB7">
        <w:rPr>
          <w:rFonts w:ascii="Times New Roman" w:hAnsi="Times New Roman" w:cs="Times New Roman"/>
          <w:sz w:val="28"/>
          <w:szCs w:val="28"/>
        </w:rPr>
        <w:t xml:space="preserve"> приведет</w:t>
      </w:r>
      <w:r w:rsidR="00254FF4" w:rsidRPr="00491BB7">
        <w:rPr>
          <w:rFonts w:ascii="Times New Roman" w:hAnsi="Times New Roman" w:cs="Times New Roman"/>
          <w:sz w:val="28"/>
          <w:szCs w:val="28"/>
        </w:rPr>
        <w:t xml:space="preserve"> к снижению заболеваемости C</w:t>
      </w:r>
      <w:r w:rsidR="00254FF4" w:rsidRPr="00491BB7">
        <w:rPr>
          <w:rFonts w:ascii="Times New Roman" w:hAnsi="Times New Roman" w:cs="Times New Roman"/>
          <w:sz w:val="28"/>
          <w:szCs w:val="28"/>
          <w:lang w:val="en-US"/>
        </w:rPr>
        <w:t>OVID</w:t>
      </w:r>
      <w:r w:rsidRPr="00491BB7">
        <w:rPr>
          <w:rFonts w:ascii="Times New Roman" w:hAnsi="Times New Roman" w:cs="Times New Roman"/>
          <w:sz w:val="28"/>
          <w:szCs w:val="28"/>
        </w:rPr>
        <w:t>-19, в том числе коронавирусной инфек</w:t>
      </w:r>
      <w:r w:rsidR="00254FF4" w:rsidRPr="00491BB7">
        <w:rPr>
          <w:rFonts w:ascii="Times New Roman" w:hAnsi="Times New Roman" w:cs="Times New Roman"/>
          <w:sz w:val="28"/>
          <w:szCs w:val="28"/>
        </w:rPr>
        <w:t>цией (вирус не идентифицирован).</w:t>
      </w:r>
    </w:p>
    <w:p w14:paraId="1DDD7066" w14:textId="77777777" w:rsidR="006F0151" w:rsidRPr="00491BB7" w:rsidRDefault="006F0151" w:rsidP="00B02BA0">
      <w:pPr>
        <w:spacing w:after="0" w:line="240" w:lineRule="auto"/>
        <w:ind w:firstLine="709"/>
        <w:jc w:val="both"/>
        <w:rPr>
          <w:rFonts w:ascii="Times New Roman" w:hAnsi="Times New Roman" w:cs="Times New Roman"/>
          <w:sz w:val="28"/>
          <w:szCs w:val="28"/>
        </w:rPr>
      </w:pPr>
    </w:p>
    <w:p w14:paraId="532DCDDF" w14:textId="77777777" w:rsidR="006F0151" w:rsidRPr="00491BB7" w:rsidRDefault="006F0151" w:rsidP="00B02BA0">
      <w:pPr>
        <w:spacing w:after="0" w:line="240" w:lineRule="auto"/>
        <w:ind w:firstLine="709"/>
        <w:jc w:val="both"/>
        <w:rPr>
          <w:rFonts w:ascii="Times New Roman" w:hAnsi="Times New Roman" w:cs="Times New Roman"/>
          <w:sz w:val="28"/>
          <w:szCs w:val="28"/>
        </w:rPr>
      </w:pPr>
    </w:p>
    <w:p w14:paraId="1F3FD588" w14:textId="77777777" w:rsidR="006F0151" w:rsidRPr="00491BB7" w:rsidRDefault="006F0151" w:rsidP="00B02BA0">
      <w:pPr>
        <w:spacing w:after="0" w:line="240" w:lineRule="auto"/>
        <w:ind w:firstLine="709"/>
        <w:jc w:val="both"/>
        <w:rPr>
          <w:rFonts w:ascii="Times New Roman" w:hAnsi="Times New Roman" w:cs="Times New Roman"/>
          <w:sz w:val="28"/>
          <w:szCs w:val="28"/>
        </w:rPr>
      </w:pPr>
    </w:p>
    <w:p w14:paraId="6EEF7CFF" w14:textId="77777777" w:rsidR="006F0151" w:rsidRPr="00491BB7" w:rsidRDefault="006F0151" w:rsidP="00B02BA0">
      <w:pPr>
        <w:spacing w:after="0" w:line="240" w:lineRule="auto"/>
        <w:ind w:firstLine="709"/>
        <w:jc w:val="both"/>
        <w:rPr>
          <w:rFonts w:ascii="Times New Roman" w:hAnsi="Times New Roman" w:cs="Times New Roman"/>
          <w:sz w:val="28"/>
          <w:szCs w:val="28"/>
        </w:rPr>
      </w:pPr>
    </w:p>
    <w:p w14:paraId="749B447C" w14:textId="77777777" w:rsidR="006F0151" w:rsidRPr="00491BB7" w:rsidRDefault="006F0151" w:rsidP="00B02BA0">
      <w:pPr>
        <w:spacing w:after="0" w:line="240" w:lineRule="auto"/>
        <w:ind w:firstLine="709"/>
        <w:jc w:val="both"/>
        <w:rPr>
          <w:rFonts w:ascii="Times New Roman" w:hAnsi="Times New Roman" w:cs="Times New Roman"/>
          <w:sz w:val="28"/>
          <w:szCs w:val="28"/>
        </w:rPr>
      </w:pPr>
    </w:p>
    <w:p w14:paraId="039F4103" w14:textId="77777777" w:rsidR="006F0151" w:rsidRPr="00491BB7" w:rsidRDefault="006F0151" w:rsidP="00B02BA0">
      <w:pPr>
        <w:spacing w:after="0" w:line="240" w:lineRule="auto"/>
        <w:ind w:firstLine="709"/>
        <w:jc w:val="both"/>
        <w:rPr>
          <w:rFonts w:ascii="Times New Roman" w:hAnsi="Times New Roman" w:cs="Times New Roman"/>
          <w:sz w:val="28"/>
          <w:szCs w:val="28"/>
        </w:rPr>
      </w:pPr>
    </w:p>
    <w:p w14:paraId="0F8DBC3A" w14:textId="77777777" w:rsidR="006F0151" w:rsidRPr="00491BB7" w:rsidRDefault="006F0151" w:rsidP="00B02BA0">
      <w:pPr>
        <w:spacing w:after="0" w:line="240" w:lineRule="auto"/>
        <w:ind w:firstLine="709"/>
        <w:jc w:val="both"/>
        <w:rPr>
          <w:rFonts w:ascii="Times New Roman" w:hAnsi="Times New Roman" w:cs="Times New Roman"/>
          <w:sz w:val="28"/>
          <w:szCs w:val="28"/>
        </w:rPr>
      </w:pPr>
    </w:p>
    <w:p w14:paraId="4B7AB005" w14:textId="77777777" w:rsidR="006F0151" w:rsidRPr="00491BB7" w:rsidRDefault="006F0151" w:rsidP="00B02BA0">
      <w:pPr>
        <w:spacing w:after="0" w:line="240" w:lineRule="auto"/>
        <w:ind w:firstLine="709"/>
        <w:jc w:val="both"/>
        <w:rPr>
          <w:rFonts w:ascii="Times New Roman" w:hAnsi="Times New Roman" w:cs="Times New Roman"/>
          <w:sz w:val="28"/>
          <w:szCs w:val="28"/>
        </w:rPr>
      </w:pPr>
    </w:p>
    <w:p w14:paraId="3CBF9D70" w14:textId="77777777" w:rsidR="006F0151" w:rsidRPr="00491BB7" w:rsidRDefault="006F0151" w:rsidP="00B02BA0">
      <w:pPr>
        <w:spacing w:after="0" w:line="240" w:lineRule="auto"/>
        <w:ind w:firstLine="709"/>
        <w:jc w:val="both"/>
        <w:rPr>
          <w:rFonts w:ascii="Times New Roman" w:hAnsi="Times New Roman" w:cs="Times New Roman"/>
          <w:sz w:val="28"/>
          <w:szCs w:val="28"/>
        </w:rPr>
      </w:pPr>
    </w:p>
    <w:p w14:paraId="1E07A190" w14:textId="77777777" w:rsidR="006F0151" w:rsidRPr="00491BB7" w:rsidRDefault="006F0151" w:rsidP="00B02BA0">
      <w:pPr>
        <w:spacing w:after="0" w:line="240" w:lineRule="auto"/>
        <w:ind w:firstLine="709"/>
        <w:jc w:val="both"/>
        <w:rPr>
          <w:rFonts w:ascii="Times New Roman" w:hAnsi="Times New Roman" w:cs="Times New Roman"/>
          <w:sz w:val="28"/>
          <w:szCs w:val="28"/>
        </w:rPr>
      </w:pPr>
    </w:p>
    <w:p w14:paraId="25CDDCEB" w14:textId="77777777" w:rsidR="006F0151" w:rsidRPr="00491BB7" w:rsidRDefault="006F0151" w:rsidP="00B02BA0">
      <w:pPr>
        <w:spacing w:after="0" w:line="240" w:lineRule="auto"/>
        <w:ind w:firstLine="709"/>
        <w:jc w:val="both"/>
        <w:rPr>
          <w:rFonts w:ascii="Times New Roman" w:hAnsi="Times New Roman" w:cs="Times New Roman"/>
          <w:sz w:val="28"/>
          <w:szCs w:val="28"/>
        </w:rPr>
      </w:pPr>
    </w:p>
    <w:p w14:paraId="65A0E169" w14:textId="77777777" w:rsidR="006F0151" w:rsidRPr="00491BB7" w:rsidRDefault="006F0151" w:rsidP="00B02BA0">
      <w:pPr>
        <w:spacing w:after="0" w:line="240" w:lineRule="auto"/>
        <w:ind w:firstLine="709"/>
        <w:jc w:val="both"/>
        <w:rPr>
          <w:rFonts w:ascii="Times New Roman" w:hAnsi="Times New Roman" w:cs="Times New Roman"/>
          <w:sz w:val="28"/>
          <w:szCs w:val="28"/>
        </w:rPr>
      </w:pPr>
    </w:p>
    <w:p w14:paraId="67F46244" w14:textId="77777777" w:rsidR="006F0151" w:rsidRPr="00491BB7" w:rsidRDefault="006F0151" w:rsidP="00B02BA0">
      <w:pPr>
        <w:spacing w:after="0" w:line="240" w:lineRule="auto"/>
        <w:ind w:firstLine="709"/>
        <w:jc w:val="both"/>
        <w:rPr>
          <w:rFonts w:ascii="Times New Roman" w:hAnsi="Times New Roman" w:cs="Times New Roman"/>
          <w:sz w:val="28"/>
          <w:szCs w:val="28"/>
        </w:rPr>
      </w:pPr>
    </w:p>
    <w:p w14:paraId="256AC4D7" w14:textId="77777777" w:rsidR="006F0151" w:rsidRPr="00491BB7" w:rsidRDefault="006F0151" w:rsidP="00B02BA0">
      <w:pPr>
        <w:spacing w:after="0" w:line="240" w:lineRule="auto"/>
        <w:ind w:firstLine="709"/>
        <w:jc w:val="both"/>
        <w:rPr>
          <w:rFonts w:ascii="Times New Roman" w:hAnsi="Times New Roman" w:cs="Times New Roman"/>
          <w:sz w:val="28"/>
          <w:szCs w:val="28"/>
        </w:rPr>
      </w:pPr>
    </w:p>
    <w:p w14:paraId="0C0E226F" w14:textId="77777777" w:rsidR="006F0151" w:rsidRPr="00491BB7" w:rsidRDefault="006F0151" w:rsidP="00B02BA0">
      <w:pPr>
        <w:spacing w:after="0" w:line="240" w:lineRule="auto"/>
        <w:ind w:firstLine="709"/>
        <w:jc w:val="both"/>
        <w:rPr>
          <w:rFonts w:ascii="Times New Roman" w:hAnsi="Times New Roman" w:cs="Times New Roman"/>
          <w:sz w:val="28"/>
          <w:szCs w:val="28"/>
        </w:rPr>
      </w:pPr>
    </w:p>
    <w:p w14:paraId="154BA3E4" w14:textId="77777777" w:rsidR="006F0151" w:rsidRPr="00491BB7" w:rsidRDefault="006F0151" w:rsidP="00B02BA0">
      <w:pPr>
        <w:spacing w:after="0" w:line="240" w:lineRule="auto"/>
        <w:ind w:firstLine="709"/>
        <w:jc w:val="both"/>
        <w:rPr>
          <w:rFonts w:ascii="Times New Roman" w:hAnsi="Times New Roman" w:cs="Times New Roman"/>
          <w:sz w:val="28"/>
          <w:szCs w:val="28"/>
        </w:rPr>
      </w:pPr>
    </w:p>
    <w:p w14:paraId="11DB11B6" w14:textId="77777777" w:rsidR="006C3A8A" w:rsidRPr="00491BB7" w:rsidRDefault="006C3A8A" w:rsidP="00B02BA0">
      <w:pPr>
        <w:spacing w:after="0" w:line="240" w:lineRule="auto"/>
        <w:ind w:firstLine="709"/>
        <w:jc w:val="both"/>
        <w:rPr>
          <w:rFonts w:ascii="Times New Roman" w:hAnsi="Times New Roman" w:cs="Times New Roman"/>
          <w:sz w:val="28"/>
          <w:szCs w:val="28"/>
        </w:rPr>
      </w:pPr>
    </w:p>
    <w:p w14:paraId="1C432938" w14:textId="77777777" w:rsidR="006C3A8A" w:rsidRPr="00491BB7" w:rsidRDefault="006C3A8A" w:rsidP="00B02BA0">
      <w:pPr>
        <w:spacing w:after="0" w:line="240" w:lineRule="auto"/>
        <w:ind w:firstLine="709"/>
        <w:jc w:val="both"/>
        <w:rPr>
          <w:rFonts w:ascii="Times New Roman" w:hAnsi="Times New Roman" w:cs="Times New Roman"/>
          <w:sz w:val="28"/>
          <w:szCs w:val="28"/>
        </w:rPr>
      </w:pPr>
    </w:p>
    <w:p w14:paraId="5791025D" w14:textId="77777777" w:rsidR="006C3A8A" w:rsidRPr="00491BB7" w:rsidRDefault="006C3A8A" w:rsidP="00B02BA0">
      <w:pPr>
        <w:spacing w:after="0" w:line="240" w:lineRule="auto"/>
        <w:ind w:firstLine="709"/>
        <w:jc w:val="both"/>
        <w:rPr>
          <w:rFonts w:ascii="Times New Roman" w:hAnsi="Times New Roman" w:cs="Times New Roman"/>
          <w:sz w:val="28"/>
          <w:szCs w:val="28"/>
        </w:rPr>
      </w:pPr>
    </w:p>
    <w:p w14:paraId="71148C63" w14:textId="77777777" w:rsidR="006C3A8A" w:rsidRPr="00491BB7" w:rsidRDefault="006C3A8A" w:rsidP="00B02BA0">
      <w:pPr>
        <w:spacing w:after="0" w:line="240" w:lineRule="auto"/>
        <w:ind w:firstLine="709"/>
        <w:jc w:val="both"/>
        <w:rPr>
          <w:rFonts w:ascii="Times New Roman" w:hAnsi="Times New Roman" w:cs="Times New Roman"/>
          <w:sz w:val="28"/>
          <w:szCs w:val="28"/>
        </w:rPr>
      </w:pPr>
    </w:p>
    <w:p w14:paraId="3C5AB3AB" w14:textId="77777777" w:rsidR="006C3A8A" w:rsidRPr="00491BB7" w:rsidRDefault="006C3A8A" w:rsidP="00B02BA0">
      <w:pPr>
        <w:spacing w:after="0" w:line="240" w:lineRule="auto"/>
        <w:ind w:firstLine="709"/>
        <w:jc w:val="both"/>
        <w:rPr>
          <w:rFonts w:ascii="Times New Roman" w:hAnsi="Times New Roman" w:cs="Times New Roman"/>
          <w:sz w:val="28"/>
          <w:szCs w:val="28"/>
        </w:rPr>
      </w:pPr>
    </w:p>
    <w:p w14:paraId="7EAB6AC7" w14:textId="77777777" w:rsidR="006C3A8A" w:rsidRPr="00491BB7" w:rsidRDefault="006C3A8A" w:rsidP="00B02BA0">
      <w:pPr>
        <w:spacing w:after="0" w:line="240" w:lineRule="auto"/>
        <w:ind w:firstLine="709"/>
        <w:jc w:val="both"/>
        <w:rPr>
          <w:rFonts w:ascii="Times New Roman" w:hAnsi="Times New Roman" w:cs="Times New Roman"/>
          <w:sz w:val="28"/>
          <w:szCs w:val="28"/>
        </w:rPr>
      </w:pPr>
    </w:p>
    <w:p w14:paraId="112C5553" w14:textId="77777777" w:rsidR="006C3A8A" w:rsidRPr="00491BB7" w:rsidRDefault="006C3A8A" w:rsidP="00B02BA0">
      <w:pPr>
        <w:spacing w:after="0" w:line="240" w:lineRule="auto"/>
        <w:ind w:firstLine="709"/>
        <w:jc w:val="both"/>
        <w:rPr>
          <w:rFonts w:ascii="Times New Roman" w:hAnsi="Times New Roman" w:cs="Times New Roman"/>
          <w:sz w:val="28"/>
          <w:szCs w:val="28"/>
        </w:rPr>
      </w:pPr>
    </w:p>
    <w:p w14:paraId="6CD1FC89" w14:textId="77777777" w:rsidR="006C3A8A" w:rsidRPr="00491BB7" w:rsidRDefault="006C3A8A" w:rsidP="00B02BA0">
      <w:pPr>
        <w:spacing w:after="0" w:line="240" w:lineRule="auto"/>
        <w:ind w:firstLine="709"/>
        <w:jc w:val="both"/>
        <w:rPr>
          <w:rFonts w:ascii="Times New Roman" w:hAnsi="Times New Roman" w:cs="Times New Roman"/>
          <w:sz w:val="28"/>
          <w:szCs w:val="28"/>
        </w:rPr>
      </w:pPr>
    </w:p>
    <w:p w14:paraId="4ED1F420" w14:textId="77777777" w:rsidR="006C3A8A" w:rsidRPr="00491BB7" w:rsidRDefault="006C3A8A" w:rsidP="00B02BA0">
      <w:pPr>
        <w:spacing w:after="0" w:line="240" w:lineRule="auto"/>
        <w:ind w:firstLine="709"/>
        <w:jc w:val="both"/>
        <w:rPr>
          <w:rFonts w:ascii="Times New Roman" w:hAnsi="Times New Roman" w:cs="Times New Roman"/>
          <w:sz w:val="28"/>
          <w:szCs w:val="28"/>
        </w:rPr>
      </w:pPr>
    </w:p>
    <w:p w14:paraId="678F603D" w14:textId="77777777" w:rsidR="006C3A8A" w:rsidRPr="00491BB7" w:rsidRDefault="006C3A8A" w:rsidP="00B02BA0">
      <w:pPr>
        <w:spacing w:after="0" w:line="240" w:lineRule="auto"/>
        <w:ind w:firstLine="709"/>
        <w:jc w:val="both"/>
        <w:rPr>
          <w:rFonts w:ascii="Times New Roman" w:hAnsi="Times New Roman" w:cs="Times New Roman"/>
          <w:sz w:val="28"/>
          <w:szCs w:val="28"/>
        </w:rPr>
      </w:pPr>
    </w:p>
    <w:p w14:paraId="026C0497" w14:textId="77777777" w:rsidR="006C3A8A" w:rsidRPr="00491BB7" w:rsidRDefault="006C3A8A" w:rsidP="00B02BA0">
      <w:pPr>
        <w:spacing w:after="0" w:line="240" w:lineRule="auto"/>
        <w:ind w:firstLine="709"/>
        <w:jc w:val="both"/>
        <w:rPr>
          <w:rFonts w:ascii="Times New Roman" w:hAnsi="Times New Roman" w:cs="Times New Roman"/>
          <w:sz w:val="28"/>
          <w:szCs w:val="28"/>
        </w:rPr>
      </w:pPr>
    </w:p>
    <w:p w14:paraId="04F8D513" w14:textId="77777777" w:rsidR="006C3A8A" w:rsidRPr="00491BB7" w:rsidRDefault="006C3A8A" w:rsidP="00B02BA0">
      <w:pPr>
        <w:spacing w:after="0" w:line="240" w:lineRule="auto"/>
        <w:ind w:firstLine="709"/>
        <w:jc w:val="both"/>
        <w:rPr>
          <w:rFonts w:ascii="Times New Roman" w:hAnsi="Times New Roman" w:cs="Times New Roman"/>
          <w:sz w:val="28"/>
          <w:szCs w:val="28"/>
        </w:rPr>
      </w:pPr>
    </w:p>
    <w:p w14:paraId="5912E091" w14:textId="77777777" w:rsidR="006C3A8A" w:rsidRPr="00491BB7" w:rsidRDefault="006C3A8A" w:rsidP="00B02BA0">
      <w:pPr>
        <w:spacing w:after="0" w:line="240" w:lineRule="auto"/>
        <w:ind w:firstLine="709"/>
        <w:jc w:val="both"/>
        <w:rPr>
          <w:rFonts w:ascii="Times New Roman" w:hAnsi="Times New Roman" w:cs="Times New Roman"/>
          <w:sz w:val="28"/>
          <w:szCs w:val="28"/>
        </w:rPr>
      </w:pPr>
    </w:p>
    <w:p w14:paraId="443E0105" w14:textId="77777777" w:rsidR="006C3A8A" w:rsidRPr="00491BB7" w:rsidRDefault="006C3A8A" w:rsidP="00B02BA0">
      <w:pPr>
        <w:spacing w:after="0" w:line="240" w:lineRule="auto"/>
        <w:ind w:firstLine="709"/>
        <w:jc w:val="both"/>
        <w:rPr>
          <w:rFonts w:ascii="Times New Roman" w:hAnsi="Times New Roman" w:cs="Times New Roman"/>
          <w:sz w:val="28"/>
          <w:szCs w:val="28"/>
        </w:rPr>
      </w:pPr>
    </w:p>
    <w:p w14:paraId="19B9EC05" w14:textId="77777777" w:rsidR="006C3A8A" w:rsidRPr="00491BB7" w:rsidRDefault="006C3A8A" w:rsidP="00B02BA0">
      <w:pPr>
        <w:spacing w:after="0" w:line="240" w:lineRule="auto"/>
        <w:ind w:firstLine="709"/>
        <w:jc w:val="both"/>
        <w:rPr>
          <w:rFonts w:ascii="Times New Roman" w:hAnsi="Times New Roman" w:cs="Times New Roman"/>
          <w:sz w:val="28"/>
          <w:szCs w:val="28"/>
        </w:rPr>
      </w:pPr>
    </w:p>
    <w:p w14:paraId="0CA02F12" w14:textId="77777777" w:rsidR="006C3A8A" w:rsidRPr="00491BB7" w:rsidRDefault="006C3A8A" w:rsidP="00B02BA0">
      <w:pPr>
        <w:spacing w:after="0" w:line="240" w:lineRule="auto"/>
        <w:ind w:firstLine="709"/>
        <w:jc w:val="both"/>
        <w:rPr>
          <w:rFonts w:ascii="Times New Roman" w:hAnsi="Times New Roman" w:cs="Times New Roman"/>
          <w:sz w:val="28"/>
          <w:szCs w:val="28"/>
        </w:rPr>
      </w:pPr>
    </w:p>
    <w:p w14:paraId="783A824E" w14:textId="77777777" w:rsidR="006C3A8A" w:rsidRPr="00491BB7" w:rsidRDefault="006C3A8A" w:rsidP="00B02BA0">
      <w:pPr>
        <w:spacing w:after="0" w:line="240" w:lineRule="auto"/>
        <w:ind w:firstLine="709"/>
        <w:jc w:val="both"/>
        <w:rPr>
          <w:rFonts w:ascii="Times New Roman" w:hAnsi="Times New Roman" w:cs="Times New Roman"/>
          <w:sz w:val="28"/>
          <w:szCs w:val="28"/>
        </w:rPr>
      </w:pPr>
    </w:p>
    <w:p w14:paraId="77A5D016" w14:textId="77777777" w:rsidR="006C3A8A" w:rsidRPr="00491BB7" w:rsidRDefault="006C3A8A" w:rsidP="00B02BA0">
      <w:pPr>
        <w:spacing w:after="0" w:line="240" w:lineRule="auto"/>
        <w:ind w:firstLine="709"/>
        <w:jc w:val="both"/>
        <w:rPr>
          <w:rFonts w:ascii="Times New Roman" w:hAnsi="Times New Roman" w:cs="Times New Roman"/>
          <w:sz w:val="28"/>
          <w:szCs w:val="28"/>
        </w:rPr>
      </w:pPr>
    </w:p>
    <w:p w14:paraId="2F2CCF9C" w14:textId="77777777" w:rsidR="006C3A8A" w:rsidRPr="00491BB7" w:rsidRDefault="006C3A8A" w:rsidP="00B02BA0">
      <w:pPr>
        <w:spacing w:after="0" w:line="240" w:lineRule="auto"/>
        <w:ind w:firstLine="709"/>
        <w:jc w:val="both"/>
        <w:rPr>
          <w:rFonts w:ascii="Times New Roman" w:hAnsi="Times New Roman" w:cs="Times New Roman"/>
          <w:sz w:val="28"/>
          <w:szCs w:val="28"/>
        </w:rPr>
      </w:pPr>
    </w:p>
    <w:p w14:paraId="652551A3" w14:textId="77777777" w:rsidR="00234AD7" w:rsidRPr="00491BB7" w:rsidRDefault="00234AD7" w:rsidP="00284B6E">
      <w:pPr>
        <w:spacing w:after="0" w:line="240" w:lineRule="auto"/>
        <w:ind w:firstLine="709"/>
        <w:jc w:val="center"/>
        <w:rPr>
          <w:rFonts w:ascii="Times New Roman" w:hAnsi="Times New Roman" w:cs="Times New Roman"/>
          <w:b/>
          <w:sz w:val="28"/>
          <w:szCs w:val="28"/>
        </w:rPr>
      </w:pPr>
    </w:p>
    <w:p w14:paraId="63B9BC5E" w14:textId="77777777" w:rsidR="00F111B9" w:rsidRPr="00491BB7" w:rsidRDefault="00471E86" w:rsidP="00284B6E">
      <w:pPr>
        <w:spacing w:after="0" w:line="240" w:lineRule="auto"/>
        <w:ind w:firstLine="709"/>
        <w:jc w:val="center"/>
        <w:rPr>
          <w:rFonts w:ascii="Times New Roman" w:hAnsi="Times New Roman" w:cs="Times New Roman"/>
          <w:b/>
          <w:sz w:val="28"/>
          <w:szCs w:val="28"/>
        </w:rPr>
      </w:pPr>
      <w:r w:rsidRPr="00491BB7">
        <w:rPr>
          <w:rFonts w:ascii="Times New Roman" w:hAnsi="Times New Roman" w:cs="Times New Roman"/>
          <w:b/>
          <w:sz w:val="28"/>
          <w:szCs w:val="28"/>
        </w:rPr>
        <w:lastRenderedPageBreak/>
        <w:t xml:space="preserve">2 </w:t>
      </w:r>
      <w:r w:rsidR="00284B6E" w:rsidRPr="00491BB7">
        <w:rPr>
          <w:rFonts w:ascii="Times New Roman" w:hAnsi="Times New Roman" w:cs="Times New Roman"/>
          <w:b/>
          <w:sz w:val="28"/>
          <w:szCs w:val="28"/>
        </w:rPr>
        <w:t>ПАНДЕМИЯ КОРОНАВИРУСНОЙ ИНФЕКЦИИ 2020 ГОДА – АКТУАЛЬНАЯ ПРОБЛЕМА ВО ВСЁМ МИРЕ</w:t>
      </w:r>
    </w:p>
    <w:p w14:paraId="677C6067" w14:textId="77777777" w:rsidR="00284B6E" w:rsidRPr="00491BB7" w:rsidRDefault="00284B6E" w:rsidP="00284B6E">
      <w:pPr>
        <w:spacing w:after="0" w:line="240" w:lineRule="auto"/>
        <w:ind w:firstLine="709"/>
        <w:jc w:val="center"/>
        <w:rPr>
          <w:rFonts w:ascii="Times New Roman" w:hAnsi="Times New Roman" w:cs="Times New Roman"/>
          <w:b/>
          <w:sz w:val="28"/>
          <w:szCs w:val="28"/>
        </w:rPr>
      </w:pPr>
    </w:p>
    <w:p w14:paraId="298B2BBB" w14:textId="77777777" w:rsidR="00F111B9" w:rsidRPr="00491BB7" w:rsidRDefault="00F111B9" w:rsidP="00B02BA0">
      <w:pPr>
        <w:spacing w:after="0" w:line="240" w:lineRule="auto"/>
        <w:ind w:firstLine="709"/>
        <w:jc w:val="both"/>
        <w:rPr>
          <w:rFonts w:ascii="Times New Roman" w:hAnsi="Times New Roman" w:cs="Times New Roman"/>
          <w:b/>
          <w:sz w:val="28"/>
          <w:szCs w:val="28"/>
        </w:rPr>
      </w:pPr>
      <w:r w:rsidRPr="00491BB7">
        <w:rPr>
          <w:rFonts w:ascii="Times New Roman" w:hAnsi="Times New Roman" w:cs="Times New Roman"/>
          <w:b/>
          <w:sz w:val="28"/>
          <w:szCs w:val="28"/>
        </w:rPr>
        <w:t>2.1</w:t>
      </w:r>
      <w:r w:rsidR="00284B6E" w:rsidRPr="00491BB7">
        <w:rPr>
          <w:rFonts w:ascii="Times New Roman" w:hAnsi="Times New Roman" w:cs="Times New Roman"/>
          <w:b/>
          <w:sz w:val="28"/>
          <w:szCs w:val="28"/>
        </w:rPr>
        <w:t xml:space="preserve"> </w:t>
      </w:r>
      <w:r w:rsidR="00234AD7" w:rsidRPr="00491BB7">
        <w:rPr>
          <w:rFonts w:ascii="Times New Roman" w:hAnsi="Times New Roman" w:cs="Times New Roman"/>
          <w:b/>
          <w:sz w:val="28"/>
          <w:szCs w:val="28"/>
        </w:rPr>
        <w:t>Актуальность коронавирусной инфекции (вирус не идентифицирован)</w:t>
      </w:r>
    </w:p>
    <w:p w14:paraId="5B197661" w14:textId="77777777" w:rsidR="00284B6E" w:rsidRPr="00491BB7" w:rsidRDefault="00284B6E" w:rsidP="00B02BA0">
      <w:pPr>
        <w:spacing w:after="0" w:line="240" w:lineRule="auto"/>
        <w:ind w:firstLine="709"/>
        <w:jc w:val="both"/>
        <w:rPr>
          <w:rFonts w:ascii="Times New Roman" w:hAnsi="Times New Roman" w:cs="Times New Roman"/>
          <w:b/>
          <w:sz w:val="28"/>
          <w:szCs w:val="28"/>
        </w:rPr>
      </w:pPr>
    </w:p>
    <w:p w14:paraId="7ADF5215"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 xml:space="preserve">Сегодня внимание всего мирового сообщества приковано к одной общей проблеме — распространению новой коронавирусной инфекции COVID-19 (Coronavirus </w:t>
      </w:r>
      <w:proofErr w:type="spellStart"/>
      <w:r w:rsidRPr="00491BB7">
        <w:rPr>
          <w:rFonts w:ascii="Times New Roman" w:hAnsi="Times New Roman" w:cs="Times New Roman"/>
          <w:sz w:val="28"/>
          <w:szCs w:val="28"/>
        </w:rPr>
        <w:t>Disease</w:t>
      </w:r>
      <w:proofErr w:type="spellEnd"/>
      <w:r w:rsidRPr="00491BB7">
        <w:rPr>
          <w:rFonts w:ascii="Times New Roman" w:hAnsi="Times New Roman" w:cs="Times New Roman"/>
          <w:sz w:val="28"/>
          <w:szCs w:val="28"/>
        </w:rPr>
        <w:t xml:space="preserve"> 2019). Первые сообщения о случаях заболевания новой коронавирусной инфекцией появились в городе Ухани провинции Хубэй (Китайская Народная Республика) в конце декабря 2019 г. Инфекция стремительно распространилась по всей территории Китая, и уже через месяц Всемирная организация здравоохранения (ВОЗ; World Health </w:t>
      </w:r>
      <w:proofErr w:type="spellStart"/>
      <w:r w:rsidRPr="00491BB7">
        <w:rPr>
          <w:rFonts w:ascii="Times New Roman" w:hAnsi="Times New Roman" w:cs="Times New Roman"/>
          <w:sz w:val="28"/>
          <w:szCs w:val="28"/>
        </w:rPr>
        <w:t>Organisation</w:t>
      </w:r>
      <w:proofErr w:type="spellEnd"/>
      <w:r w:rsidRPr="00491BB7">
        <w:rPr>
          <w:rFonts w:ascii="Times New Roman" w:hAnsi="Times New Roman" w:cs="Times New Roman"/>
          <w:sz w:val="28"/>
          <w:szCs w:val="28"/>
        </w:rPr>
        <w:t xml:space="preserve">, WHO) признала вспышку инфекции, а 11 марта 2020 г. была объявлена пандемия [1]. В результате глобальной пандемии коронавируса остановились заводы и фабрики, прекратилось авиасообщение между странами и опустели улицы всех мировых столиц. В режиме самоизоляции находились более 3,38 миллиарда людей– это 43 % всего населения планеты [2]. </w:t>
      </w:r>
    </w:p>
    <w:p w14:paraId="645CF094"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 xml:space="preserve">С начала января эпидемическая ситуация по COVID-19 меняется ежедневно, и, по данным ВОЗ, к концу </w:t>
      </w:r>
      <w:r w:rsidR="00284B6E" w:rsidRPr="00491BB7">
        <w:rPr>
          <w:rFonts w:ascii="Times New Roman" w:hAnsi="Times New Roman" w:cs="Times New Roman"/>
          <w:sz w:val="28"/>
          <w:szCs w:val="28"/>
        </w:rPr>
        <w:t>мая 2021</w:t>
      </w:r>
      <w:r w:rsidRPr="00491BB7">
        <w:rPr>
          <w:rFonts w:ascii="Times New Roman" w:hAnsi="Times New Roman" w:cs="Times New Roman"/>
          <w:sz w:val="28"/>
          <w:szCs w:val="28"/>
        </w:rPr>
        <w:t xml:space="preserve"> г. коронавирусная инфекция </w:t>
      </w:r>
      <w:r w:rsidR="00284B6E" w:rsidRPr="00491BB7">
        <w:rPr>
          <w:rFonts w:ascii="Times New Roman" w:hAnsi="Times New Roman" w:cs="Times New Roman"/>
          <w:sz w:val="28"/>
          <w:szCs w:val="28"/>
        </w:rPr>
        <w:t>зарегистрирована в</w:t>
      </w:r>
      <w:r w:rsidRPr="00491BB7">
        <w:rPr>
          <w:rFonts w:ascii="Times New Roman" w:hAnsi="Times New Roman" w:cs="Times New Roman"/>
          <w:sz w:val="28"/>
          <w:szCs w:val="28"/>
        </w:rPr>
        <w:t xml:space="preserve"> 217 странах мира, число инфицированных вирусом насчитывается более 165 миллионов человек, а смертельных исходов — более 3 миллионов случаев. К концу мая 2021 года число инфицированных вирусом в Республике </w:t>
      </w:r>
      <w:r w:rsidR="00284B6E" w:rsidRPr="00491BB7">
        <w:rPr>
          <w:rFonts w:ascii="Times New Roman" w:hAnsi="Times New Roman" w:cs="Times New Roman"/>
          <w:sz w:val="28"/>
          <w:szCs w:val="28"/>
        </w:rPr>
        <w:t>Казахстан насчитывается</w:t>
      </w:r>
      <w:r w:rsidRPr="00491BB7">
        <w:rPr>
          <w:rFonts w:ascii="Times New Roman" w:hAnsi="Times New Roman" w:cs="Times New Roman"/>
          <w:sz w:val="28"/>
          <w:szCs w:val="28"/>
        </w:rPr>
        <w:t xml:space="preserve"> более 350 тысяч человек, а смертельных исходов — более 3000 случаев. </w:t>
      </w:r>
    </w:p>
    <w:p w14:paraId="5C864ED5"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 xml:space="preserve">Коронавирусная инфекция, вызванная вирусом COVID-19, вирус не идентифицирован - COVID-19 диагностируется клинически или </w:t>
      </w:r>
      <w:proofErr w:type="spellStart"/>
      <w:r w:rsidRPr="00491BB7">
        <w:rPr>
          <w:rFonts w:ascii="Times New Roman" w:hAnsi="Times New Roman" w:cs="Times New Roman"/>
          <w:sz w:val="28"/>
          <w:szCs w:val="28"/>
        </w:rPr>
        <w:t>эпидемиологически</w:t>
      </w:r>
      <w:proofErr w:type="spellEnd"/>
      <w:r w:rsidRPr="00491BB7">
        <w:rPr>
          <w:rFonts w:ascii="Times New Roman" w:hAnsi="Times New Roman" w:cs="Times New Roman"/>
          <w:sz w:val="28"/>
          <w:szCs w:val="28"/>
        </w:rPr>
        <w:t>, но лабораторные исследования неубедительны или недоступны.  С 1 августа 2020 года Министерством здравоохранения Республики Казахстан было принято решение о внесении данного заболевания в общую статистику по коронавирусной инфекции, а также проведения соответствующих противоэпидемических мероприятий, тех же, что и при регистрации коронавирусной инфекции (вирус идентифицирован).</w:t>
      </w:r>
    </w:p>
    <w:p w14:paraId="278B1EE4" w14:textId="77777777" w:rsidR="00F111B9" w:rsidRPr="00491BB7" w:rsidRDefault="00F111B9" w:rsidP="00B02BA0">
      <w:pPr>
        <w:spacing w:after="0" w:line="240" w:lineRule="auto"/>
        <w:ind w:firstLine="709"/>
        <w:jc w:val="both"/>
        <w:rPr>
          <w:rFonts w:ascii="Times New Roman" w:hAnsi="Times New Roman" w:cs="Times New Roman"/>
          <w:b/>
          <w:sz w:val="28"/>
          <w:szCs w:val="28"/>
        </w:rPr>
      </w:pPr>
    </w:p>
    <w:p w14:paraId="1F2CDEAE" w14:textId="77777777" w:rsidR="00284B6E" w:rsidRPr="00491BB7" w:rsidRDefault="00F111B9" w:rsidP="00B02BA0">
      <w:pPr>
        <w:spacing w:after="0" w:line="240" w:lineRule="auto"/>
        <w:ind w:firstLine="709"/>
        <w:jc w:val="both"/>
        <w:rPr>
          <w:rFonts w:ascii="Times New Roman" w:hAnsi="Times New Roman" w:cs="Times New Roman"/>
          <w:b/>
          <w:sz w:val="28"/>
          <w:szCs w:val="28"/>
        </w:rPr>
      </w:pPr>
      <w:r w:rsidRPr="00491BB7">
        <w:rPr>
          <w:rFonts w:ascii="Times New Roman" w:hAnsi="Times New Roman" w:cs="Times New Roman"/>
          <w:b/>
          <w:sz w:val="28"/>
          <w:szCs w:val="28"/>
        </w:rPr>
        <w:t>2.2 Влияние на привычный образ жизни и</w:t>
      </w:r>
      <w:r w:rsidR="00284B6E" w:rsidRPr="00491BB7">
        <w:rPr>
          <w:rFonts w:ascii="Times New Roman" w:hAnsi="Times New Roman" w:cs="Times New Roman"/>
          <w:b/>
          <w:sz w:val="28"/>
          <w:szCs w:val="28"/>
        </w:rPr>
        <w:t xml:space="preserve"> последствия пандемии 2020 года</w:t>
      </w:r>
    </w:p>
    <w:p w14:paraId="1767887D" w14:textId="77777777" w:rsidR="00284B6E" w:rsidRPr="00491BB7" w:rsidRDefault="00284B6E" w:rsidP="00B02BA0">
      <w:pPr>
        <w:spacing w:after="0" w:line="240" w:lineRule="auto"/>
        <w:ind w:firstLine="709"/>
        <w:jc w:val="both"/>
        <w:rPr>
          <w:rFonts w:ascii="Times New Roman" w:hAnsi="Times New Roman" w:cs="Times New Roman"/>
          <w:b/>
          <w:sz w:val="28"/>
          <w:szCs w:val="28"/>
        </w:rPr>
      </w:pPr>
    </w:p>
    <w:p w14:paraId="79EBDDA0"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Ситуация по распространению пандемии новой коронавирусной инфекции и введение большинством стран строгих ограничительных мер отразилась на многих сторонах общественной жизни [31].</w:t>
      </w:r>
    </w:p>
    <w:p w14:paraId="68A2487F"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 xml:space="preserve">Для обеспечения самой возможности принятия грамотных решений и введения ограничительных мер необходимо проводить анализ не только экономической, но и социальной составляющей общества, которая оказывает непосредственное влияние на процесс развития государства. Пандемия, </w:t>
      </w:r>
      <w:r w:rsidRPr="00491BB7">
        <w:rPr>
          <w:rFonts w:ascii="Times New Roman" w:hAnsi="Times New Roman" w:cs="Times New Roman"/>
          <w:sz w:val="28"/>
          <w:szCs w:val="28"/>
        </w:rPr>
        <w:lastRenderedPageBreak/>
        <w:t xml:space="preserve">затронувшая большинство стран современного мира, вызвала огромное количество изменений не только в наших привычках, потребностях или образе жизни; она изменила наше сознание, наше поведение и даже образ мысли [3]. </w:t>
      </w:r>
    </w:p>
    <w:p w14:paraId="34C41644"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 xml:space="preserve">Пандемия коронавируса COVID-19 внесла существенные изменения в привычный ритм жизни каждого человека независимо от того, в каком государстве мира он проживает. Прежде всего, вспышка коронавируса нанесла колоссальный удар по здравоохранению не только в связи с его быстрым и агрессивным началом, но и чрезвычайно высокой </w:t>
      </w:r>
      <w:proofErr w:type="spellStart"/>
      <w:r w:rsidRPr="00491BB7">
        <w:rPr>
          <w:rFonts w:ascii="Times New Roman" w:hAnsi="Times New Roman" w:cs="Times New Roman"/>
          <w:sz w:val="28"/>
          <w:szCs w:val="28"/>
        </w:rPr>
        <w:t>контагиозностью</w:t>
      </w:r>
      <w:proofErr w:type="spellEnd"/>
      <w:r w:rsidRPr="00491BB7">
        <w:rPr>
          <w:rFonts w:ascii="Times New Roman" w:hAnsi="Times New Roman" w:cs="Times New Roman"/>
          <w:sz w:val="28"/>
          <w:szCs w:val="28"/>
        </w:rPr>
        <w:t xml:space="preserve"> и распространенностью в различных странах и континентах [22]. </w:t>
      </w:r>
    </w:p>
    <w:p w14:paraId="6196F848"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На данный момент после внедрения во всех странах комплексных мер по противодействию распространения болезни можно отметить, что кризис затронул абсолютно все сферы экономики. В свою очередь, кризис национальной экономики приведет к массовым сокращениям рабочих мест, понижениям заработной платы и прочим непопуля</w:t>
      </w:r>
      <w:r w:rsidR="005F0E8A" w:rsidRPr="00491BB7">
        <w:rPr>
          <w:rFonts w:ascii="Times New Roman" w:hAnsi="Times New Roman" w:cs="Times New Roman"/>
          <w:sz w:val="28"/>
          <w:szCs w:val="28"/>
        </w:rPr>
        <w:t xml:space="preserve">рным антикризисным последствиям [23]. </w:t>
      </w:r>
      <w:r w:rsidRPr="00491BB7">
        <w:rPr>
          <w:rFonts w:ascii="Times New Roman" w:hAnsi="Times New Roman" w:cs="Times New Roman"/>
          <w:sz w:val="28"/>
          <w:szCs w:val="28"/>
        </w:rPr>
        <w:t xml:space="preserve"> По заявлению главы Всемирной ВТО Р. </w:t>
      </w:r>
      <w:proofErr w:type="spellStart"/>
      <w:r w:rsidRPr="00491BB7">
        <w:rPr>
          <w:rFonts w:ascii="Times New Roman" w:hAnsi="Times New Roman" w:cs="Times New Roman"/>
          <w:sz w:val="28"/>
          <w:szCs w:val="28"/>
        </w:rPr>
        <w:t>Азеведо</w:t>
      </w:r>
      <w:proofErr w:type="spellEnd"/>
      <w:r w:rsidRPr="00491BB7">
        <w:rPr>
          <w:rFonts w:ascii="Times New Roman" w:hAnsi="Times New Roman" w:cs="Times New Roman"/>
          <w:sz w:val="28"/>
          <w:szCs w:val="28"/>
        </w:rPr>
        <w:t xml:space="preserve">, пандемия сильно повлияет на экономику, торговлю, на рабочие места </w:t>
      </w:r>
      <w:r w:rsidR="005F0E8A" w:rsidRPr="00491BB7">
        <w:rPr>
          <w:rFonts w:ascii="Times New Roman" w:hAnsi="Times New Roman" w:cs="Times New Roman"/>
          <w:sz w:val="28"/>
          <w:szCs w:val="28"/>
        </w:rPr>
        <w:t>и благосостояние людей, а послед</w:t>
      </w:r>
      <w:r w:rsidRPr="00491BB7">
        <w:rPr>
          <w:rFonts w:ascii="Times New Roman" w:hAnsi="Times New Roman" w:cs="Times New Roman"/>
          <w:sz w:val="28"/>
          <w:szCs w:val="28"/>
        </w:rPr>
        <w:t>ние прогнозы предсказывают экономический спад и потерю рабочих мест, которые будут хуже, чем мировой</w:t>
      </w:r>
      <w:r w:rsidR="005F0E8A" w:rsidRPr="00491BB7">
        <w:rPr>
          <w:rFonts w:ascii="Times New Roman" w:hAnsi="Times New Roman" w:cs="Times New Roman"/>
          <w:sz w:val="28"/>
          <w:szCs w:val="28"/>
        </w:rPr>
        <w:t xml:space="preserve"> финансовый кризис 12 лет назад [44]. </w:t>
      </w:r>
      <w:r w:rsidRPr="00491BB7">
        <w:rPr>
          <w:rFonts w:ascii="Times New Roman" w:hAnsi="Times New Roman" w:cs="Times New Roman"/>
          <w:sz w:val="28"/>
          <w:szCs w:val="28"/>
        </w:rPr>
        <w:t xml:space="preserve"> После таких заявлений ожидается, что пандемия нанесет достаточно сильный удар, в особенности в потребительском секторе экономики, общественном питании и гостиничном бизнесе, и других сферах услуг. Позднее ощутят последствия COVID-19 малые и средние предприятия. Большие проблемы появились в сфере малого и среднего бизнеса. Малый, средний бизнес, микропредприятия, особенно в сфере услуг сталкиваются сейчас с объективными трудностями, с сокращением заказов, снижением «выручки». </w:t>
      </w:r>
    </w:p>
    <w:p w14:paraId="77BFCA3B"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Аналогичная ситуация складывается у предпринимателей в сфере образования. Для сохранения работы и удержания прибыли образовательные центры переходят на онлайн обучение, а владельцы частных образовательных учреждений просят о финансовой поддержке. Кроме того, происходит снижение покупательской способности услуг в связи с: обвалом рубля; соблюдением режима самоизоляции; перекрытием «развлекательных» мест в российских городах; возрастанием себестоимости продукции; отсутствием доступа к интернет-магазинам, в том числе отдельных категорий граждан (пенсионеры). Таким образом, мировая пандемия коронавируса значительно повлияла на все сферы, что понесло за собой масштабные негативные последствия и что требует применения целой «системы превентивных мер» [23].</w:t>
      </w:r>
    </w:p>
    <w:p w14:paraId="13BE1EBD"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 xml:space="preserve">В исследовании Пермского государственного национального исследовательского университета влияния коронавирусной инфекции на национальную экономику отмечается, что правильное антикризисное управление в условиях протекания коронавирусной инфекции COVID-19, а также совместные усилия органов власти, населения, бизнеса по преодолении кризисной ситуации является основой быстрейшего устранения обусловленных рисков. Однако, такие последствия вируса, как проблемы в </w:t>
      </w:r>
      <w:r w:rsidRPr="00491BB7">
        <w:rPr>
          <w:rFonts w:ascii="Times New Roman" w:hAnsi="Times New Roman" w:cs="Times New Roman"/>
          <w:sz w:val="28"/>
          <w:szCs w:val="28"/>
        </w:rPr>
        <w:lastRenderedPageBreak/>
        <w:t>предпринимательской сфере всех уровней, действие санкций, срыв сделки с ОПЕК и иные негативные последствия вызывают кризисные явления, а коронавирус лишь ускоряет эти процессы [23].</w:t>
      </w:r>
    </w:p>
    <w:p w14:paraId="7FAE0250" w14:textId="77777777" w:rsidR="0047035C"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 xml:space="preserve">ВОЗ 11 марта 2020 года объявила, что вспышка приобрела характер пандемии, а 13 марта – о том, что центром пандемии является Европа. Социальные, экономические, медицинские последствия пандемии, приостановившей нормальную жизнь, ожидаются с большой долей вероятности долгосрочными и катастрофичными, поскольку произошедший кризис может перерасти в глобальный экономический спад с присущими ему негативными последствиями: многие бизнесы прекратят свое существование, увеличится уровень безработицы и инфляции и т.п. [4].  </w:t>
      </w:r>
    </w:p>
    <w:p w14:paraId="519BA61B" w14:textId="77777777" w:rsidR="0047035C" w:rsidRPr="00491BB7" w:rsidRDefault="0047035C" w:rsidP="0047035C">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 xml:space="preserve">Самоизоляция, </w:t>
      </w:r>
      <w:r w:rsidRPr="00491BB7">
        <w:rPr>
          <w:rFonts w:ascii="Times New Roman" w:hAnsi="Times New Roman" w:cs="Times New Roman"/>
          <w:sz w:val="28"/>
          <w:szCs w:val="28"/>
        </w:rPr>
        <w:tab/>
        <w:t xml:space="preserve"> карантин, </w:t>
      </w:r>
      <w:r w:rsidR="00F111B9" w:rsidRPr="00491BB7">
        <w:rPr>
          <w:rFonts w:ascii="Times New Roman" w:hAnsi="Times New Roman" w:cs="Times New Roman"/>
          <w:sz w:val="28"/>
          <w:szCs w:val="28"/>
        </w:rPr>
        <w:t>панде</w:t>
      </w:r>
      <w:r w:rsidRPr="00491BB7">
        <w:rPr>
          <w:rFonts w:ascii="Times New Roman" w:hAnsi="Times New Roman" w:cs="Times New Roman"/>
          <w:sz w:val="28"/>
          <w:szCs w:val="28"/>
        </w:rPr>
        <w:t>мия</w:t>
      </w:r>
      <w:r w:rsidRPr="00491BB7">
        <w:rPr>
          <w:rFonts w:ascii="Times New Roman" w:hAnsi="Times New Roman" w:cs="Times New Roman"/>
          <w:sz w:val="28"/>
          <w:szCs w:val="28"/>
        </w:rPr>
        <w:tab/>
        <w:t xml:space="preserve"> – это</w:t>
      </w:r>
      <w:r w:rsidRPr="00491BB7">
        <w:rPr>
          <w:rFonts w:ascii="Times New Roman" w:hAnsi="Times New Roman" w:cs="Times New Roman"/>
          <w:sz w:val="28"/>
          <w:szCs w:val="28"/>
        </w:rPr>
        <w:tab/>
        <w:t xml:space="preserve"> вынужденные</w:t>
      </w:r>
      <w:r w:rsidRPr="00491BB7">
        <w:rPr>
          <w:rFonts w:ascii="Times New Roman" w:hAnsi="Times New Roman" w:cs="Times New Roman"/>
          <w:sz w:val="28"/>
          <w:szCs w:val="28"/>
        </w:rPr>
        <w:tab/>
        <w:t xml:space="preserve"> меры, </w:t>
      </w:r>
      <w:r w:rsidR="00F111B9" w:rsidRPr="00491BB7">
        <w:rPr>
          <w:rFonts w:ascii="Times New Roman" w:hAnsi="Times New Roman" w:cs="Times New Roman"/>
          <w:sz w:val="28"/>
          <w:szCs w:val="28"/>
        </w:rPr>
        <w:t>которые</w:t>
      </w:r>
      <w:r w:rsidR="00F111B9" w:rsidRPr="00491BB7">
        <w:rPr>
          <w:rFonts w:ascii="Times New Roman" w:hAnsi="Times New Roman" w:cs="Times New Roman"/>
          <w:sz w:val="28"/>
          <w:szCs w:val="28"/>
        </w:rPr>
        <w:tab/>
        <w:t xml:space="preserve"> значительно</w:t>
      </w:r>
      <w:r w:rsidR="00F111B9" w:rsidRPr="00491BB7">
        <w:rPr>
          <w:rFonts w:ascii="Times New Roman" w:hAnsi="Times New Roman" w:cs="Times New Roman"/>
          <w:sz w:val="28"/>
          <w:szCs w:val="28"/>
        </w:rPr>
        <w:tab/>
        <w:t xml:space="preserve"> ухудшают</w:t>
      </w:r>
      <w:r w:rsidR="00F111B9" w:rsidRPr="00491BB7">
        <w:rPr>
          <w:rFonts w:ascii="Times New Roman" w:hAnsi="Times New Roman" w:cs="Times New Roman"/>
          <w:sz w:val="28"/>
          <w:szCs w:val="28"/>
        </w:rPr>
        <w:tab/>
        <w:t xml:space="preserve"> условия</w:t>
      </w:r>
      <w:r w:rsidR="00F111B9" w:rsidRPr="00491BB7">
        <w:rPr>
          <w:rFonts w:ascii="Times New Roman" w:hAnsi="Times New Roman" w:cs="Times New Roman"/>
          <w:sz w:val="28"/>
          <w:szCs w:val="28"/>
        </w:rPr>
        <w:tab/>
        <w:t xml:space="preserve"> и</w:t>
      </w:r>
      <w:r w:rsidR="00F111B9" w:rsidRPr="00491BB7">
        <w:rPr>
          <w:rFonts w:ascii="Times New Roman" w:hAnsi="Times New Roman" w:cs="Times New Roman"/>
          <w:sz w:val="28"/>
          <w:szCs w:val="28"/>
        </w:rPr>
        <w:tab/>
        <w:t xml:space="preserve"> привычный образ жизни.</w:t>
      </w:r>
      <w:r w:rsidR="00F111B9" w:rsidRPr="00491BB7">
        <w:rPr>
          <w:rFonts w:ascii="Times New Roman" w:hAnsi="Times New Roman" w:cs="Times New Roman"/>
          <w:sz w:val="28"/>
          <w:szCs w:val="28"/>
        </w:rPr>
        <w:tab/>
        <w:t xml:space="preserve"> В сложившейся</w:t>
      </w:r>
      <w:r w:rsidR="00F111B9" w:rsidRPr="00491BB7">
        <w:rPr>
          <w:rFonts w:ascii="Times New Roman" w:hAnsi="Times New Roman" w:cs="Times New Roman"/>
          <w:sz w:val="28"/>
          <w:szCs w:val="28"/>
        </w:rPr>
        <w:tab/>
        <w:t xml:space="preserve"> ситуа</w:t>
      </w:r>
      <w:r w:rsidRPr="00491BB7">
        <w:rPr>
          <w:rFonts w:ascii="Times New Roman" w:hAnsi="Times New Roman" w:cs="Times New Roman"/>
          <w:sz w:val="28"/>
          <w:szCs w:val="28"/>
        </w:rPr>
        <w:t>ции</w:t>
      </w:r>
      <w:r w:rsidRPr="00491BB7">
        <w:rPr>
          <w:rFonts w:ascii="Times New Roman" w:hAnsi="Times New Roman" w:cs="Times New Roman"/>
          <w:sz w:val="28"/>
          <w:szCs w:val="28"/>
        </w:rPr>
        <w:tab/>
        <w:t xml:space="preserve"> для</w:t>
      </w:r>
      <w:r w:rsidRPr="00491BB7">
        <w:rPr>
          <w:rFonts w:ascii="Times New Roman" w:hAnsi="Times New Roman" w:cs="Times New Roman"/>
          <w:sz w:val="28"/>
          <w:szCs w:val="28"/>
        </w:rPr>
        <w:tab/>
        <w:t xml:space="preserve"> человека</w:t>
      </w:r>
      <w:r w:rsidRPr="00491BB7">
        <w:rPr>
          <w:rFonts w:ascii="Times New Roman" w:hAnsi="Times New Roman" w:cs="Times New Roman"/>
          <w:sz w:val="28"/>
          <w:szCs w:val="28"/>
        </w:rPr>
        <w:tab/>
        <w:t xml:space="preserve"> естественны </w:t>
      </w:r>
      <w:r w:rsidR="00F111B9" w:rsidRPr="00491BB7">
        <w:rPr>
          <w:rFonts w:ascii="Times New Roman" w:hAnsi="Times New Roman" w:cs="Times New Roman"/>
          <w:sz w:val="28"/>
          <w:szCs w:val="28"/>
        </w:rPr>
        <w:t>реакции</w:t>
      </w:r>
      <w:r w:rsidR="00F111B9" w:rsidRPr="00491BB7">
        <w:rPr>
          <w:rFonts w:ascii="Times New Roman" w:hAnsi="Times New Roman" w:cs="Times New Roman"/>
          <w:sz w:val="28"/>
          <w:szCs w:val="28"/>
        </w:rPr>
        <w:tab/>
        <w:t>утраты</w:t>
      </w:r>
      <w:r w:rsidR="00F111B9" w:rsidRPr="00491BB7">
        <w:rPr>
          <w:rFonts w:ascii="Times New Roman" w:hAnsi="Times New Roman" w:cs="Times New Roman"/>
          <w:sz w:val="28"/>
          <w:szCs w:val="28"/>
        </w:rPr>
        <w:tab/>
        <w:t>по известной модел</w:t>
      </w:r>
      <w:r w:rsidRPr="00491BB7">
        <w:rPr>
          <w:rFonts w:ascii="Times New Roman" w:hAnsi="Times New Roman" w:cs="Times New Roman"/>
          <w:sz w:val="28"/>
          <w:szCs w:val="28"/>
        </w:rPr>
        <w:t>и доктора Элизабет</w:t>
      </w:r>
      <w:r w:rsidRPr="00491BB7">
        <w:rPr>
          <w:rFonts w:ascii="Times New Roman" w:hAnsi="Times New Roman" w:cs="Times New Roman"/>
          <w:sz w:val="28"/>
          <w:szCs w:val="28"/>
        </w:rPr>
        <w:tab/>
      </w:r>
      <w:proofErr w:type="spellStart"/>
      <w:r w:rsidRPr="00491BB7">
        <w:rPr>
          <w:rFonts w:ascii="Times New Roman" w:hAnsi="Times New Roman" w:cs="Times New Roman"/>
          <w:sz w:val="28"/>
          <w:szCs w:val="28"/>
        </w:rPr>
        <w:t>Кюблер</w:t>
      </w:r>
      <w:proofErr w:type="spellEnd"/>
      <w:r w:rsidRPr="00491BB7">
        <w:rPr>
          <w:rFonts w:ascii="Times New Roman" w:hAnsi="Times New Roman" w:cs="Times New Roman"/>
          <w:sz w:val="28"/>
          <w:szCs w:val="28"/>
        </w:rPr>
        <w:t xml:space="preserve">-Росс </w:t>
      </w:r>
      <w:r w:rsidR="00F111B9" w:rsidRPr="00491BB7">
        <w:rPr>
          <w:rFonts w:ascii="Times New Roman" w:hAnsi="Times New Roman" w:cs="Times New Roman"/>
          <w:sz w:val="28"/>
          <w:szCs w:val="28"/>
        </w:rPr>
        <w:t>(отрицание,</w:t>
      </w:r>
      <w:r w:rsidR="00F111B9" w:rsidRPr="00491BB7">
        <w:rPr>
          <w:rFonts w:ascii="Times New Roman" w:hAnsi="Times New Roman" w:cs="Times New Roman"/>
          <w:sz w:val="28"/>
          <w:szCs w:val="28"/>
        </w:rPr>
        <w:tab/>
        <w:t xml:space="preserve"> злость,</w:t>
      </w:r>
      <w:r w:rsidR="00F111B9" w:rsidRPr="00491BB7">
        <w:rPr>
          <w:rFonts w:ascii="Times New Roman" w:hAnsi="Times New Roman" w:cs="Times New Roman"/>
          <w:sz w:val="28"/>
          <w:szCs w:val="28"/>
        </w:rPr>
        <w:tab/>
        <w:t xml:space="preserve"> торг, депрессия, принятие): нам становятся недоступными – прежний уровень жизни, свобода перемещений, иллюзия безопасности вокруг. Впервые данные изменения были отчетливо обнаружены у граждан Китая, когда множество лиц одновременно обратились за помощью с эмоциональными проблемами в виде беспомощности, выраженного страха, постоянно тревоги и подавленности, а также, чувством вины. Поэтому вопрос поддержания психического здоровья граждан стал важной проблемой, и ограничительные меры проводились параллельно с развертывание психиатрической и психологической помощи в режиме </w:t>
      </w:r>
      <w:proofErr w:type="spellStart"/>
      <w:r w:rsidR="00F111B9" w:rsidRPr="00491BB7">
        <w:rPr>
          <w:rFonts w:ascii="Times New Roman" w:hAnsi="Times New Roman" w:cs="Times New Roman"/>
          <w:sz w:val="28"/>
          <w:szCs w:val="28"/>
        </w:rPr>
        <w:t>online</w:t>
      </w:r>
      <w:proofErr w:type="spellEnd"/>
      <w:r w:rsidRPr="00491BB7">
        <w:rPr>
          <w:rFonts w:ascii="Times New Roman" w:hAnsi="Times New Roman" w:cs="Times New Roman"/>
          <w:sz w:val="28"/>
          <w:szCs w:val="28"/>
        </w:rPr>
        <w:t xml:space="preserve"> [5].</w:t>
      </w:r>
    </w:p>
    <w:p w14:paraId="5B403B24" w14:textId="77777777" w:rsidR="00F111B9" w:rsidRPr="00491BB7" w:rsidRDefault="00F111B9" w:rsidP="0047035C">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 xml:space="preserve">Пандемии прошлых лет показывают, что подобные ситуации вызывают выраженное изменение эмоционального состояния людей, которое достаточно уязвимо. В условиях изоляции человек практически обязательно столкнется со спектром различных астенических эмоций в виде страха и тревоги, агрессии, а также страхом и тревогой за здоровье своих близких, за будущее, после карантина. Люди находятся в стрессе, и не имеют возможности справляться с ним привычными способами (посещением спортзала, прогулками, походами в развлекательные и общественные заведения). Практически каждый человек на планете столкнулся с такими экзистенциальными данностями, как одиночество, </w:t>
      </w:r>
      <w:proofErr w:type="spellStart"/>
      <w:r w:rsidRPr="00491BB7">
        <w:rPr>
          <w:rFonts w:ascii="Times New Roman" w:hAnsi="Times New Roman" w:cs="Times New Roman"/>
          <w:sz w:val="28"/>
          <w:szCs w:val="28"/>
        </w:rPr>
        <w:t>неопределённость</w:t>
      </w:r>
      <w:proofErr w:type="spellEnd"/>
      <w:r w:rsidRPr="00491BB7">
        <w:rPr>
          <w:rFonts w:ascii="Times New Roman" w:hAnsi="Times New Roman" w:cs="Times New Roman"/>
          <w:sz w:val="28"/>
          <w:szCs w:val="28"/>
        </w:rPr>
        <w:t>, неуверенность в завтрашнем дне, что порождает ещё большую тревогу и страх, которые потенцируются нелогичными и непоследовательными действиями государственных управленческих структур, поступлением противоречивых сведений из средств массовой информации (СМИ) [5].</w:t>
      </w:r>
    </w:p>
    <w:p w14:paraId="4A29AC0B"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Данные падения экономики и деловой активности Китая в первом квартале этого года важны для понимания сценариев в других странах, в первую очередь США и Европейского Союза. Для многих развивающихся стран длительный характер пандемии коронавируса может стать фактором полного экономического краха и массовых дефолтов [7].</w:t>
      </w:r>
    </w:p>
    <w:p w14:paraId="3BBA0547"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lastRenderedPageBreak/>
        <w:t xml:space="preserve">В результате пандемии коронавирусной инфекции около 1,6 млрд работников неформального сектора экономики рискуют полностью потерять источник дохода. Таким образом, без средств к существованию может остаться почти половина рабочей силы мира. Об этом говорится в докладе Международной организации труда. По оценкам, за первый месяц кризиса доходы работников неформального сектора экономики сократились, в среднем по миру на 60%. Падение доходов в Африке и Северной, и Южной Америке на 81%, в Азиатско-Тихоокеанском регионе – на 21,6%, в Европе и Центральной Азии – на 70%. Без альтернативных источников заработка эти работники и их семьи полностью лишатся средств к существованию. </w:t>
      </w:r>
    </w:p>
    <w:p w14:paraId="6A69421E"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Занятость в неформальном секторе экономики подразумевает работу, которая в полной мере не регулируется трудовыми договорами. Об этом в беседе с RT рассказал профессор Финансового университета при правительстве РФ Александр Сафонов. По его словам, речь идёт о сезонной или проектной занятости – сотрудника нанимают на определённый срок (зачастую без заключения договора) и по завершении работы выплачивают гонорар. Такая занятость может внезапно закончиться из-за непредвиденных обстоятельств, в данном случае – по причине коронавируса. В подобной ситуации человек остаётся без каких-либо льгот от государства, которые на него бы распространялись, если бы он работал по трудовому договору. В итоге такой сотрудник для властей как бы и не работал вовсе и рискует остаться без средств к существованию после потери места [7].</w:t>
      </w:r>
    </w:p>
    <w:p w14:paraId="631A641E"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Международный валютный фонд (МВФ) заявляет, что пандемия коронавируса спровоцирует экономический спад, подобного которому мир не испытывал со времен Великой депрессии. ООН утверждает, что не стоит ждать возвращения прежнего порядка, правительства должны действовать, чтобы создать новую экономику и больше рабочих мест. Эксперты ООН заявляют, что наибольшие потери в результате кризиса понесут малые и средние предприятия, работники сельского хозяйства, самозанятые и трудовые мигранты. Инвесторы опасаются, что распространение коронавируса снизит экономический рост, а действия правительства по борьбе с коронавирусом могут оказаться недостаточными, чтобы остановить спад. Ответом центральных банков многих стран, в частности, Великобритании является снижение процентных ставок. Это должно стимулировать расходы на развитие экономики. Мировые рынки восстановили некоторые позиции в конце марта после принятия Сенатом США законопроекта о помощи в борьбе с коронавирусом на сумму $ 2 трлн (£1,7 трлн) для поддержки рабочих и предприятий. Но некоторые аналитики предупреждают об их неустойчивости в период пандемии. Следующим макроэкономическим параметром, который отреагировал на пандемию, является безработица. Ее изменение в новых условиях особенно показательны в США [8].</w:t>
      </w:r>
    </w:p>
    <w:p w14:paraId="067FD055"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 xml:space="preserve">Особо следует отметить роль ведущих вузов страны в этой непростой обстановке. Ситуация с эпидемией наглядно показала, что наличие в системе университетов-лидеров, уже успешно внедривших цифровые технологии и </w:t>
      </w:r>
      <w:r w:rsidRPr="00491BB7">
        <w:rPr>
          <w:rFonts w:ascii="Times New Roman" w:hAnsi="Times New Roman" w:cs="Times New Roman"/>
          <w:sz w:val="28"/>
          <w:szCs w:val="28"/>
        </w:rPr>
        <w:lastRenderedPageBreak/>
        <w:t>сервисы в учебный процесс, имеющих опыт разработки и внедрения онлайн-курсов, позволило дать сотням других вузов пример быстрой трансформации.  Существенно возросла нагрузка на преподавателей, многие из которых до ситуации с эпидемией не имели опыта работы в виртуальной среде. Сохранение качества образования потребовало большего времени и дополнительных усилий для подготовки к занятиям. Во многом благодаря усилиям преподавателей большинство студентов положительно оценивают уровень преподавания в этих непростых, почти экстремальных условиях [9].</w:t>
      </w:r>
    </w:p>
    <w:p w14:paraId="706802E6"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В связи с введением широких ограничений на осуществление экономической деятельности в ряде отраслей в рамках противодействия распространению коронавирусной инфекции, прогнозируемым сокращением реальных доходов граждан, сокращением спроса на продукцию отдельных отраслей, ухудшением конъюнктуры цен на товары низких переделов на международных рынках можно прогнозировать снижение доходов консолидированных бюджетов регионов по итогам 2020г. [18].</w:t>
      </w:r>
    </w:p>
    <w:p w14:paraId="61443055"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 xml:space="preserve">Информация о распространении коронавирусной инфекции повлекла за собой кардинальные решения и рекомендации, особенно в части запретов и ограничений по возможности передвижения, ведения бизнеса и оказания услуг. Все эти мероприятия направлены для предотвращения распространения инфекции и защиты здоровья граждан. И одной из важных проблем, сопровождающей эпидемию коронавируса, является снижение доверие граждан к своему Правительству, ведь, по мнению многих специалистов после завершения карантина инфекция не исчезнет, но граждане поймут, что ограничения привели к бедности и разорению. И такая проблема свойственна и гражданам других стран. И одним из главных выводов нынешней ситуации должно стать повышение социальной роли государства, как субъекта, принимающего решения в новых, экстремальных условиях. Качество решаемых задач усложняется, современные реалии заставляют разрабатывать и внедрять новые методы воздействия, которые отличаются не только количественными характеристиками, но общей направленностью, степенью жесткости и влияния. </w:t>
      </w:r>
    </w:p>
    <w:p w14:paraId="0FFF139C"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 xml:space="preserve">Экономическая политика представляет собой совокупность предпринимаемых государством мер воздействия на экономические процессы для реализации общественно значимых целей, основополагающими из которых являются устойчивый рост национального производства; поддержание эффективного размера занятости; стабилизация уровня цен, а также обеспечение внешнеторгового баланса. В борьбе с коронавирусом большинство государств практически одновременно в весьма благородных целях изменили правила игры в экономике, остановив повседневную работу бизнеса, ограничив свободу передвижения товаров и людей, изменив сформированную годами привычную налоговую систему, оставив практически всю экономическую деятельность в состоянии неопределенности без какого-либо прогноза возврата к нормальной жизни. Большинство стран, реагируя на глобальный кризис, вызванный пандемией, в первую очередь принимают пакет мер монетарного </w:t>
      </w:r>
      <w:r w:rsidRPr="00491BB7">
        <w:rPr>
          <w:rFonts w:ascii="Times New Roman" w:hAnsi="Times New Roman" w:cs="Times New Roman"/>
          <w:sz w:val="28"/>
          <w:szCs w:val="28"/>
        </w:rPr>
        <w:lastRenderedPageBreak/>
        <w:t>характера, стимулирующих экономическое развитие, развитие собственных предприятий на территории страны и поддержка граждан [19].</w:t>
      </w:r>
    </w:p>
    <w:p w14:paraId="479FFC45"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 xml:space="preserve">Пандемия коронавирусной инфекции и карантинные меры затронули, в том числе, и отношение властей к профессиональному сообществу в сфере психологии и психотерапии, когда сопровождавшие пандемию факторы в виде карантина и самоизоляции, лишения работы и перспектив трудоустройства привели к пандемии страха и беспокойства граждан за себя и своих близких, росту алкоголизации и агрессивного поведения, депрессий и апатии. Причём агрессивное поведением зачастую вытеснена и только иногда выбрасывается ростом насилия и социальными протестами. Переутомление и эмоциональное выгорание врачей потребовали вмешательства профессионалов такого уровня и в таких количествах, которые официальная медицина оказалась неспособной мобилизовать и предоставить в распоряжение нуждающихся в помощи граждан. </w:t>
      </w:r>
    </w:p>
    <w:p w14:paraId="5F9DD089"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Врачи и другие медицинские работники выполняли основные узкопрофессиональные функции, не располагая возможностью расширять круг своих обязанностей и заботиться о психическом здоровье и психологическом благополучии пациентов. Эту задачу взяли на себя в первую очередь волонтёрские организации, которые начали выстраивать систему психологической и психотерапевтической помощи населению и медперсоналу с привлечением знаний и опыта профессионального сообщества, включая Общероссийскую профессиональную психотерапевтическую лигу (ОППЛ). Строительство новой системы взаимодействия власти и профессионального сообщества не закончится с завершением пандемии, поскольку процесс выхода из неё и реабилитация пострадавших в ней граждан потребуют новых усилий в области создания эффективной структуры психологического и психотерапевтического обеспечения общества и его граждан. Вместе с тем, были отмечены явления, которые можно оценивать как позитивные, дающие новые возможности. В семьях по-новому посмотрели друг на друга. Супруги увидели друг друга. Дети и родители увидели друг друга. Увеличилось количество обращений в женские консультации. Люди стали ценить то, что у них было до пандемии. Многие осознали, как они хотели бы изменить свою жизнь в будущем. Пожелали освободиться от оков прошлого, изживших себя традиций и правил. И, самое главное, осознали, насколько хрупко наше благополучие и даже мироустройство в целом. Резко вырос интерес к психотерапии и психологии [20].</w:t>
      </w:r>
    </w:p>
    <w:p w14:paraId="44560012"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 xml:space="preserve">Существенные коррективы пандемия внесла и в учебный процесс высших медицинских учебных заведений. Предложенный метод, к примеру, в Кировском ГМУ, отвечает современной образовательной парадигме мотивационно-смысловой направленностью обучения, вовлечением студентов в активный образовательный процесс и некоторой </w:t>
      </w:r>
      <w:proofErr w:type="spellStart"/>
      <w:r w:rsidRPr="00491BB7">
        <w:rPr>
          <w:rFonts w:ascii="Times New Roman" w:hAnsi="Times New Roman" w:cs="Times New Roman"/>
          <w:sz w:val="28"/>
          <w:szCs w:val="28"/>
        </w:rPr>
        <w:t>фасилитирующей</w:t>
      </w:r>
      <w:proofErr w:type="spellEnd"/>
      <w:r w:rsidRPr="00491BB7">
        <w:rPr>
          <w:rFonts w:ascii="Times New Roman" w:hAnsi="Times New Roman" w:cs="Times New Roman"/>
          <w:sz w:val="28"/>
          <w:szCs w:val="28"/>
        </w:rPr>
        <w:t xml:space="preserve"> позицией педагога. Безусловным преимуществом метода является его предусмотренный формат – режим реального времени. Контрольное тестирование запускается в декретированный срок, а чтобы к нему приступить, необходимо начать </w:t>
      </w:r>
      <w:r w:rsidRPr="00491BB7">
        <w:rPr>
          <w:rFonts w:ascii="Times New Roman" w:hAnsi="Times New Roman" w:cs="Times New Roman"/>
          <w:sz w:val="28"/>
          <w:szCs w:val="28"/>
        </w:rPr>
        <w:lastRenderedPageBreak/>
        <w:t xml:space="preserve">освоение теоретического и иллюстративного материала вовремя – начиная с установленного времени начала практического занятия. На тестирование тоже отводится определенное время, результаты приходят на личную электронную почту преподавателя (а потом – обучающихся). Проверка ответов осуществляется автоматически, кроме того, преподаватель может оценить в абсолютных и относительных числах успеваемость как конкретных студентов, так и </w:t>
      </w:r>
      <w:proofErr w:type="spellStart"/>
      <w:r w:rsidRPr="00491BB7">
        <w:rPr>
          <w:rFonts w:ascii="Times New Roman" w:hAnsi="Times New Roman" w:cs="Times New Roman"/>
          <w:sz w:val="28"/>
          <w:szCs w:val="28"/>
        </w:rPr>
        <w:t>общегрупповые</w:t>
      </w:r>
      <w:proofErr w:type="spellEnd"/>
      <w:r w:rsidRPr="00491BB7">
        <w:rPr>
          <w:rFonts w:ascii="Times New Roman" w:hAnsi="Times New Roman" w:cs="Times New Roman"/>
          <w:sz w:val="28"/>
          <w:szCs w:val="28"/>
        </w:rPr>
        <w:t xml:space="preserve"> показатели (качественные и количественные) [31]. </w:t>
      </w:r>
    </w:p>
    <w:p w14:paraId="324D8663" w14:textId="77777777" w:rsidR="00F111B9" w:rsidRPr="00491BB7" w:rsidRDefault="00F111B9" w:rsidP="00B02BA0">
      <w:pPr>
        <w:spacing w:after="0" w:line="240" w:lineRule="auto"/>
        <w:ind w:firstLine="709"/>
        <w:jc w:val="both"/>
        <w:rPr>
          <w:rFonts w:ascii="Times New Roman" w:hAnsi="Times New Roman" w:cs="Times New Roman"/>
          <w:b/>
          <w:sz w:val="28"/>
          <w:szCs w:val="28"/>
        </w:rPr>
      </w:pPr>
    </w:p>
    <w:p w14:paraId="63294141" w14:textId="77777777" w:rsidR="00F111B9" w:rsidRPr="00491BB7" w:rsidRDefault="00F111B9" w:rsidP="00B02BA0">
      <w:pPr>
        <w:spacing w:after="0" w:line="240" w:lineRule="auto"/>
        <w:ind w:firstLine="709"/>
        <w:jc w:val="both"/>
        <w:rPr>
          <w:rFonts w:ascii="Times New Roman" w:hAnsi="Times New Roman" w:cs="Times New Roman"/>
          <w:b/>
          <w:sz w:val="28"/>
          <w:szCs w:val="28"/>
        </w:rPr>
      </w:pPr>
      <w:r w:rsidRPr="00491BB7">
        <w:rPr>
          <w:rFonts w:ascii="Times New Roman" w:hAnsi="Times New Roman" w:cs="Times New Roman"/>
          <w:b/>
          <w:sz w:val="28"/>
          <w:szCs w:val="28"/>
        </w:rPr>
        <w:t xml:space="preserve">2.3 Этиология и эпидемиология коронавирусной инфекции </w:t>
      </w:r>
      <w:r w:rsidRPr="00491BB7">
        <w:rPr>
          <w:rFonts w:ascii="Times New Roman" w:hAnsi="Times New Roman" w:cs="Times New Roman"/>
          <w:b/>
          <w:sz w:val="28"/>
          <w:szCs w:val="28"/>
          <w:lang w:val="en-US"/>
        </w:rPr>
        <w:t>COVID</w:t>
      </w:r>
      <w:r w:rsidRPr="00491BB7">
        <w:rPr>
          <w:rFonts w:ascii="Times New Roman" w:hAnsi="Times New Roman" w:cs="Times New Roman"/>
          <w:b/>
          <w:sz w:val="28"/>
          <w:szCs w:val="28"/>
        </w:rPr>
        <w:t>-19</w:t>
      </w:r>
    </w:p>
    <w:p w14:paraId="40B94AC8" w14:textId="77777777" w:rsidR="0047035C" w:rsidRPr="00491BB7" w:rsidRDefault="0047035C" w:rsidP="00B02BA0">
      <w:pPr>
        <w:spacing w:after="0" w:line="240" w:lineRule="auto"/>
        <w:ind w:firstLine="709"/>
        <w:jc w:val="both"/>
        <w:rPr>
          <w:rFonts w:ascii="Times New Roman" w:hAnsi="Times New Roman" w:cs="Times New Roman"/>
          <w:b/>
          <w:sz w:val="28"/>
          <w:szCs w:val="28"/>
        </w:rPr>
      </w:pPr>
    </w:p>
    <w:p w14:paraId="1F76B147"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25 января 2020 г. ВОЗ подтвердила, что вирус COVID-19 передаётся от человека к человеку. Уже 31 января 2020 г. ВОЗ охарактеризовала вспышку нового заболевания как чрезвычайную ситуацию в области общественного здравоохранения, имеющую международное значение. 11 марта 2020 г. ВОЗ объявила пандемию коронавирусной инфекции, вызванной COVID-19. На 8 апреля 2020 г. в мире зарегистрировано 1 356 780 подтверждённых случаев заражения в 212 странах. Долгое время считали, что коронавирусы — зоонозные инфекции, вызывающие у человека лишь спорадические случаи острых респираторных заболеваний в лёгкой форме. Однако ситуация изменилась после вспышки коронавирусной инфекции — тяжёлого острого респираторного синдрома в 2002–2003 гг. (</w:t>
      </w:r>
      <w:proofErr w:type="spellStart"/>
      <w:r w:rsidRPr="00491BB7">
        <w:rPr>
          <w:rFonts w:ascii="Times New Roman" w:hAnsi="Times New Roman" w:cs="Times New Roman"/>
          <w:sz w:val="28"/>
          <w:szCs w:val="28"/>
        </w:rPr>
        <w:t>Severe</w:t>
      </w:r>
      <w:proofErr w:type="spellEnd"/>
      <w:r w:rsidRPr="00491BB7">
        <w:rPr>
          <w:rFonts w:ascii="Times New Roman" w:hAnsi="Times New Roman" w:cs="Times New Roman"/>
          <w:sz w:val="28"/>
          <w:szCs w:val="28"/>
        </w:rPr>
        <w:t xml:space="preserve"> </w:t>
      </w:r>
      <w:proofErr w:type="spellStart"/>
      <w:r w:rsidRPr="00491BB7">
        <w:rPr>
          <w:rFonts w:ascii="Times New Roman" w:hAnsi="Times New Roman" w:cs="Times New Roman"/>
          <w:sz w:val="28"/>
          <w:szCs w:val="28"/>
        </w:rPr>
        <w:t>Acute</w:t>
      </w:r>
      <w:proofErr w:type="spellEnd"/>
      <w:r w:rsidRPr="00491BB7">
        <w:rPr>
          <w:rFonts w:ascii="Times New Roman" w:hAnsi="Times New Roman" w:cs="Times New Roman"/>
          <w:sz w:val="28"/>
          <w:szCs w:val="28"/>
        </w:rPr>
        <w:t xml:space="preserve"> </w:t>
      </w:r>
      <w:proofErr w:type="spellStart"/>
      <w:r w:rsidRPr="00491BB7">
        <w:rPr>
          <w:rFonts w:ascii="Times New Roman" w:hAnsi="Times New Roman" w:cs="Times New Roman"/>
          <w:sz w:val="28"/>
          <w:szCs w:val="28"/>
        </w:rPr>
        <w:t>Respiratory</w:t>
      </w:r>
      <w:proofErr w:type="spellEnd"/>
      <w:r w:rsidRPr="00491BB7">
        <w:rPr>
          <w:rFonts w:ascii="Times New Roman" w:hAnsi="Times New Roman" w:cs="Times New Roman"/>
          <w:sz w:val="28"/>
          <w:szCs w:val="28"/>
        </w:rPr>
        <w:t xml:space="preserve"> </w:t>
      </w:r>
      <w:proofErr w:type="spellStart"/>
      <w:r w:rsidRPr="00491BB7">
        <w:rPr>
          <w:rFonts w:ascii="Times New Roman" w:hAnsi="Times New Roman" w:cs="Times New Roman"/>
          <w:sz w:val="28"/>
          <w:szCs w:val="28"/>
        </w:rPr>
        <w:t>Syndrome</w:t>
      </w:r>
      <w:proofErr w:type="spellEnd"/>
      <w:r w:rsidRPr="00491BB7">
        <w:rPr>
          <w:rFonts w:ascii="Times New Roman" w:hAnsi="Times New Roman" w:cs="Times New Roman"/>
          <w:sz w:val="28"/>
          <w:szCs w:val="28"/>
        </w:rPr>
        <w:t xml:space="preserve"> — SARS-</w:t>
      </w:r>
      <w:proofErr w:type="spellStart"/>
      <w:r w:rsidRPr="00491BB7">
        <w:rPr>
          <w:rFonts w:ascii="Times New Roman" w:hAnsi="Times New Roman" w:cs="Times New Roman"/>
          <w:sz w:val="28"/>
          <w:szCs w:val="28"/>
        </w:rPr>
        <w:t>CoV</w:t>
      </w:r>
      <w:proofErr w:type="spellEnd"/>
      <w:r w:rsidRPr="00491BB7">
        <w:rPr>
          <w:rFonts w:ascii="Times New Roman" w:hAnsi="Times New Roman" w:cs="Times New Roman"/>
          <w:sz w:val="28"/>
          <w:szCs w:val="28"/>
        </w:rPr>
        <w:t xml:space="preserve">), в результате которой заразились 8098 человек в 29 странах, из которых умерли 774 человека, и ближневосточного респираторного синдрома в 2012–2019 гг. (Middle East </w:t>
      </w:r>
      <w:proofErr w:type="spellStart"/>
      <w:r w:rsidRPr="00491BB7">
        <w:rPr>
          <w:rFonts w:ascii="Times New Roman" w:hAnsi="Times New Roman" w:cs="Times New Roman"/>
          <w:sz w:val="28"/>
          <w:szCs w:val="28"/>
        </w:rPr>
        <w:t>Respiratory</w:t>
      </w:r>
      <w:proofErr w:type="spellEnd"/>
      <w:r w:rsidRPr="00491BB7">
        <w:rPr>
          <w:rFonts w:ascii="Times New Roman" w:hAnsi="Times New Roman" w:cs="Times New Roman"/>
          <w:sz w:val="28"/>
          <w:szCs w:val="28"/>
        </w:rPr>
        <w:t xml:space="preserve"> </w:t>
      </w:r>
      <w:proofErr w:type="spellStart"/>
      <w:r w:rsidRPr="00491BB7">
        <w:rPr>
          <w:rFonts w:ascii="Times New Roman" w:hAnsi="Times New Roman" w:cs="Times New Roman"/>
          <w:sz w:val="28"/>
          <w:szCs w:val="28"/>
        </w:rPr>
        <w:t>Syndrome</w:t>
      </w:r>
      <w:proofErr w:type="spellEnd"/>
      <w:r w:rsidRPr="00491BB7">
        <w:rPr>
          <w:rFonts w:ascii="Times New Roman" w:hAnsi="Times New Roman" w:cs="Times New Roman"/>
          <w:sz w:val="28"/>
          <w:szCs w:val="28"/>
        </w:rPr>
        <w:t xml:space="preserve"> — MERS-</w:t>
      </w:r>
      <w:proofErr w:type="spellStart"/>
      <w:r w:rsidRPr="00491BB7">
        <w:rPr>
          <w:rFonts w:ascii="Times New Roman" w:hAnsi="Times New Roman" w:cs="Times New Roman"/>
          <w:sz w:val="28"/>
          <w:szCs w:val="28"/>
        </w:rPr>
        <w:t>CoV</w:t>
      </w:r>
      <w:proofErr w:type="spellEnd"/>
      <w:r w:rsidRPr="00491BB7">
        <w:rPr>
          <w:rFonts w:ascii="Times New Roman" w:hAnsi="Times New Roman" w:cs="Times New Roman"/>
          <w:sz w:val="28"/>
          <w:szCs w:val="28"/>
        </w:rPr>
        <w:t>), при котором зарегистрировано 2502 случая заражения, 27 стран, 861 смертельный исход. Из 2223 лабораторно подтверждённых случаев MERS-</w:t>
      </w:r>
      <w:proofErr w:type="spellStart"/>
      <w:r w:rsidRPr="00491BB7">
        <w:rPr>
          <w:rFonts w:ascii="Times New Roman" w:hAnsi="Times New Roman" w:cs="Times New Roman"/>
          <w:sz w:val="28"/>
          <w:szCs w:val="28"/>
        </w:rPr>
        <w:t>CoV</w:t>
      </w:r>
      <w:proofErr w:type="spellEnd"/>
      <w:r w:rsidRPr="00491BB7">
        <w:rPr>
          <w:rFonts w:ascii="Times New Roman" w:hAnsi="Times New Roman" w:cs="Times New Roman"/>
          <w:sz w:val="28"/>
          <w:szCs w:val="28"/>
        </w:rPr>
        <w:t xml:space="preserve"> 415 выявлено у медицинских работников [6]. </w:t>
      </w:r>
    </w:p>
    <w:p w14:paraId="277BA35F"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 xml:space="preserve">В условиях мощнейших процессов глобализации в мировом сообществе с более чем 7,7 млрд. населением на земле человечество столкнулось с серьезной проблемой распространения новой коронавирусной инфекции </w:t>
      </w:r>
      <w:r w:rsidRPr="00491BB7">
        <w:rPr>
          <w:rFonts w:ascii="Times New Roman" w:hAnsi="Times New Roman" w:cs="Times New Roman"/>
          <w:sz w:val="28"/>
          <w:szCs w:val="28"/>
          <w:lang w:val="en-US"/>
        </w:rPr>
        <w:t>COVID</w:t>
      </w:r>
      <w:r w:rsidRPr="00491BB7">
        <w:rPr>
          <w:rFonts w:ascii="Times New Roman" w:hAnsi="Times New Roman" w:cs="Times New Roman"/>
          <w:sz w:val="28"/>
          <w:szCs w:val="28"/>
        </w:rPr>
        <w:t xml:space="preserve">-19, вызванной вирусом </w:t>
      </w:r>
      <w:r w:rsidRPr="00491BB7">
        <w:rPr>
          <w:rFonts w:ascii="Times New Roman" w:hAnsi="Times New Roman" w:cs="Times New Roman"/>
          <w:sz w:val="28"/>
          <w:szCs w:val="28"/>
          <w:lang w:val="en-US"/>
        </w:rPr>
        <w:t>SARS</w:t>
      </w:r>
      <w:r w:rsidRPr="00491BB7">
        <w:rPr>
          <w:rFonts w:ascii="Times New Roman" w:hAnsi="Times New Roman" w:cs="Times New Roman"/>
          <w:sz w:val="28"/>
          <w:szCs w:val="28"/>
        </w:rPr>
        <w:t>-</w:t>
      </w:r>
      <w:proofErr w:type="spellStart"/>
      <w:r w:rsidRPr="00491BB7">
        <w:rPr>
          <w:rFonts w:ascii="Times New Roman" w:hAnsi="Times New Roman" w:cs="Times New Roman"/>
          <w:sz w:val="28"/>
          <w:szCs w:val="28"/>
          <w:lang w:val="en-US"/>
        </w:rPr>
        <w:t>CoV</w:t>
      </w:r>
      <w:proofErr w:type="spellEnd"/>
      <w:r w:rsidRPr="00491BB7">
        <w:rPr>
          <w:rFonts w:ascii="Times New Roman" w:hAnsi="Times New Roman" w:cs="Times New Roman"/>
          <w:sz w:val="28"/>
          <w:szCs w:val="28"/>
        </w:rPr>
        <w:t xml:space="preserve">-2. Международный комитет по таксономии вирусов 11 февраля 2020 г. присвоил официальное название возбудителю новой коронавирусной инфекции – </w:t>
      </w:r>
      <w:r w:rsidRPr="00491BB7">
        <w:rPr>
          <w:rFonts w:ascii="Times New Roman" w:hAnsi="Times New Roman" w:cs="Times New Roman"/>
          <w:sz w:val="28"/>
          <w:szCs w:val="28"/>
          <w:lang w:val="en-US"/>
        </w:rPr>
        <w:t>SARS</w:t>
      </w:r>
      <w:r w:rsidRPr="00491BB7">
        <w:rPr>
          <w:rFonts w:ascii="Times New Roman" w:hAnsi="Times New Roman" w:cs="Times New Roman"/>
          <w:sz w:val="28"/>
          <w:szCs w:val="28"/>
        </w:rPr>
        <w:t>-</w:t>
      </w:r>
      <w:proofErr w:type="spellStart"/>
      <w:r w:rsidRPr="00491BB7">
        <w:rPr>
          <w:rFonts w:ascii="Times New Roman" w:hAnsi="Times New Roman" w:cs="Times New Roman"/>
          <w:sz w:val="28"/>
          <w:szCs w:val="28"/>
          <w:lang w:val="en-US"/>
        </w:rPr>
        <w:t>CoV</w:t>
      </w:r>
      <w:proofErr w:type="spellEnd"/>
      <w:r w:rsidRPr="00491BB7">
        <w:rPr>
          <w:rFonts w:ascii="Times New Roman" w:hAnsi="Times New Roman" w:cs="Times New Roman"/>
          <w:sz w:val="28"/>
          <w:szCs w:val="28"/>
        </w:rPr>
        <w:t xml:space="preserve">-2. Коронавирусы (лат. </w:t>
      </w:r>
      <w:proofErr w:type="spellStart"/>
      <w:r w:rsidRPr="00491BB7">
        <w:rPr>
          <w:rFonts w:ascii="Times New Roman" w:hAnsi="Times New Roman" w:cs="Times New Roman"/>
          <w:sz w:val="28"/>
          <w:szCs w:val="28"/>
          <w:lang w:val="en-US"/>
        </w:rPr>
        <w:t>Coronaviridae</w:t>
      </w:r>
      <w:proofErr w:type="spellEnd"/>
      <w:r w:rsidRPr="00491BB7">
        <w:rPr>
          <w:rFonts w:ascii="Times New Roman" w:hAnsi="Times New Roman" w:cs="Times New Roman"/>
          <w:sz w:val="28"/>
          <w:szCs w:val="28"/>
        </w:rPr>
        <w:t xml:space="preserve">) – это семейство, включающее на январь 2020 года 40 видов РНК-содержащих сложно организованных вирусов, имеющих </w:t>
      </w:r>
      <w:proofErr w:type="spellStart"/>
      <w:r w:rsidRPr="00491BB7">
        <w:rPr>
          <w:rFonts w:ascii="Times New Roman" w:hAnsi="Times New Roman" w:cs="Times New Roman"/>
          <w:sz w:val="28"/>
          <w:szCs w:val="28"/>
        </w:rPr>
        <w:t>суперкапсид</w:t>
      </w:r>
      <w:proofErr w:type="spellEnd"/>
      <w:r w:rsidRPr="00491BB7">
        <w:rPr>
          <w:rFonts w:ascii="Times New Roman" w:hAnsi="Times New Roman" w:cs="Times New Roman"/>
          <w:sz w:val="28"/>
          <w:szCs w:val="28"/>
        </w:rPr>
        <w:t xml:space="preserve">. Эти вирусы объединены в два подсемейства, которые могут поражать не только человека, но и животных. Вирус </w:t>
      </w:r>
      <w:r w:rsidRPr="00491BB7">
        <w:rPr>
          <w:rFonts w:ascii="Times New Roman" w:hAnsi="Times New Roman" w:cs="Times New Roman"/>
          <w:sz w:val="28"/>
          <w:szCs w:val="28"/>
          <w:lang w:val="en-US"/>
        </w:rPr>
        <w:t>SARS</w:t>
      </w:r>
      <w:r w:rsidRPr="00491BB7">
        <w:rPr>
          <w:rFonts w:ascii="Times New Roman" w:hAnsi="Times New Roman" w:cs="Times New Roman"/>
          <w:sz w:val="28"/>
          <w:szCs w:val="28"/>
        </w:rPr>
        <w:t>-</w:t>
      </w:r>
      <w:proofErr w:type="spellStart"/>
      <w:r w:rsidRPr="00491BB7">
        <w:rPr>
          <w:rFonts w:ascii="Times New Roman" w:hAnsi="Times New Roman" w:cs="Times New Roman"/>
          <w:sz w:val="28"/>
          <w:szCs w:val="28"/>
          <w:lang w:val="en-US"/>
        </w:rPr>
        <w:t>CoV</w:t>
      </w:r>
      <w:proofErr w:type="spellEnd"/>
      <w:r w:rsidRPr="00491BB7">
        <w:rPr>
          <w:rFonts w:ascii="Times New Roman" w:hAnsi="Times New Roman" w:cs="Times New Roman"/>
          <w:sz w:val="28"/>
          <w:szCs w:val="28"/>
        </w:rPr>
        <w:t>-2 включен в перечень заболеваний, представляющих опасность для окружающих [25].</w:t>
      </w:r>
    </w:p>
    <w:p w14:paraId="4D373E4A"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 xml:space="preserve">Коронавирусы — оболочечные вирусы, содержащие одноцепочечную рибонуклеиновую кислоту (РНК), относятся к порядку </w:t>
      </w:r>
      <w:proofErr w:type="spellStart"/>
      <w:r w:rsidRPr="00491BB7">
        <w:rPr>
          <w:rFonts w:ascii="Times New Roman" w:hAnsi="Times New Roman" w:cs="Times New Roman"/>
          <w:sz w:val="28"/>
          <w:szCs w:val="28"/>
          <w:lang w:val="en-US"/>
        </w:rPr>
        <w:t>Nidovirales</w:t>
      </w:r>
      <w:proofErr w:type="spellEnd"/>
      <w:r w:rsidRPr="00491BB7">
        <w:rPr>
          <w:rFonts w:ascii="Times New Roman" w:hAnsi="Times New Roman" w:cs="Times New Roman"/>
          <w:sz w:val="28"/>
          <w:szCs w:val="28"/>
        </w:rPr>
        <w:t xml:space="preserve">, семейству </w:t>
      </w:r>
      <w:proofErr w:type="spellStart"/>
      <w:r w:rsidRPr="00491BB7">
        <w:rPr>
          <w:rFonts w:ascii="Times New Roman" w:hAnsi="Times New Roman" w:cs="Times New Roman"/>
          <w:sz w:val="28"/>
          <w:szCs w:val="28"/>
          <w:lang w:val="en-US"/>
        </w:rPr>
        <w:t>Coronaviridae</w:t>
      </w:r>
      <w:proofErr w:type="spellEnd"/>
      <w:r w:rsidRPr="00491BB7">
        <w:rPr>
          <w:rFonts w:ascii="Times New Roman" w:hAnsi="Times New Roman" w:cs="Times New Roman"/>
          <w:sz w:val="28"/>
          <w:szCs w:val="28"/>
        </w:rPr>
        <w:t xml:space="preserve">, которое включает два подсемейства — </w:t>
      </w:r>
      <w:proofErr w:type="spellStart"/>
      <w:r w:rsidRPr="00491BB7">
        <w:rPr>
          <w:rFonts w:ascii="Times New Roman" w:hAnsi="Times New Roman" w:cs="Times New Roman"/>
          <w:sz w:val="28"/>
          <w:szCs w:val="28"/>
          <w:lang w:val="en-US"/>
        </w:rPr>
        <w:t>Orthocoronavirinae</w:t>
      </w:r>
      <w:proofErr w:type="spellEnd"/>
      <w:r w:rsidRPr="00491BB7">
        <w:rPr>
          <w:rFonts w:ascii="Times New Roman" w:hAnsi="Times New Roman" w:cs="Times New Roman"/>
          <w:sz w:val="28"/>
          <w:szCs w:val="28"/>
        </w:rPr>
        <w:t xml:space="preserve"> и </w:t>
      </w:r>
      <w:proofErr w:type="spellStart"/>
      <w:r w:rsidRPr="00491BB7">
        <w:rPr>
          <w:rFonts w:ascii="Times New Roman" w:hAnsi="Times New Roman" w:cs="Times New Roman"/>
          <w:sz w:val="28"/>
          <w:szCs w:val="28"/>
          <w:lang w:val="en-US"/>
        </w:rPr>
        <w:t>Letovirinae</w:t>
      </w:r>
      <w:proofErr w:type="spellEnd"/>
      <w:r w:rsidRPr="00491BB7">
        <w:rPr>
          <w:rFonts w:ascii="Times New Roman" w:hAnsi="Times New Roman" w:cs="Times New Roman"/>
          <w:sz w:val="28"/>
          <w:szCs w:val="28"/>
        </w:rPr>
        <w:t xml:space="preserve">. Подсемейство </w:t>
      </w:r>
      <w:proofErr w:type="spellStart"/>
      <w:r w:rsidRPr="00491BB7">
        <w:rPr>
          <w:rFonts w:ascii="Times New Roman" w:hAnsi="Times New Roman" w:cs="Times New Roman"/>
          <w:sz w:val="28"/>
          <w:szCs w:val="28"/>
          <w:lang w:val="en-US"/>
        </w:rPr>
        <w:t>Orthocoronavirinae</w:t>
      </w:r>
      <w:proofErr w:type="spellEnd"/>
      <w:r w:rsidRPr="00491BB7">
        <w:rPr>
          <w:rFonts w:ascii="Times New Roman" w:hAnsi="Times New Roman" w:cs="Times New Roman"/>
          <w:sz w:val="28"/>
          <w:szCs w:val="28"/>
        </w:rPr>
        <w:t xml:space="preserve"> включает четыре рода: </w:t>
      </w:r>
      <w:r w:rsidRPr="00491BB7">
        <w:rPr>
          <w:rFonts w:ascii="Times New Roman" w:hAnsi="Times New Roman" w:cs="Times New Roman"/>
          <w:sz w:val="28"/>
          <w:szCs w:val="28"/>
          <w:lang w:val="en-US"/>
        </w:rPr>
        <w:t>Alphacoronavirus</w:t>
      </w:r>
      <w:r w:rsidRPr="00491BB7">
        <w:rPr>
          <w:rFonts w:ascii="Times New Roman" w:hAnsi="Times New Roman" w:cs="Times New Roman"/>
          <w:sz w:val="28"/>
          <w:szCs w:val="28"/>
        </w:rPr>
        <w:t xml:space="preserve">, </w:t>
      </w:r>
      <w:proofErr w:type="spellStart"/>
      <w:r w:rsidRPr="00491BB7">
        <w:rPr>
          <w:rFonts w:ascii="Times New Roman" w:hAnsi="Times New Roman" w:cs="Times New Roman"/>
          <w:sz w:val="28"/>
          <w:szCs w:val="28"/>
          <w:lang w:val="en-US"/>
        </w:rPr>
        <w:t>Betacoronavirus</w:t>
      </w:r>
      <w:proofErr w:type="spellEnd"/>
      <w:r w:rsidRPr="00491BB7">
        <w:rPr>
          <w:rFonts w:ascii="Times New Roman" w:hAnsi="Times New Roman" w:cs="Times New Roman"/>
          <w:sz w:val="28"/>
          <w:szCs w:val="28"/>
        </w:rPr>
        <w:t xml:space="preserve">, </w:t>
      </w:r>
      <w:proofErr w:type="spellStart"/>
      <w:r w:rsidRPr="00491BB7">
        <w:rPr>
          <w:rFonts w:ascii="Times New Roman" w:hAnsi="Times New Roman" w:cs="Times New Roman"/>
          <w:sz w:val="28"/>
          <w:szCs w:val="28"/>
          <w:lang w:val="en-US"/>
        </w:rPr>
        <w:t>Gammacoronavirus</w:t>
      </w:r>
      <w:proofErr w:type="spellEnd"/>
      <w:r w:rsidRPr="00491BB7">
        <w:rPr>
          <w:rFonts w:ascii="Times New Roman" w:hAnsi="Times New Roman" w:cs="Times New Roman"/>
          <w:sz w:val="28"/>
          <w:szCs w:val="28"/>
        </w:rPr>
        <w:t xml:space="preserve">, </w:t>
      </w:r>
      <w:proofErr w:type="spellStart"/>
      <w:r w:rsidRPr="00491BB7">
        <w:rPr>
          <w:rFonts w:ascii="Times New Roman" w:hAnsi="Times New Roman" w:cs="Times New Roman"/>
          <w:sz w:val="28"/>
          <w:szCs w:val="28"/>
          <w:lang w:val="en-US"/>
        </w:rPr>
        <w:t>Deltacoronavirus</w:t>
      </w:r>
      <w:proofErr w:type="spellEnd"/>
      <w:r w:rsidRPr="00491BB7">
        <w:rPr>
          <w:rFonts w:ascii="Times New Roman" w:hAnsi="Times New Roman" w:cs="Times New Roman"/>
          <w:sz w:val="28"/>
          <w:szCs w:val="28"/>
        </w:rPr>
        <w:t>. Как правило, α- и β-коронавирусы инфицируют млекопитающих, а γ- и δ-</w:t>
      </w:r>
      <w:r w:rsidRPr="00491BB7">
        <w:rPr>
          <w:rFonts w:ascii="Times New Roman" w:hAnsi="Times New Roman" w:cs="Times New Roman"/>
          <w:sz w:val="28"/>
          <w:szCs w:val="28"/>
        </w:rPr>
        <w:lastRenderedPageBreak/>
        <w:t xml:space="preserve">коронавирусы — птиц. В настоящее время известно 7 видов коронавируса, поражающего человека: </w:t>
      </w:r>
      <w:r w:rsidRPr="00491BB7">
        <w:rPr>
          <w:rFonts w:ascii="Times New Roman" w:hAnsi="Times New Roman" w:cs="Times New Roman"/>
          <w:sz w:val="28"/>
          <w:szCs w:val="28"/>
          <w:lang w:val="en-US"/>
        </w:rPr>
        <w:t>Human</w:t>
      </w:r>
      <w:r w:rsidRPr="00491BB7">
        <w:rPr>
          <w:rFonts w:ascii="Times New Roman" w:hAnsi="Times New Roman" w:cs="Times New Roman"/>
          <w:sz w:val="28"/>
          <w:szCs w:val="28"/>
        </w:rPr>
        <w:t xml:space="preserve"> </w:t>
      </w:r>
      <w:r w:rsidRPr="00491BB7">
        <w:rPr>
          <w:rFonts w:ascii="Times New Roman" w:hAnsi="Times New Roman" w:cs="Times New Roman"/>
          <w:sz w:val="28"/>
          <w:szCs w:val="28"/>
          <w:lang w:val="en-US"/>
        </w:rPr>
        <w:t>coronavirus</w:t>
      </w:r>
      <w:r w:rsidRPr="00491BB7">
        <w:rPr>
          <w:rFonts w:ascii="Times New Roman" w:hAnsi="Times New Roman" w:cs="Times New Roman"/>
          <w:sz w:val="28"/>
          <w:szCs w:val="28"/>
        </w:rPr>
        <w:t xml:space="preserve"> 229</w:t>
      </w:r>
      <w:r w:rsidRPr="00491BB7">
        <w:rPr>
          <w:rFonts w:ascii="Times New Roman" w:hAnsi="Times New Roman" w:cs="Times New Roman"/>
          <w:sz w:val="28"/>
          <w:szCs w:val="28"/>
          <w:lang w:val="en-US"/>
        </w:rPr>
        <w:t>E</w:t>
      </w:r>
      <w:r w:rsidRPr="00491BB7">
        <w:rPr>
          <w:rFonts w:ascii="Times New Roman" w:hAnsi="Times New Roman" w:cs="Times New Roman"/>
          <w:sz w:val="28"/>
          <w:szCs w:val="28"/>
        </w:rPr>
        <w:t xml:space="preserve">, </w:t>
      </w:r>
      <w:r w:rsidRPr="00491BB7">
        <w:rPr>
          <w:rFonts w:ascii="Times New Roman" w:hAnsi="Times New Roman" w:cs="Times New Roman"/>
          <w:sz w:val="28"/>
          <w:szCs w:val="28"/>
          <w:lang w:val="en-US"/>
        </w:rPr>
        <w:t>Human</w:t>
      </w:r>
      <w:r w:rsidRPr="00491BB7">
        <w:rPr>
          <w:rFonts w:ascii="Times New Roman" w:hAnsi="Times New Roman" w:cs="Times New Roman"/>
          <w:sz w:val="28"/>
          <w:szCs w:val="28"/>
        </w:rPr>
        <w:t xml:space="preserve"> </w:t>
      </w:r>
      <w:r w:rsidRPr="00491BB7">
        <w:rPr>
          <w:rFonts w:ascii="Times New Roman" w:hAnsi="Times New Roman" w:cs="Times New Roman"/>
          <w:sz w:val="28"/>
          <w:szCs w:val="28"/>
          <w:lang w:val="en-US"/>
        </w:rPr>
        <w:t>coronavirus</w:t>
      </w:r>
      <w:r w:rsidRPr="00491BB7">
        <w:rPr>
          <w:rFonts w:ascii="Times New Roman" w:hAnsi="Times New Roman" w:cs="Times New Roman"/>
          <w:sz w:val="28"/>
          <w:szCs w:val="28"/>
        </w:rPr>
        <w:t xml:space="preserve"> </w:t>
      </w:r>
      <w:r w:rsidRPr="00491BB7">
        <w:rPr>
          <w:rFonts w:ascii="Times New Roman" w:hAnsi="Times New Roman" w:cs="Times New Roman"/>
          <w:sz w:val="28"/>
          <w:szCs w:val="28"/>
          <w:lang w:val="en-US"/>
        </w:rPr>
        <w:t>NL</w:t>
      </w:r>
      <w:r w:rsidRPr="00491BB7">
        <w:rPr>
          <w:rFonts w:ascii="Times New Roman" w:hAnsi="Times New Roman" w:cs="Times New Roman"/>
          <w:sz w:val="28"/>
          <w:szCs w:val="28"/>
        </w:rPr>
        <w:t xml:space="preserve">63 (α-коронавирусы), </w:t>
      </w:r>
      <w:proofErr w:type="spellStart"/>
      <w:r w:rsidRPr="00491BB7">
        <w:rPr>
          <w:rFonts w:ascii="Times New Roman" w:hAnsi="Times New Roman" w:cs="Times New Roman"/>
          <w:sz w:val="28"/>
          <w:szCs w:val="28"/>
          <w:lang w:val="en-US"/>
        </w:rPr>
        <w:t>Betacoronavirus</w:t>
      </w:r>
      <w:proofErr w:type="spellEnd"/>
      <w:r w:rsidRPr="00491BB7">
        <w:rPr>
          <w:rFonts w:ascii="Times New Roman" w:hAnsi="Times New Roman" w:cs="Times New Roman"/>
          <w:sz w:val="28"/>
          <w:szCs w:val="28"/>
        </w:rPr>
        <w:t xml:space="preserve"> 1 — ОС43, </w:t>
      </w:r>
      <w:r w:rsidRPr="00491BB7">
        <w:rPr>
          <w:rFonts w:ascii="Times New Roman" w:hAnsi="Times New Roman" w:cs="Times New Roman"/>
          <w:sz w:val="28"/>
          <w:szCs w:val="28"/>
          <w:lang w:val="en-US"/>
        </w:rPr>
        <w:t>Human</w:t>
      </w:r>
      <w:r w:rsidRPr="00491BB7">
        <w:rPr>
          <w:rFonts w:ascii="Times New Roman" w:hAnsi="Times New Roman" w:cs="Times New Roman"/>
          <w:sz w:val="28"/>
          <w:szCs w:val="28"/>
        </w:rPr>
        <w:t xml:space="preserve"> </w:t>
      </w:r>
      <w:r w:rsidRPr="00491BB7">
        <w:rPr>
          <w:rFonts w:ascii="Times New Roman" w:hAnsi="Times New Roman" w:cs="Times New Roman"/>
          <w:sz w:val="28"/>
          <w:szCs w:val="28"/>
          <w:lang w:val="en-US"/>
        </w:rPr>
        <w:t>coronavirus</w:t>
      </w:r>
      <w:r w:rsidRPr="00491BB7">
        <w:rPr>
          <w:rFonts w:ascii="Times New Roman" w:hAnsi="Times New Roman" w:cs="Times New Roman"/>
          <w:sz w:val="28"/>
          <w:szCs w:val="28"/>
        </w:rPr>
        <w:t xml:space="preserve"> </w:t>
      </w:r>
      <w:r w:rsidRPr="00491BB7">
        <w:rPr>
          <w:rFonts w:ascii="Times New Roman" w:hAnsi="Times New Roman" w:cs="Times New Roman"/>
          <w:sz w:val="28"/>
          <w:szCs w:val="28"/>
          <w:lang w:val="en-US"/>
        </w:rPr>
        <w:t>HKU</w:t>
      </w:r>
      <w:r w:rsidRPr="00491BB7">
        <w:rPr>
          <w:rFonts w:ascii="Times New Roman" w:hAnsi="Times New Roman" w:cs="Times New Roman"/>
          <w:sz w:val="28"/>
          <w:szCs w:val="28"/>
        </w:rPr>
        <w:t xml:space="preserve">1, </w:t>
      </w:r>
      <w:r w:rsidRPr="00491BB7">
        <w:rPr>
          <w:rFonts w:ascii="Times New Roman" w:hAnsi="Times New Roman" w:cs="Times New Roman"/>
          <w:sz w:val="28"/>
          <w:szCs w:val="28"/>
          <w:lang w:val="en-US"/>
        </w:rPr>
        <w:t>Middle</w:t>
      </w:r>
      <w:r w:rsidRPr="00491BB7">
        <w:rPr>
          <w:rFonts w:ascii="Times New Roman" w:hAnsi="Times New Roman" w:cs="Times New Roman"/>
          <w:sz w:val="28"/>
          <w:szCs w:val="28"/>
        </w:rPr>
        <w:t xml:space="preserve"> </w:t>
      </w:r>
      <w:r w:rsidRPr="00491BB7">
        <w:rPr>
          <w:rFonts w:ascii="Times New Roman" w:hAnsi="Times New Roman" w:cs="Times New Roman"/>
          <w:sz w:val="28"/>
          <w:szCs w:val="28"/>
          <w:lang w:val="en-US"/>
        </w:rPr>
        <w:t>East</w:t>
      </w:r>
      <w:r w:rsidRPr="00491BB7">
        <w:rPr>
          <w:rFonts w:ascii="Times New Roman" w:hAnsi="Times New Roman" w:cs="Times New Roman"/>
          <w:sz w:val="28"/>
          <w:szCs w:val="28"/>
        </w:rPr>
        <w:t xml:space="preserve"> </w:t>
      </w:r>
      <w:r w:rsidRPr="00491BB7">
        <w:rPr>
          <w:rFonts w:ascii="Times New Roman" w:hAnsi="Times New Roman" w:cs="Times New Roman"/>
          <w:sz w:val="28"/>
          <w:szCs w:val="28"/>
          <w:lang w:val="en-US"/>
        </w:rPr>
        <w:t>respiratory</w:t>
      </w:r>
      <w:r w:rsidRPr="00491BB7">
        <w:rPr>
          <w:rFonts w:ascii="Times New Roman" w:hAnsi="Times New Roman" w:cs="Times New Roman"/>
          <w:sz w:val="28"/>
          <w:szCs w:val="28"/>
        </w:rPr>
        <w:t xml:space="preserve"> </w:t>
      </w:r>
      <w:r w:rsidRPr="00491BB7">
        <w:rPr>
          <w:rFonts w:ascii="Times New Roman" w:hAnsi="Times New Roman" w:cs="Times New Roman"/>
          <w:sz w:val="28"/>
          <w:szCs w:val="28"/>
          <w:lang w:val="en-US"/>
        </w:rPr>
        <w:t>syndrome</w:t>
      </w:r>
      <w:r w:rsidRPr="00491BB7">
        <w:rPr>
          <w:rFonts w:ascii="Times New Roman" w:hAnsi="Times New Roman" w:cs="Times New Roman"/>
          <w:sz w:val="28"/>
          <w:szCs w:val="28"/>
        </w:rPr>
        <w:t>-</w:t>
      </w:r>
      <w:r w:rsidRPr="00491BB7">
        <w:rPr>
          <w:rFonts w:ascii="Times New Roman" w:hAnsi="Times New Roman" w:cs="Times New Roman"/>
          <w:sz w:val="28"/>
          <w:szCs w:val="28"/>
          <w:lang w:val="en-US"/>
        </w:rPr>
        <w:t>related</w:t>
      </w:r>
      <w:r w:rsidRPr="00491BB7">
        <w:rPr>
          <w:rFonts w:ascii="Times New Roman" w:hAnsi="Times New Roman" w:cs="Times New Roman"/>
          <w:sz w:val="28"/>
          <w:szCs w:val="28"/>
        </w:rPr>
        <w:t xml:space="preserve"> </w:t>
      </w:r>
      <w:r w:rsidRPr="00491BB7">
        <w:rPr>
          <w:rFonts w:ascii="Times New Roman" w:hAnsi="Times New Roman" w:cs="Times New Roman"/>
          <w:sz w:val="28"/>
          <w:szCs w:val="28"/>
          <w:lang w:val="en-US"/>
        </w:rPr>
        <w:t>coronavirus</w:t>
      </w:r>
      <w:r w:rsidRPr="00491BB7">
        <w:rPr>
          <w:rFonts w:ascii="Times New Roman" w:hAnsi="Times New Roman" w:cs="Times New Roman"/>
          <w:sz w:val="28"/>
          <w:szCs w:val="28"/>
        </w:rPr>
        <w:t xml:space="preserve"> </w:t>
      </w:r>
      <w:r w:rsidRPr="00491BB7">
        <w:rPr>
          <w:rFonts w:ascii="Times New Roman" w:hAnsi="Times New Roman" w:cs="Times New Roman"/>
          <w:sz w:val="28"/>
          <w:szCs w:val="28"/>
          <w:lang w:val="en-US"/>
        </w:rPr>
        <w:t>MERS</w:t>
      </w:r>
      <w:r w:rsidRPr="00491BB7">
        <w:rPr>
          <w:rFonts w:ascii="Times New Roman" w:hAnsi="Times New Roman" w:cs="Times New Roman"/>
          <w:sz w:val="28"/>
          <w:szCs w:val="28"/>
        </w:rPr>
        <w:t>-</w:t>
      </w:r>
      <w:proofErr w:type="spellStart"/>
      <w:r w:rsidRPr="00491BB7">
        <w:rPr>
          <w:rFonts w:ascii="Times New Roman" w:hAnsi="Times New Roman" w:cs="Times New Roman"/>
          <w:sz w:val="28"/>
          <w:szCs w:val="28"/>
          <w:lang w:val="en-US"/>
        </w:rPr>
        <w:t>CoV</w:t>
      </w:r>
      <w:proofErr w:type="spellEnd"/>
      <w:r w:rsidRPr="00491BB7">
        <w:rPr>
          <w:rFonts w:ascii="Times New Roman" w:hAnsi="Times New Roman" w:cs="Times New Roman"/>
          <w:sz w:val="28"/>
          <w:szCs w:val="28"/>
        </w:rPr>
        <w:t xml:space="preserve"> (линия С), </w:t>
      </w:r>
      <w:r w:rsidRPr="00491BB7">
        <w:rPr>
          <w:rFonts w:ascii="Times New Roman" w:hAnsi="Times New Roman" w:cs="Times New Roman"/>
          <w:sz w:val="28"/>
          <w:szCs w:val="28"/>
          <w:lang w:val="en-US"/>
        </w:rPr>
        <w:t>Severe</w:t>
      </w:r>
      <w:r w:rsidRPr="00491BB7">
        <w:rPr>
          <w:rFonts w:ascii="Times New Roman" w:hAnsi="Times New Roman" w:cs="Times New Roman"/>
          <w:sz w:val="28"/>
          <w:szCs w:val="28"/>
        </w:rPr>
        <w:t xml:space="preserve"> </w:t>
      </w:r>
      <w:r w:rsidRPr="00491BB7">
        <w:rPr>
          <w:rFonts w:ascii="Times New Roman" w:hAnsi="Times New Roman" w:cs="Times New Roman"/>
          <w:sz w:val="28"/>
          <w:szCs w:val="28"/>
          <w:lang w:val="en-US"/>
        </w:rPr>
        <w:t>Acute</w:t>
      </w:r>
      <w:r w:rsidRPr="00491BB7">
        <w:rPr>
          <w:rFonts w:ascii="Times New Roman" w:hAnsi="Times New Roman" w:cs="Times New Roman"/>
          <w:sz w:val="28"/>
          <w:szCs w:val="28"/>
        </w:rPr>
        <w:t xml:space="preserve"> </w:t>
      </w:r>
      <w:r w:rsidRPr="00491BB7">
        <w:rPr>
          <w:rFonts w:ascii="Times New Roman" w:hAnsi="Times New Roman" w:cs="Times New Roman"/>
          <w:sz w:val="28"/>
          <w:szCs w:val="28"/>
          <w:lang w:val="en-US"/>
        </w:rPr>
        <w:t>Respiratory</w:t>
      </w:r>
      <w:r w:rsidRPr="00491BB7">
        <w:rPr>
          <w:rFonts w:ascii="Times New Roman" w:hAnsi="Times New Roman" w:cs="Times New Roman"/>
          <w:sz w:val="28"/>
          <w:szCs w:val="28"/>
        </w:rPr>
        <w:t xml:space="preserve"> </w:t>
      </w:r>
      <w:r w:rsidRPr="00491BB7">
        <w:rPr>
          <w:rFonts w:ascii="Times New Roman" w:hAnsi="Times New Roman" w:cs="Times New Roman"/>
          <w:sz w:val="28"/>
          <w:szCs w:val="28"/>
          <w:lang w:val="en-US"/>
        </w:rPr>
        <w:t>Syndrome</w:t>
      </w:r>
      <w:r w:rsidRPr="00491BB7">
        <w:rPr>
          <w:rFonts w:ascii="Times New Roman" w:hAnsi="Times New Roman" w:cs="Times New Roman"/>
          <w:sz w:val="28"/>
          <w:szCs w:val="28"/>
        </w:rPr>
        <w:t>-</w:t>
      </w:r>
      <w:r w:rsidRPr="00491BB7">
        <w:rPr>
          <w:rFonts w:ascii="Times New Roman" w:hAnsi="Times New Roman" w:cs="Times New Roman"/>
          <w:sz w:val="28"/>
          <w:szCs w:val="28"/>
          <w:lang w:val="en-US"/>
        </w:rPr>
        <w:t>related</w:t>
      </w:r>
      <w:r w:rsidRPr="00491BB7">
        <w:rPr>
          <w:rFonts w:ascii="Times New Roman" w:hAnsi="Times New Roman" w:cs="Times New Roman"/>
          <w:sz w:val="28"/>
          <w:szCs w:val="28"/>
        </w:rPr>
        <w:t xml:space="preserve"> </w:t>
      </w:r>
      <w:r w:rsidRPr="00491BB7">
        <w:rPr>
          <w:rFonts w:ascii="Times New Roman" w:hAnsi="Times New Roman" w:cs="Times New Roman"/>
          <w:sz w:val="28"/>
          <w:szCs w:val="28"/>
          <w:lang w:val="en-US"/>
        </w:rPr>
        <w:t>coronavirus</w:t>
      </w:r>
      <w:r w:rsidRPr="00491BB7">
        <w:rPr>
          <w:rFonts w:ascii="Times New Roman" w:hAnsi="Times New Roman" w:cs="Times New Roman"/>
          <w:sz w:val="28"/>
          <w:szCs w:val="28"/>
        </w:rPr>
        <w:t xml:space="preserve"> </w:t>
      </w:r>
      <w:r w:rsidRPr="00491BB7">
        <w:rPr>
          <w:rFonts w:ascii="Times New Roman" w:hAnsi="Times New Roman" w:cs="Times New Roman"/>
          <w:sz w:val="28"/>
          <w:szCs w:val="28"/>
          <w:lang w:val="en-US"/>
        </w:rPr>
        <w:t>SARS</w:t>
      </w:r>
      <w:r w:rsidRPr="00491BB7">
        <w:rPr>
          <w:rFonts w:ascii="Times New Roman" w:hAnsi="Times New Roman" w:cs="Times New Roman"/>
          <w:sz w:val="28"/>
          <w:szCs w:val="28"/>
        </w:rPr>
        <w:t>-</w:t>
      </w:r>
      <w:proofErr w:type="spellStart"/>
      <w:r w:rsidRPr="00491BB7">
        <w:rPr>
          <w:rFonts w:ascii="Times New Roman" w:hAnsi="Times New Roman" w:cs="Times New Roman"/>
          <w:sz w:val="28"/>
          <w:szCs w:val="28"/>
          <w:lang w:val="en-US"/>
        </w:rPr>
        <w:t>CoV</w:t>
      </w:r>
      <w:proofErr w:type="spellEnd"/>
      <w:r w:rsidRPr="00491BB7">
        <w:rPr>
          <w:rFonts w:ascii="Times New Roman" w:hAnsi="Times New Roman" w:cs="Times New Roman"/>
          <w:sz w:val="28"/>
          <w:szCs w:val="28"/>
        </w:rPr>
        <w:t xml:space="preserve"> (линия </w:t>
      </w:r>
      <w:r w:rsidRPr="00491BB7">
        <w:rPr>
          <w:rFonts w:ascii="Times New Roman" w:hAnsi="Times New Roman" w:cs="Times New Roman"/>
          <w:sz w:val="28"/>
          <w:szCs w:val="28"/>
          <w:lang w:val="en-US"/>
        </w:rPr>
        <w:t>B</w:t>
      </w:r>
      <w:r w:rsidRPr="00491BB7">
        <w:rPr>
          <w:rFonts w:ascii="Times New Roman" w:hAnsi="Times New Roman" w:cs="Times New Roman"/>
          <w:sz w:val="28"/>
          <w:szCs w:val="28"/>
        </w:rPr>
        <w:t xml:space="preserve">) [17] и </w:t>
      </w:r>
      <w:r w:rsidRPr="00491BB7">
        <w:rPr>
          <w:rFonts w:ascii="Times New Roman" w:hAnsi="Times New Roman" w:cs="Times New Roman"/>
          <w:sz w:val="28"/>
          <w:szCs w:val="28"/>
          <w:lang w:val="en-US"/>
        </w:rPr>
        <w:t>SARS</w:t>
      </w:r>
      <w:r w:rsidRPr="00491BB7">
        <w:rPr>
          <w:rFonts w:ascii="Times New Roman" w:hAnsi="Times New Roman" w:cs="Times New Roman"/>
          <w:sz w:val="28"/>
          <w:szCs w:val="28"/>
        </w:rPr>
        <w:t>-</w:t>
      </w:r>
      <w:proofErr w:type="spellStart"/>
      <w:r w:rsidRPr="00491BB7">
        <w:rPr>
          <w:rFonts w:ascii="Times New Roman" w:hAnsi="Times New Roman" w:cs="Times New Roman"/>
          <w:sz w:val="28"/>
          <w:szCs w:val="28"/>
          <w:lang w:val="en-US"/>
        </w:rPr>
        <w:t>CoV</w:t>
      </w:r>
      <w:proofErr w:type="spellEnd"/>
      <w:r w:rsidRPr="00491BB7">
        <w:rPr>
          <w:rFonts w:ascii="Times New Roman" w:hAnsi="Times New Roman" w:cs="Times New Roman"/>
          <w:sz w:val="28"/>
          <w:szCs w:val="28"/>
        </w:rPr>
        <w:t xml:space="preserve">-2 (линия </w:t>
      </w:r>
      <w:r w:rsidRPr="00491BB7">
        <w:rPr>
          <w:rFonts w:ascii="Times New Roman" w:hAnsi="Times New Roman" w:cs="Times New Roman"/>
          <w:sz w:val="28"/>
          <w:szCs w:val="28"/>
          <w:lang w:val="en-US"/>
        </w:rPr>
        <w:t>B</w:t>
      </w:r>
      <w:r w:rsidRPr="00491BB7">
        <w:rPr>
          <w:rFonts w:ascii="Times New Roman" w:hAnsi="Times New Roman" w:cs="Times New Roman"/>
          <w:sz w:val="28"/>
          <w:szCs w:val="28"/>
        </w:rPr>
        <w:t xml:space="preserve">) — </w:t>
      </w:r>
      <w:r w:rsidRPr="00491BB7">
        <w:rPr>
          <w:rFonts w:ascii="Times New Roman" w:hAnsi="Times New Roman" w:cs="Times New Roman"/>
          <w:sz w:val="28"/>
          <w:szCs w:val="28"/>
          <w:lang w:val="en-US"/>
        </w:rPr>
        <w:t>COVID</w:t>
      </w:r>
      <w:r w:rsidRPr="00491BB7">
        <w:rPr>
          <w:rFonts w:ascii="Times New Roman" w:hAnsi="Times New Roman" w:cs="Times New Roman"/>
          <w:sz w:val="28"/>
          <w:szCs w:val="28"/>
        </w:rPr>
        <w:t xml:space="preserve">-19 (β-коронавирусы). Геном коронавируса самый крупный среди РНК-вирусов, насчитывает от 26 до 32 тыс. нуклеотидов, что в 2 раза и более превосходит геном любых других РНК-вирусов. Вирион представителей подсемейства </w:t>
      </w:r>
      <w:proofErr w:type="spellStart"/>
      <w:r w:rsidRPr="00491BB7">
        <w:rPr>
          <w:rFonts w:ascii="Times New Roman" w:hAnsi="Times New Roman" w:cs="Times New Roman"/>
          <w:sz w:val="28"/>
          <w:szCs w:val="28"/>
        </w:rPr>
        <w:t>Orthocoronavirinae</w:t>
      </w:r>
      <w:proofErr w:type="spellEnd"/>
      <w:r w:rsidRPr="00491BB7">
        <w:rPr>
          <w:rFonts w:ascii="Times New Roman" w:hAnsi="Times New Roman" w:cs="Times New Roman"/>
          <w:sz w:val="28"/>
          <w:szCs w:val="28"/>
        </w:rPr>
        <w:t xml:space="preserve"> имеет сфероидную форму диаметром 120–160 </w:t>
      </w:r>
      <w:proofErr w:type="spellStart"/>
      <w:r w:rsidRPr="00491BB7">
        <w:rPr>
          <w:rFonts w:ascii="Times New Roman" w:hAnsi="Times New Roman" w:cs="Times New Roman"/>
          <w:sz w:val="28"/>
          <w:szCs w:val="28"/>
        </w:rPr>
        <w:t>нм</w:t>
      </w:r>
      <w:proofErr w:type="spellEnd"/>
      <w:r w:rsidRPr="00491BB7">
        <w:rPr>
          <w:rFonts w:ascii="Times New Roman" w:hAnsi="Times New Roman" w:cs="Times New Roman"/>
          <w:sz w:val="28"/>
          <w:szCs w:val="28"/>
        </w:rPr>
        <w:t xml:space="preserve">. Вирионы всех коронавирусов имеют липидную оболочку с булавовидными </w:t>
      </w:r>
      <w:proofErr w:type="spellStart"/>
      <w:r w:rsidRPr="00491BB7">
        <w:rPr>
          <w:rFonts w:ascii="Times New Roman" w:hAnsi="Times New Roman" w:cs="Times New Roman"/>
          <w:sz w:val="28"/>
          <w:szCs w:val="28"/>
        </w:rPr>
        <w:t>пепломерами</w:t>
      </w:r>
      <w:proofErr w:type="spellEnd"/>
      <w:r w:rsidRPr="00491BB7">
        <w:rPr>
          <w:rFonts w:ascii="Times New Roman" w:hAnsi="Times New Roman" w:cs="Times New Roman"/>
          <w:sz w:val="28"/>
          <w:szCs w:val="28"/>
        </w:rPr>
        <w:t xml:space="preserve"> длиной 5–10 </w:t>
      </w:r>
      <w:proofErr w:type="spellStart"/>
      <w:r w:rsidRPr="00491BB7">
        <w:rPr>
          <w:rFonts w:ascii="Times New Roman" w:hAnsi="Times New Roman" w:cs="Times New Roman"/>
          <w:sz w:val="28"/>
          <w:szCs w:val="28"/>
        </w:rPr>
        <w:t>нм</w:t>
      </w:r>
      <w:proofErr w:type="spellEnd"/>
      <w:r w:rsidRPr="00491BB7">
        <w:rPr>
          <w:rFonts w:ascii="Times New Roman" w:hAnsi="Times New Roman" w:cs="Times New Roman"/>
          <w:sz w:val="28"/>
          <w:szCs w:val="28"/>
        </w:rPr>
        <w:t xml:space="preserve">, формируемыми тримерами белка S. Наличие этих </w:t>
      </w:r>
      <w:proofErr w:type="spellStart"/>
      <w:r w:rsidRPr="00491BB7">
        <w:rPr>
          <w:rFonts w:ascii="Times New Roman" w:hAnsi="Times New Roman" w:cs="Times New Roman"/>
          <w:sz w:val="28"/>
          <w:szCs w:val="28"/>
        </w:rPr>
        <w:t>пепломеров</w:t>
      </w:r>
      <w:proofErr w:type="spellEnd"/>
      <w:r w:rsidRPr="00491BB7">
        <w:rPr>
          <w:rFonts w:ascii="Times New Roman" w:hAnsi="Times New Roman" w:cs="Times New Roman"/>
          <w:sz w:val="28"/>
          <w:szCs w:val="28"/>
        </w:rPr>
        <w:t xml:space="preserve">, напоминающих зубцы короны, дало название всему семейству </w:t>
      </w:r>
      <w:proofErr w:type="spellStart"/>
      <w:r w:rsidRPr="00491BB7">
        <w:rPr>
          <w:rFonts w:ascii="Times New Roman" w:hAnsi="Times New Roman" w:cs="Times New Roman"/>
          <w:sz w:val="28"/>
          <w:szCs w:val="28"/>
        </w:rPr>
        <w:t>Coronaviridae</w:t>
      </w:r>
      <w:proofErr w:type="spellEnd"/>
      <w:r w:rsidRPr="00491BB7">
        <w:rPr>
          <w:rFonts w:ascii="Times New Roman" w:hAnsi="Times New Roman" w:cs="Times New Roman"/>
          <w:sz w:val="28"/>
          <w:szCs w:val="28"/>
        </w:rPr>
        <w:t>. Помимо белка S, вирусный геном кодирует основные структурные протеины: E (малый оболочечный белок), M (мембранный гликопротеин) и N (</w:t>
      </w:r>
      <w:proofErr w:type="spellStart"/>
      <w:r w:rsidRPr="00491BB7">
        <w:rPr>
          <w:rFonts w:ascii="Times New Roman" w:hAnsi="Times New Roman" w:cs="Times New Roman"/>
          <w:sz w:val="28"/>
          <w:szCs w:val="28"/>
        </w:rPr>
        <w:t>нуклеокапсидный</w:t>
      </w:r>
      <w:proofErr w:type="spellEnd"/>
      <w:r w:rsidRPr="00491BB7">
        <w:rPr>
          <w:rFonts w:ascii="Times New Roman" w:hAnsi="Times New Roman" w:cs="Times New Roman"/>
          <w:sz w:val="28"/>
          <w:szCs w:val="28"/>
        </w:rPr>
        <w:t xml:space="preserve"> белок). </w:t>
      </w:r>
    </w:p>
    <w:p w14:paraId="5B5D815C"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 xml:space="preserve">Гены неструктурных белков </w:t>
      </w:r>
      <w:proofErr w:type="spellStart"/>
      <w:r w:rsidRPr="00491BB7">
        <w:rPr>
          <w:rFonts w:ascii="Times New Roman" w:hAnsi="Times New Roman" w:cs="Times New Roman"/>
          <w:sz w:val="28"/>
          <w:szCs w:val="28"/>
        </w:rPr>
        <w:t>репликативного</w:t>
      </w:r>
      <w:proofErr w:type="spellEnd"/>
      <w:r w:rsidRPr="00491BB7">
        <w:rPr>
          <w:rFonts w:ascii="Times New Roman" w:hAnsi="Times New Roman" w:cs="Times New Roman"/>
          <w:sz w:val="28"/>
          <w:szCs w:val="28"/>
        </w:rPr>
        <w:t xml:space="preserve"> комплекса занимают две трети генома и транслируются в большой </w:t>
      </w:r>
      <w:proofErr w:type="spellStart"/>
      <w:r w:rsidRPr="00491BB7">
        <w:rPr>
          <w:rFonts w:ascii="Times New Roman" w:hAnsi="Times New Roman" w:cs="Times New Roman"/>
          <w:sz w:val="28"/>
          <w:szCs w:val="28"/>
        </w:rPr>
        <w:t>полипротеин</w:t>
      </w:r>
      <w:proofErr w:type="spellEnd"/>
      <w:r w:rsidRPr="00491BB7">
        <w:rPr>
          <w:rFonts w:ascii="Times New Roman" w:hAnsi="Times New Roman" w:cs="Times New Roman"/>
          <w:sz w:val="28"/>
          <w:szCs w:val="28"/>
        </w:rPr>
        <w:t xml:space="preserve">, состоящий из 16 белков. Эти гены консервативны для всех коронавирусов. S-протеин ответствен за связывание с рецептором и последующее проникновение в клетку хозяина, в связи с чем его рассматривают в качестве основной мишени для терапии. M-протеин имеет три трансмембранных домена, он придаёт вириону его форму, вызывая изгиб мембраны, он формирует частицы вириона. E-протеин необходим для вирусной сборки и выхода вируса из клетки, играет важную роль в патогенезе заболевания. </w:t>
      </w:r>
      <w:proofErr w:type="spellStart"/>
      <w:r w:rsidRPr="00491BB7">
        <w:rPr>
          <w:rFonts w:ascii="Times New Roman" w:hAnsi="Times New Roman" w:cs="Times New Roman"/>
          <w:sz w:val="28"/>
          <w:szCs w:val="28"/>
        </w:rPr>
        <w:t>Нуклеокапсид</w:t>
      </w:r>
      <w:proofErr w:type="spellEnd"/>
      <w:r w:rsidRPr="00491BB7">
        <w:rPr>
          <w:rFonts w:ascii="Times New Roman" w:hAnsi="Times New Roman" w:cs="Times New Roman"/>
          <w:sz w:val="28"/>
          <w:szCs w:val="28"/>
        </w:rPr>
        <w:t xml:space="preserve"> имеет спиральную симметрию и формируется </w:t>
      </w:r>
      <w:proofErr w:type="spellStart"/>
      <w:r w:rsidRPr="00491BB7">
        <w:rPr>
          <w:rFonts w:ascii="Times New Roman" w:hAnsi="Times New Roman" w:cs="Times New Roman"/>
          <w:sz w:val="28"/>
          <w:szCs w:val="28"/>
        </w:rPr>
        <w:t>фосфорилированным</w:t>
      </w:r>
      <w:proofErr w:type="spellEnd"/>
      <w:r w:rsidRPr="00491BB7">
        <w:rPr>
          <w:rFonts w:ascii="Times New Roman" w:hAnsi="Times New Roman" w:cs="Times New Roman"/>
          <w:sz w:val="28"/>
          <w:szCs w:val="28"/>
        </w:rPr>
        <w:t xml:space="preserve"> белком N, содержащим два домена, в комплексе с </w:t>
      </w:r>
      <w:proofErr w:type="spellStart"/>
      <w:r w:rsidRPr="00491BB7">
        <w:rPr>
          <w:rFonts w:ascii="Times New Roman" w:hAnsi="Times New Roman" w:cs="Times New Roman"/>
          <w:sz w:val="28"/>
          <w:szCs w:val="28"/>
        </w:rPr>
        <w:t>вирионной</w:t>
      </w:r>
      <w:proofErr w:type="spellEnd"/>
      <w:r w:rsidRPr="00491BB7">
        <w:rPr>
          <w:rFonts w:ascii="Times New Roman" w:hAnsi="Times New Roman" w:cs="Times New Roman"/>
          <w:sz w:val="28"/>
          <w:szCs w:val="28"/>
        </w:rPr>
        <w:t xml:space="preserve"> РНК. N-протеин также является антагонистом интерферона и супрессором РНК-интерференции, тем самым способствуя вирусной репликации. Известно, что коронавирусы поражают широкий круг птиц и млекопитающих. К ним относятся домашние животные, такие как кошки и собаки, и крупные животные, такие как белуха. Вызывает беспокойство способность коронавирусов мутировать, вследствие чего облегчается передача от животных к человеку. Происхождение недавно появившихся коронавирусов человека MERS-</w:t>
      </w:r>
      <w:proofErr w:type="spellStart"/>
      <w:r w:rsidRPr="00491BB7">
        <w:rPr>
          <w:rFonts w:ascii="Times New Roman" w:hAnsi="Times New Roman" w:cs="Times New Roman"/>
          <w:sz w:val="28"/>
          <w:szCs w:val="28"/>
        </w:rPr>
        <w:t>CoV</w:t>
      </w:r>
      <w:proofErr w:type="spellEnd"/>
      <w:r w:rsidRPr="00491BB7">
        <w:rPr>
          <w:rFonts w:ascii="Times New Roman" w:hAnsi="Times New Roman" w:cs="Times New Roman"/>
          <w:sz w:val="28"/>
          <w:szCs w:val="28"/>
        </w:rPr>
        <w:t xml:space="preserve"> и SARS-</w:t>
      </w:r>
      <w:proofErr w:type="spellStart"/>
      <w:r w:rsidRPr="00491BB7">
        <w:rPr>
          <w:rFonts w:ascii="Times New Roman" w:hAnsi="Times New Roman" w:cs="Times New Roman"/>
          <w:sz w:val="28"/>
          <w:szCs w:val="28"/>
        </w:rPr>
        <w:t>CoV</w:t>
      </w:r>
      <w:proofErr w:type="spellEnd"/>
      <w:r w:rsidRPr="00491BB7">
        <w:rPr>
          <w:rFonts w:ascii="Times New Roman" w:hAnsi="Times New Roman" w:cs="Times New Roman"/>
          <w:sz w:val="28"/>
          <w:szCs w:val="28"/>
        </w:rPr>
        <w:t>, способных вызывать дыхательную недостаточность, связывают с такими животными, как летучие мыши [6].</w:t>
      </w:r>
    </w:p>
    <w:p w14:paraId="2D389684"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Основным природным резервуаром трёх разновидностей коронавирусов, вызвавших вспышки инфекций SARS-</w:t>
      </w:r>
      <w:proofErr w:type="spellStart"/>
      <w:r w:rsidRPr="00491BB7">
        <w:rPr>
          <w:rFonts w:ascii="Times New Roman" w:hAnsi="Times New Roman" w:cs="Times New Roman"/>
          <w:sz w:val="28"/>
          <w:szCs w:val="28"/>
        </w:rPr>
        <w:t>CoV</w:t>
      </w:r>
      <w:proofErr w:type="spellEnd"/>
      <w:r w:rsidRPr="00491BB7">
        <w:rPr>
          <w:rFonts w:ascii="Times New Roman" w:hAnsi="Times New Roman" w:cs="Times New Roman"/>
          <w:sz w:val="28"/>
          <w:szCs w:val="28"/>
        </w:rPr>
        <w:t>, MERS-</w:t>
      </w:r>
      <w:proofErr w:type="spellStart"/>
      <w:r w:rsidRPr="00491BB7">
        <w:rPr>
          <w:rFonts w:ascii="Times New Roman" w:hAnsi="Times New Roman" w:cs="Times New Roman"/>
          <w:sz w:val="28"/>
          <w:szCs w:val="28"/>
        </w:rPr>
        <w:t>CoV</w:t>
      </w:r>
      <w:proofErr w:type="spellEnd"/>
      <w:r w:rsidRPr="00491BB7">
        <w:rPr>
          <w:rFonts w:ascii="Times New Roman" w:hAnsi="Times New Roman" w:cs="Times New Roman"/>
          <w:sz w:val="28"/>
          <w:szCs w:val="28"/>
        </w:rPr>
        <w:t xml:space="preserve">, SARSCoV-2, по-видимому, являются летучие мыши. Передача вируса человеку предположительно произошла через промежуточного хозяина: </w:t>
      </w:r>
      <w:proofErr w:type="spellStart"/>
      <w:r w:rsidRPr="00491BB7">
        <w:rPr>
          <w:rFonts w:ascii="Times New Roman" w:hAnsi="Times New Roman" w:cs="Times New Roman"/>
          <w:sz w:val="28"/>
          <w:szCs w:val="28"/>
        </w:rPr>
        <w:t>цивет</w:t>
      </w:r>
      <w:proofErr w:type="spellEnd"/>
      <w:r w:rsidRPr="00491BB7">
        <w:rPr>
          <w:rFonts w:ascii="Times New Roman" w:hAnsi="Times New Roman" w:cs="Times New Roman"/>
          <w:sz w:val="28"/>
          <w:szCs w:val="28"/>
        </w:rPr>
        <w:t xml:space="preserve"> (SARS-</w:t>
      </w:r>
      <w:proofErr w:type="spellStart"/>
      <w:r w:rsidRPr="00491BB7">
        <w:rPr>
          <w:rFonts w:ascii="Times New Roman" w:hAnsi="Times New Roman" w:cs="Times New Roman"/>
          <w:sz w:val="28"/>
          <w:szCs w:val="28"/>
        </w:rPr>
        <w:t>CoV</w:t>
      </w:r>
      <w:proofErr w:type="spellEnd"/>
      <w:r w:rsidRPr="00491BB7">
        <w:rPr>
          <w:rFonts w:ascii="Times New Roman" w:hAnsi="Times New Roman" w:cs="Times New Roman"/>
          <w:sz w:val="28"/>
          <w:szCs w:val="28"/>
        </w:rPr>
        <w:t>), одногорбых верблюдов (MERS-</w:t>
      </w:r>
      <w:proofErr w:type="spellStart"/>
      <w:r w:rsidRPr="00491BB7">
        <w:rPr>
          <w:rFonts w:ascii="Times New Roman" w:hAnsi="Times New Roman" w:cs="Times New Roman"/>
          <w:sz w:val="28"/>
          <w:szCs w:val="28"/>
        </w:rPr>
        <w:t>CoV</w:t>
      </w:r>
      <w:proofErr w:type="spellEnd"/>
      <w:r w:rsidRPr="00491BB7">
        <w:rPr>
          <w:rFonts w:ascii="Times New Roman" w:hAnsi="Times New Roman" w:cs="Times New Roman"/>
          <w:sz w:val="28"/>
          <w:szCs w:val="28"/>
        </w:rPr>
        <w:t xml:space="preserve">) или окончательно не установленного конкретного вида животного, возможно, </w:t>
      </w:r>
      <w:proofErr w:type="spellStart"/>
      <w:r w:rsidRPr="00491BB7">
        <w:rPr>
          <w:rFonts w:ascii="Times New Roman" w:hAnsi="Times New Roman" w:cs="Times New Roman"/>
          <w:sz w:val="28"/>
          <w:szCs w:val="28"/>
        </w:rPr>
        <w:t>цивет</w:t>
      </w:r>
      <w:proofErr w:type="spellEnd"/>
      <w:r w:rsidRPr="00491BB7">
        <w:rPr>
          <w:rFonts w:ascii="Times New Roman" w:hAnsi="Times New Roman" w:cs="Times New Roman"/>
          <w:sz w:val="28"/>
          <w:szCs w:val="28"/>
        </w:rPr>
        <w:t>, панголинов или напрямую от летучих мышей (SARS-CoV-2). Передача инфекции: SARS-</w:t>
      </w:r>
      <w:proofErr w:type="spellStart"/>
      <w:r w:rsidRPr="00491BB7">
        <w:rPr>
          <w:rFonts w:ascii="Times New Roman" w:hAnsi="Times New Roman" w:cs="Times New Roman"/>
          <w:sz w:val="28"/>
          <w:szCs w:val="28"/>
        </w:rPr>
        <w:t>CoV</w:t>
      </w:r>
      <w:proofErr w:type="spellEnd"/>
      <w:r w:rsidRPr="00491BB7">
        <w:rPr>
          <w:rFonts w:ascii="Times New Roman" w:hAnsi="Times New Roman" w:cs="Times New Roman"/>
          <w:sz w:val="28"/>
          <w:szCs w:val="28"/>
        </w:rPr>
        <w:t>, MERS-</w:t>
      </w:r>
      <w:proofErr w:type="spellStart"/>
      <w:r w:rsidRPr="00491BB7">
        <w:rPr>
          <w:rFonts w:ascii="Times New Roman" w:hAnsi="Times New Roman" w:cs="Times New Roman"/>
          <w:sz w:val="28"/>
          <w:szCs w:val="28"/>
        </w:rPr>
        <w:t>CoV</w:t>
      </w:r>
      <w:proofErr w:type="spellEnd"/>
      <w:r w:rsidRPr="00491BB7">
        <w:rPr>
          <w:rFonts w:ascii="Times New Roman" w:hAnsi="Times New Roman" w:cs="Times New Roman"/>
          <w:sz w:val="28"/>
          <w:szCs w:val="28"/>
        </w:rPr>
        <w:t>, SARS-CoV-2 — от животного к человеку и от человека к человеку. Основные пути передачи от человека к человеку: SARS-</w:t>
      </w:r>
      <w:proofErr w:type="spellStart"/>
      <w:r w:rsidRPr="00491BB7">
        <w:rPr>
          <w:rFonts w:ascii="Times New Roman" w:hAnsi="Times New Roman" w:cs="Times New Roman"/>
          <w:sz w:val="28"/>
          <w:szCs w:val="28"/>
        </w:rPr>
        <w:t>CoV</w:t>
      </w:r>
      <w:proofErr w:type="spellEnd"/>
      <w:r w:rsidRPr="00491BB7">
        <w:rPr>
          <w:rFonts w:ascii="Times New Roman" w:hAnsi="Times New Roman" w:cs="Times New Roman"/>
          <w:sz w:val="28"/>
          <w:szCs w:val="28"/>
        </w:rPr>
        <w:t xml:space="preserve">, SARSCoV-2 — </w:t>
      </w:r>
      <w:r w:rsidRPr="00491BB7">
        <w:rPr>
          <w:rFonts w:ascii="Times New Roman" w:hAnsi="Times New Roman" w:cs="Times New Roman"/>
          <w:sz w:val="28"/>
          <w:szCs w:val="28"/>
        </w:rPr>
        <w:lastRenderedPageBreak/>
        <w:t>воздушно-капельный и контактный, MERS-</w:t>
      </w:r>
      <w:proofErr w:type="spellStart"/>
      <w:r w:rsidRPr="00491BB7">
        <w:rPr>
          <w:rFonts w:ascii="Times New Roman" w:hAnsi="Times New Roman" w:cs="Times New Roman"/>
          <w:sz w:val="28"/>
          <w:szCs w:val="28"/>
        </w:rPr>
        <w:t>CoV</w:t>
      </w:r>
      <w:proofErr w:type="spellEnd"/>
      <w:r w:rsidRPr="00491BB7">
        <w:rPr>
          <w:rFonts w:ascii="Times New Roman" w:hAnsi="Times New Roman" w:cs="Times New Roman"/>
          <w:sz w:val="28"/>
          <w:szCs w:val="28"/>
        </w:rPr>
        <w:t xml:space="preserve"> — контактный. Преобладающий трансмембранный рецептор: SARS-</w:t>
      </w:r>
      <w:proofErr w:type="spellStart"/>
      <w:r w:rsidRPr="00491BB7">
        <w:rPr>
          <w:rFonts w:ascii="Times New Roman" w:hAnsi="Times New Roman" w:cs="Times New Roman"/>
          <w:sz w:val="28"/>
          <w:szCs w:val="28"/>
        </w:rPr>
        <w:t>CoV</w:t>
      </w:r>
      <w:proofErr w:type="spellEnd"/>
      <w:r w:rsidRPr="00491BB7">
        <w:rPr>
          <w:rFonts w:ascii="Times New Roman" w:hAnsi="Times New Roman" w:cs="Times New Roman"/>
          <w:sz w:val="28"/>
          <w:szCs w:val="28"/>
        </w:rPr>
        <w:t>, SARSCoV-2 — ACE2 (ангиотензин-превращающий фермент), MERS-</w:t>
      </w:r>
      <w:proofErr w:type="spellStart"/>
      <w:r w:rsidRPr="00491BB7">
        <w:rPr>
          <w:rFonts w:ascii="Times New Roman" w:hAnsi="Times New Roman" w:cs="Times New Roman"/>
          <w:sz w:val="28"/>
          <w:szCs w:val="28"/>
        </w:rPr>
        <w:t>CoV</w:t>
      </w:r>
      <w:proofErr w:type="spellEnd"/>
      <w:r w:rsidRPr="00491BB7">
        <w:rPr>
          <w:rFonts w:ascii="Times New Roman" w:hAnsi="Times New Roman" w:cs="Times New Roman"/>
          <w:sz w:val="28"/>
          <w:szCs w:val="28"/>
        </w:rPr>
        <w:t xml:space="preserve"> — DPP4 (</w:t>
      </w:r>
      <w:proofErr w:type="spellStart"/>
      <w:r w:rsidRPr="00491BB7">
        <w:rPr>
          <w:rFonts w:ascii="Times New Roman" w:hAnsi="Times New Roman" w:cs="Times New Roman"/>
          <w:sz w:val="28"/>
          <w:szCs w:val="28"/>
        </w:rPr>
        <w:t>дипептидилпептидаза</w:t>
      </w:r>
      <w:proofErr w:type="spellEnd"/>
      <w:r w:rsidRPr="00491BB7">
        <w:rPr>
          <w:rFonts w:ascii="Times New Roman" w:hAnsi="Times New Roman" w:cs="Times New Roman"/>
          <w:sz w:val="28"/>
          <w:szCs w:val="28"/>
        </w:rPr>
        <w:t>). Распределение рецепторов в организме: ACE2 — эндотелий сосудов, гладкие мышцы артерий, тонкая кишка, эпителий респираторного тракта, альвеолярные моноциты и макрофаги; DPP4 — эпителий респираторного тракта, почки, тонкая кишка, печень, предстательная железа, активированные лейкоциты. Фекально-оральный механизм передачи. При вспышке SARS-</w:t>
      </w:r>
      <w:proofErr w:type="spellStart"/>
      <w:r w:rsidRPr="00491BB7">
        <w:rPr>
          <w:rFonts w:ascii="Times New Roman" w:hAnsi="Times New Roman" w:cs="Times New Roman"/>
          <w:sz w:val="28"/>
          <w:szCs w:val="28"/>
        </w:rPr>
        <w:t>CoV</w:t>
      </w:r>
      <w:proofErr w:type="spellEnd"/>
      <w:r w:rsidRPr="00491BB7">
        <w:rPr>
          <w:rFonts w:ascii="Times New Roman" w:hAnsi="Times New Roman" w:cs="Times New Roman"/>
          <w:sz w:val="28"/>
          <w:szCs w:val="28"/>
        </w:rPr>
        <w:t xml:space="preserve"> в жилом комплексе Гонконга в 2003 г., вирус, скорее всего, передавался через канализацию. Позже появились сообщения, что РНК SARS-</w:t>
      </w:r>
      <w:proofErr w:type="spellStart"/>
      <w:r w:rsidRPr="00491BB7">
        <w:rPr>
          <w:rFonts w:ascii="Times New Roman" w:hAnsi="Times New Roman" w:cs="Times New Roman"/>
          <w:sz w:val="28"/>
          <w:szCs w:val="28"/>
        </w:rPr>
        <w:t>CoV</w:t>
      </w:r>
      <w:proofErr w:type="spellEnd"/>
      <w:r w:rsidRPr="00491BB7">
        <w:rPr>
          <w:rFonts w:ascii="Times New Roman" w:hAnsi="Times New Roman" w:cs="Times New Roman"/>
          <w:sz w:val="28"/>
          <w:szCs w:val="28"/>
        </w:rPr>
        <w:t xml:space="preserve"> можно обнаружить в кале инфицированных пациентов и даже в сточных водах, не подвергшихся адекватной дезинфекции. </w:t>
      </w:r>
    </w:p>
    <w:p w14:paraId="6EF31599"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На сегодняшний день уже установлено, что передача SARS-CoV-2 может реализоваться через фекально-оральный механизм. Путь передачи через глаза. Ещё во время эпидемии SARS-</w:t>
      </w:r>
      <w:proofErr w:type="spellStart"/>
      <w:r w:rsidRPr="00491BB7">
        <w:rPr>
          <w:rFonts w:ascii="Times New Roman" w:hAnsi="Times New Roman" w:cs="Times New Roman"/>
          <w:sz w:val="28"/>
          <w:szCs w:val="28"/>
        </w:rPr>
        <w:t>CoV</w:t>
      </w:r>
      <w:proofErr w:type="spellEnd"/>
      <w:r w:rsidRPr="00491BB7">
        <w:rPr>
          <w:rFonts w:ascii="Times New Roman" w:hAnsi="Times New Roman" w:cs="Times New Roman"/>
          <w:sz w:val="28"/>
          <w:szCs w:val="28"/>
        </w:rPr>
        <w:t xml:space="preserve"> исследование слезы у пациентов с тяжёлым острым респираторным синдромом показало наличие нуклеиновых кислот. Исследование хромосом SARS-</w:t>
      </w:r>
      <w:proofErr w:type="spellStart"/>
      <w:r w:rsidRPr="00491BB7">
        <w:rPr>
          <w:rFonts w:ascii="Times New Roman" w:hAnsi="Times New Roman" w:cs="Times New Roman"/>
          <w:sz w:val="28"/>
          <w:szCs w:val="28"/>
        </w:rPr>
        <w:t>CoV</w:t>
      </w:r>
      <w:proofErr w:type="spellEnd"/>
      <w:r w:rsidRPr="00491BB7">
        <w:rPr>
          <w:rFonts w:ascii="Times New Roman" w:hAnsi="Times New Roman" w:cs="Times New Roman"/>
          <w:sz w:val="28"/>
          <w:szCs w:val="28"/>
        </w:rPr>
        <w:t xml:space="preserve"> и SARS-CoV-2 показало совпадение на 82%. Рядом авторов было высказано предположение, что SARS-CoV-2 передаётся через слизистые оболочки, в том числе и конъюнктив. Широко известен случай заражения </w:t>
      </w:r>
      <w:proofErr w:type="spellStart"/>
      <w:r w:rsidRPr="00491BB7">
        <w:rPr>
          <w:rFonts w:ascii="Times New Roman" w:hAnsi="Times New Roman" w:cs="Times New Roman"/>
          <w:sz w:val="28"/>
          <w:szCs w:val="28"/>
        </w:rPr>
        <w:t>Guangfa</w:t>
      </w:r>
      <w:proofErr w:type="spellEnd"/>
      <w:r w:rsidRPr="00491BB7">
        <w:rPr>
          <w:rFonts w:ascii="Times New Roman" w:hAnsi="Times New Roman" w:cs="Times New Roman"/>
          <w:sz w:val="28"/>
          <w:szCs w:val="28"/>
        </w:rPr>
        <w:t xml:space="preserve"> </w:t>
      </w:r>
      <w:proofErr w:type="spellStart"/>
      <w:r w:rsidRPr="00491BB7">
        <w:rPr>
          <w:rFonts w:ascii="Times New Roman" w:hAnsi="Times New Roman" w:cs="Times New Roman"/>
          <w:sz w:val="28"/>
          <w:szCs w:val="28"/>
        </w:rPr>
        <w:t>Wang</w:t>
      </w:r>
      <w:proofErr w:type="spellEnd"/>
      <w:r w:rsidRPr="00491BB7">
        <w:rPr>
          <w:rFonts w:ascii="Times New Roman" w:hAnsi="Times New Roman" w:cs="Times New Roman"/>
          <w:sz w:val="28"/>
          <w:szCs w:val="28"/>
        </w:rPr>
        <w:t xml:space="preserve">, члена Национальной группы экспертов по SARS-CoV-2. Был заражён в январе 2020 г. во время проведения инспекции в Ухане. Он был одет в защитный костюм и маску, но не было защиты глаз. За несколько дней до развития пневмонии </w:t>
      </w:r>
      <w:proofErr w:type="spellStart"/>
      <w:r w:rsidRPr="00491BB7">
        <w:rPr>
          <w:rFonts w:ascii="Times New Roman" w:hAnsi="Times New Roman" w:cs="Times New Roman"/>
          <w:sz w:val="28"/>
          <w:szCs w:val="28"/>
        </w:rPr>
        <w:t>Guangfa</w:t>
      </w:r>
      <w:proofErr w:type="spellEnd"/>
      <w:r w:rsidRPr="00491BB7">
        <w:rPr>
          <w:rFonts w:ascii="Times New Roman" w:hAnsi="Times New Roman" w:cs="Times New Roman"/>
          <w:sz w:val="28"/>
          <w:szCs w:val="28"/>
        </w:rPr>
        <w:t xml:space="preserve"> </w:t>
      </w:r>
      <w:proofErr w:type="spellStart"/>
      <w:r w:rsidRPr="00491BB7">
        <w:rPr>
          <w:rFonts w:ascii="Times New Roman" w:hAnsi="Times New Roman" w:cs="Times New Roman"/>
          <w:sz w:val="28"/>
          <w:szCs w:val="28"/>
        </w:rPr>
        <w:t>Wang</w:t>
      </w:r>
      <w:proofErr w:type="spellEnd"/>
      <w:r w:rsidRPr="00491BB7">
        <w:rPr>
          <w:rFonts w:ascii="Times New Roman" w:hAnsi="Times New Roman" w:cs="Times New Roman"/>
          <w:sz w:val="28"/>
          <w:szCs w:val="28"/>
        </w:rPr>
        <w:t xml:space="preserve"> жаловался на покраснение глаз. Было высказано предположение, что заражение произошло через незащищённые глаза. Известны случаи заражения SARS-CoV-2 офтальмологов во время проведения рутинных осмотров пациентов. </w:t>
      </w:r>
    </w:p>
    <w:p w14:paraId="7E909201"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 xml:space="preserve">Представляют большой интерес для офтальмологов исследования на наличие вируса SARS-CoV-2 в конъюнктивальном секрете пациентов с новой коронавирусной пневмонией методом полимеразной цепной реакции с обратной транскрипцией (ПЦР-ОТ). Есть ряд работ, в которых говорится об обнаружении вируса в слёзной жидкости у пациентов с SARSCoV-2. </w:t>
      </w:r>
      <w:proofErr w:type="spellStart"/>
      <w:r w:rsidRPr="00491BB7">
        <w:rPr>
          <w:rFonts w:ascii="Times New Roman" w:hAnsi="Times New Roman" w:cs="Times New Roman"/>
          <w:sz w:val="28"/>
          <w:szCs w:val="28"/>
        </w:rPr>
        <w:t>Wei</w:t>
      </w:r>
      <w:proofErr w:type="spellEnd"/>
      <w:r w:rsidRPr="00491BB7">
        <w:rPr>
          <w:rFonts w:ascii="Times New Roman" w:hAnsi="Times New Roman" w:cs="Times New Roman"/>
          <w:sz w:val="28"/>
          <w:szCs w:val="28"/>
        </w:rPr>
        <w:t xml:space="preserve"> </w:t>
      </w:r>
      <w:proofErr w:type="spellStart"/>
      <w:r w:rsidRPr="00491BB7">
        <w:rPr>
          <w:rFonts w:ascii="Times New Roman" w:hAnsi="Times New Roman" w:cs="Times New Roman"/>
          <w:sz w:val="28"/>
          <w:szCs w:val="28"/>
        </w:rPr>
        <w:t>Deng</w:t>
      </w:r>
      <w:proofErr w:type="spellEnd"/>
      <w:r w:rsidRPr="00491BB7">
        <w:rPr>
          <w:rFonts w:ascii="Times New Roman" w:hAnsi="Times New Roman" w:cs="Times New Roman"/>
          <w:sz w:val="28"/>
          <w:szCs w:val="28"/>
        </w:rPr>
        <w:t xml:space="preserve"> и </w:t>
      </w:r>
      <w:proofErr w:type="spellStart"/>
      <w:r w:rsidRPr="00491BB7">
        <w:rPr>
          <w:rFonts w:ascii="Times New Roman" w:hAnsi="Times New Roman" w:cs="Times New Roman"/>
          <w:sz w:val="28"/>
          <w:szCs w:val="28"/>
        </w:rPr>
        <w:t>соавт</w:t>
      </w:r>
      <w:proofErr w:type="spellEnd"/>
      <w:r w:rsidRPr="00491BB7">
        <w:rPr>
          <w:rFonts w:ascii="Times New Roman" w:hAnsi="Times New Roman" w:cs="Times New Roman"/>
          <w:sz w:val="28"/>
          <w:szCs w:val="28"/>
        </w:rPr>
        <w:t xml:space="preserve">. в эксперименте на трёх самцах макаки резус доказали возможность заражения SARS-CoV-2 через конъюнктиву. Двум из них была проведена конъюнктивальная прививка тканевой культурой SARS-CoV-2, третий самец был привит </w:t>
      </w:r>
      <w:proofErr w:type="spellStart"/>
      <w:r w:rsidRPr="00491BB7">
        <w:rPr>
          <w:rFonts w:ascii="Times New Roman" w:hAnsi="Times New Roman" w:cs="Times New Roman"/>
          <w:sz w:val="28"/>
          <w:szCs w:val="28"/>
        </w:rPr>
        <w:t>интратрахеально</w:t>
      </w:r>
      <w:proofErr w:type="spellEnd"/>
      <w:r w:rsidRPr="00491BB7">
        <w:rPr>
          <w:rFonts w:ascii="Times New Roman" w:hAnsi="Times New Roman" w:cs="Times New Roman"/>
          <w:sz w:val="28"/>
          <w:szCs w:val="28"/>
        </w:rPr>
        <w:t xml:space="preserve"> для сравнения путей распространения вируса. Для конъюнктивального пути максимальную вирусную нагрузку определяли в слёзной железе, зрительном нерве и конъюнктиве. Авторы сделали заключение, что макаки резус могут быть заражены SARS-CoV-2 через конъюнктивальный путь. Ситуацию усугубляет то обстоятельство, что в настоящее время уже установлена (как клинически, так и лабораторно) возможность передачи вируса в инкубационном периоде, а также от людей с бессимптомным течением инфекции или больных с лёгкими симптомами, а также от пациентов в периоде реконвалесценции [6].</w:t>
      </w:r>
    </w:p>
    <w:p w14:paraId="0B3E2149"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lastRenderedPageBreak/>
        <w:t xml:space="preserve">Особенностью развития эпидемического процесса новой коронавирусной инфекции является длительный инкубационный период и появление заразности за несколько дней до клинической манифестации. В конце инкубационного периода и при первых признаках заболевания у источника инфекции определяется высокая вирусная нагрузка, особенно в течение первой недели болезни, что указывает на высокую степень эпидемиологической опасности до госпитализации. Распространение инфекции происходит аэрозольным и контактным механизмами. Передача от человека к человеку вируса </w:t>
      </w:r>
      <w:r w:rsidRPr="00491BB7">
        <w:rPr>
          <w:rFonts w:ascii="Times New Roman" w:hAnsi="Times New Roman" w:cs="Times New Roman"/>
          <w:sz w:val="28"/>
          <w:szCs w:val="28"/>
          <w:lang w:val="en-US"/>
        </w:rPr>
        <w:t>SARS</w:t>
      </w:r>
      <w:r w:rsidRPr="00491BB7">
        <w:rPr>
          <w:rFonts w:ascii="Times New Roman" w:hAnsi="Times New Roman" w:cs="Times New Roman"/>
          <w:sz w:val="28"/>
          <w:szCs w:val="28"/>
        </w:rPr>
        <w:t>-</w:t>
      </w:r>
      <w:proofErr w:type="spellStart"/>
      <w:r w:rsidRPr="00491BB7">
        <w:rPr>
          <w:rFonts w:ascii="Times New Roman" w:hAnsi="Times New Roman" w:cs="Times New Roman"/>
          <w:sz w:val="28"/>
          <w:szCs w:val="28"/>
          <w:lang w:val="en-US"/>
        </w:rPr>
        <w:t>CoV</w:t>
      </w:r>
      <w:proofErr w:type="spellEnd"/>
      <w:r w:rsidRPr="00491BB7">
        <w:rPr>
          <w:rFonts w:ascii="Times New Roman" w:hAnsi="Times New Roman" w:cs="Times New Roman"/>
          <w:sz w:val="28"/>
          <w:szCs w:val="28"/>
        </w:rPr>
        <w:t xml:space="preserve">-2 происходит в основном воздушно-капельным путем (через аэрозоль, формируемый из отделяемого дыхательных путей при кашле, чихании или разговоре). Также возможен контактно-бытовой путь передачи возбудителя в условиях, когда человек сначала коснется инфицированной поверхности, а потом слизистой глаз, носа или рта. </w:t>
      </w:r>
    </w:p>
    <w:p w14:paraId="698F96CE"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Эпидемиологическое значение имеет довольно длительный период сохранности вируса на различных поверхностях, что увеличивает риск заражения при несоблюдении гигиенических правил, а также при нарушении противоэпидемического режима в медицинских организациях (МО). Важным является формирование скрытого эпидемического процесса за счет бессимптомных форм инфекции, которые определяют огромный пласт незарегистрированных случаев заболевания. Распространение новой коронавирусной инфекции сегодня происходит при отсутствии популяционного иммунитета, специфической профилактики (вакцинации), а также характеризуется особенностями клинических проявлениях и недостаточной информации об исходах заболевания с точки зрения прогноза здоровья. Указанные особенности отражаются на скорости распространения эпидемического процесса новой коронавирусной инфекции и определяют ее эпидемиологическую значимость, тактику профилактики и комплекс необходимых противоэпидемических мероприятий [25].</w:t>
      </w:r>
    </w:p>
    <w:p w14:paraId="449939E6"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 xml:space="preserve">Кошачьи коронавирусы — α-коронавирусы, поражающие как диких, так и домашних кошек. В приютах для животных </w:t>
      </w:r>
      <w:proofErr w:type="spellStart"/>
      <w:r w:rsidRPr="00491BB7">
        <w:rPr>
          <w:rFonts w:ascii="Times New Roman" w:hAnsi="Times New Roman" w:cs="Times New Roman"/>
          <w:sz w:val="28"/>
          <w:szCs w:val="28"/>
        </w:rPr>
        <w:t>серопозитивны</w:t>
      </w:r>
      <w:proofErr w:type="spellEnd"/>
      <w:r w:rsidRPr="00491BB7">
        <w:rPr>
          <w:rFonts w:ascii="Times New Roman" w:hAnsi="Times New Roman" w:cs="Times New Roman"/>
          <w:sz w:val="28"/>
          <w:szCs w:val="28"/>
        </w:rPr>
        <w:t xml:space="preserve"> до 90% животных, у домашних этот показатель составляет 20–60%. Существует два биотипа — кошачий кишечный и вирус кошачьего инфекционного перитонита. В большинстве случаев процесс доброкачественный и протекает в виде диареи. Приблизительно в 5% случаев развивается перитонит. При поражении моноцитов и макрофагов у заражённых кошек развивается васкулит, вызывающий гранулематозные и экссудативные реакции. Проявления васкулита были </w:t>
      </w:r>
      <w:proofErr w:type="spellStart"/>
      <w:r w:rsidRPr="00491BB7">
        <w:rPr>
          <w:rFonts w:ascii="Times New Roman" w:hAnsi="Times New Roman" w:cs="Times New Roman"/>
          <w:sz w:val="28"/>
          <w:szCs w:val="28"/>
        </w:rPr>
        <w:t>мультисистемными</w:t>
      </w:r>
      <w:proofErr w:type="spellEnd"/>
      <w:r w:rsidRPr="00491BB7">
        <w:rPr>
          <w:rFonts w:ascii="Times New Roman" w:hAnsi="Times New Roman" w:cs="Times New Roman"/>
          <w:sz w:val="28"/>
          <w:szCs w:val="28"/>
        </w:rPr>
        <w:t xml:space="preserve"> и проявлялись в виде рецидивирующих конъюнктивитов. При этом у 90% кошек коронавирус обнаруживали в конъюнктивальной полости. Среди других глазных поражений отмечены гранулематозный увеит, отслойка сетчатки, васкулит сосудов сетчатки. </w:t>
      </w:r>
    </w:p>
    <w:p w14:paraId="454EF6F5"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 xml:space="preserve">Мышиные коронавирусы разделяют на два биотипа. Один биотип поражает преимущественно желудочно-кишечный тракт, другой поражает множество органов — центральную нервную систему, печень, лёгкие. В медицине эти вирусы используют для создания экспериментальных моделей </w:t>
      </w:r>
      <w:r w:rsidRPr="00491BB7">
        <w:rPr>
          <w:rFonts w:ascii="Times New Roman" w:hAnsi="Times New Roman" w:cs="Times New Roman"/>
          <w:sz w:val="28"/>
          <w:szCs w:val="28"/>
        </w:rPr>
        <w:lastRenderedPageBreak/>
        <w:t xml:space="preserve">пневмонии, рассеянного склероза, гепатита. Коронавирусы у мышей способны поражать глиальные клетки, </w:t>
      </w:r>
      <w:proofErr w:type="spellStart"/>
      <w:r w:rsidRPr="00491BB7">
        <w:rPr>
          <w:rFonts w:ascii="Times New Roman" w:hAnsi="Times New Roman" w:cs="Times New Roman"/>
          <w:sz w:val="28"/>
          <w:szCs w:val="28"/>
        </w:rPr>
        <w:t>астроциты</w:t>
      </w:r>
      <w:proofErr w:type="spellEnd"/>
      <w:r w:rsidRPr="00491BB7">
        <w:rPr>
          <w:rFonts w:ascii="Times New Roman" w:hAnsi="Times New Roman" w:cs="Times New Roman"/>
          <w:sz w:val="28"/>
          <w:szCs w:val="28"/>
        </w:rPr>
        <w:t xml:space="preserve">, </w:t>
      </w:r>
      <w:proofErr w:type="spellStart"/>
      <w:r w:rsidRPr="00491BB7">
        <w:rPr>
          <w:rFonts w:ascii="Times New Roman" w:hAnsi="Times New Roman" w:cs="Times New Roman"/>
          <w:sz w:val="28"/>
          <w:szCs w:val="28"/>
        </w:rPr>
        <w:t>олигодендроциты</w:t>
      </w:r>
      <w:proofErr w:type="spellEnd"/>
      <w:r w:rsidRPr="00491BB7">
        <w:rPr>
          <w:rFonts w:ascii="Times New Roman" w:hAnsi="Times New Roman" w:cs="Times New Roman"/>
          <w:sz w:val="28"/>
          <w:szCs w:val="28"/>
        </w:rPr>
        <w:t xml:space="preserve"> и </w:t>
      </w:r>
      <w:proofErr w:type="spellStart"/>
      <w:r w:rsidRPr="00491BB7">
        <w:rPr>
          <w:rFonts w:ascii="Times New Roman" w:hAnsi="Times New Roman" w:cs="Times New Roman"/>
          <w:sz w:val="28"/>
          <w:szCs w:val="28"/>
        </w:rPr>
        <w:t>микроглию</w:t>
      </w:r>
      <w:proofErr w:type="spellEnd"/>
      <w:r w:rsidRPr="00491BB7">
        <w:rPr>
          <w:rFonts w:ascii="Times New Roman" w:hAnsi="Times New Roman" w:cs="Times New Roman"/>
          <w:sz w:val="28"/>
          <w:szCs w:val="28"/>
        </w:rPr>
        <w:t xml:space="preserve"> сетчатки. В экспериментальной офтальмологии особую роль играют </w:t>
      </w:r>
      <w:proofErr w:type="spellStart"/>
      <w:r w:rsidRPr="00491BB7">
        <w:rPr>
          <w:rFonts w:ascii="Times New Roman" w:hAnsi="Times New Roman" w:cs="Times New Roman"/>
          <w:sz w:val="28"/>
          <w:szCs w:val="28"/>
        </w:rPr>
        <w:t>нейротропные</w:t>
      </w:r>
      <w:proofErr w:type="spellEnd"/>
      <w:r w:rsidRPr="00491BB7">
        <w:rPr>
          <w:rFonts w:ascii="Times New Roman" w:hAnsi="Times New Roman" w:cs="Times New Roman"/>
          <w:sz w:val="28"/>
          <w:szCs w:val="28"/>
        </w:rPr>
        <w:t xml:space="preserve"> штаммы мышиных коронавирусов. Два штамма используют для создания экспериментальных моделей вирусно-индуцированной дегенерации сетчатки и вирусно-индуцированных моделей невритов зрительного нерва. Общие и глазные проявления коронавирусной инфекции у человека Общие проявления. Широко распространено мнение, что коронавирусы у человека вызывают инфекции дыхательных путей. Штаммы 229E, NL63, OC43 и HKU1 вызывают главным образом инфекции верхних дыхательных путей, которые сопровождаются такими симптомами, как насморк, боль в горле, лихорадка и кашель. Однако в том случае, если инфекция развивается на фоне сердечно-сосудистых заболеваний или иммунодепрессивных состояний, они могут вызвать пневмонию или бронхит. Совсем другая ситуация с SARS-</w:t>
      </w:r>
      <w:proofErr w:type="spellStart"/>
      <w:r w:rsidRPr="00491BB7">
        <w:rPr>
          <w:rFonts w:ascii="Times New Roman" w:hAnsi="Times New Roman" w:cs="Times New Roman"/>
          <w:sz w:val="28"/>
          <w:szCs w:val="28"/>
        </w:rPr>
        <w:t>CoV</w:t>
      </w:r>
      <w:proofErr w:type="spellEnd"/>
      <w:r w:rsidRPr="00491BB7">
        <w:rPr>
          <w:rFonts w:ascii="Times New Roman" w:hAnsi="Times New Roman" w:cs="Times New Roman"/>
          <w:sz w:val="28"/>
          <w:szCs w:val="28"/>
        </w:rPr>
        <w:t xml:space="preserve">, </w:t>
      </w:r>
      <w:proofErr w:type="spellStart"/>
      <w:r w:rsidRPr="00491BB7">
        <w:rPr>
          <w:rFonts w:ascii="Times New Roman" w:hAnsi="Times New Roman" w:cs="Times New Roman"/>
          <w:sz w:val="28"/>
          <w:szCs w:val="28"/>
        </w:rPr>
        <w:t>MERSCoV</w:t>
      </w:r>
      <w:proofErr w:type="spellEnd"/>
      <w:r w:rsidRPr="00491BB7">
        <w:rPr>
          <w:rFonts w:ascii="Times New Roman" w:hAnsi="Times New Roman" w:cs="Times New Roman"/>
          <w:sz w:val="28"/>
          <w:szCs w:val="28"/>
        </w:rPr>
        <w:t xml:space="preserve"> и SARS-CoV-2, которые при тяжёлом течении заболевания вызывают дыхательную недостаточность. Возможно атипичное течение — бессимптомная инфекция, когда есть положительный результат лабораторных исследований на SARS-CoV-2, но без клинических симптомов. Опасность таких пациентов в том, что доказано (клинически и лабораторно) — такие пациенты с бессимптомными и лёгкими формами, а также больные в периоде реконвалесценции могут быть источником заражения [6].</w:t>
      </w:r>
    </w:p>
    <w:p w14:paraId="0164FD02"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 xml:space="preserve">Особенностью распространения COVID-19 является то, что при кашле или чихании больного мелкие капли, выделяемые из носа или рта, попадают на окружающие предметы и поверхности. Это чрезвычайно важно для понимания при управлении МКД – люди на пути домой нередко берутся за перила и поручни крылец и лестничных маршей, ручки входных и тамбурных дверей, нажимают на кнопки вызова лифта и нужного этажа и т. п. Такие поверхности в случае наличия в МКД зараженного коронавирусной инфекцией могут представлять опасность для всех остальных жителей дома. Управляющие организации (УО) должны приложить все усилия, чтобы санитарная обработка мест общего пользования осуществлялась с применением дезинфицирующих средств, а вышеперечисленные поверхности протирались ежедневно, несмотря на состав и периодичность подобных работ, утвержденных собственниками на общем собрании. Определенную опасность представляет мусоропровод, которым, как правило, оборудованы 9-этажные и МКД более высокой этажности. </w:t>
      </w:r>
    </w:p>
    <w:p w14:paraId="1A4AEDB3"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 xml:space="preserve">Ежедневная протирка ручек загрузочных клапанов также должна стать частью санитарно-противоэпидемиологических мероприятий. Такой же позиции придерживается Министерство строительства и жилищно-коммунального хозяйства РФ, давшее в конце марта УО соответствующие рекомендации. Придомовые детские площадки и спортивные городки представляют не меньшую опасность в первую очередь для детей и подростков. УО целесообразно ограничить посещаемость подобных мест общего пользования путем ограждения сигнальной лентой и размещения </w:t>
      </w:r>
      <w:r w:rsidRPr="00491BB7">
        <w:rPr>
          <w:rFonts w:ascii="Times New Roman" w:hAnsi="Times New Roman" w:cs="Times New Roman"/>
          <w:sz w:val="28"/>
          <w:szCs w:val="28"/>
        </w:rPr>
        <w:lastRenderedPageBreak/>
        <w:t>соответствующих уведомлений и (или) объявлений. Особое внимание желательно уделить высотным МКД, в которых проживают сотни жителей города. Высокая проходимость первых этажей таких домов, повышенная частота эксплуатации лифтов, представляющих замкнутое пространство, и т.п. предъявляют дополнительные требования к проведению работ по поддержанию надлежащего санитарного состояния мест общего пользования. Кроме того, подобные дома зачастую оборудованы постом охраны или консьерж службой – данные работники могут вести учет жильцов, нарушающих режим самоизоляции или карантин (если он был введен) [10].</w:t>
      </w:r>
    </w:p>
    <w:p w14:paraId="478DB9CE"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C</w:t>
      </w:r>
      <w:r w:rsidR="0047035C" w:rsidRPr="00491BB7">
        <w:rPr>
          <w:rFonts w:ascii="Times New Roman" w:hAnsi="Times New Roman" w:cs="Times New Roman"/>
          <w:sz w:val="28"/>
          <w:szCs w:val="28"/>
        </w:rPr>
        <w:t>ovid</w:t>
      </w:r>
      <w:r w:rsidRPr="00491BB7">
        <w:rPr>
          <w:rFonts w:ascii="Times New Roman" w:hAnsi="Times New Roman" w:cs="Times New Roman"/>
          <w:sz w:val="28"/>
          <w:szCs w:val="28"/>
        </w:rPr>
        <w:t>-19 передается воздушно-капельным, воздушно-пылевым и контактно-бытовым способами. Показано, что инфекция может передаваться, в том числе от бессимптомных носителей и зараженных людей уже в инкубационном периоде их заболевания и даже в течение нескольких дней после клинического выздоровления. Вне организма человека вирус SARS-CoV-2 может сохранять способность к заражению до 3 дней на поверхностях, сделанных из пластика и нержавеющей стали, до 24 ч — на картоне и до 4 ч — на медьсодержащих поверхностях [11].</w:t>
      </w:r>
    </w:p>
    <w:p w14:paraId="231DE7A5"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 xml:space="preserve">Сейчас предполагается, что именно летучие мыши являются природным резервуаром вируса, но, по всей видимости, существует промежуточный хозяин, который в настоящее время не выявлен; на подозрении — панголины, кошки и собаки. Филогенетический анализ геномов изолятов вируса в сравнении с геномными последовательностями более 1000 природных штаммов и сконструированными лабораторными штаммами подтверждает, что вирус SARS-CoV-2 имеет естественное природное происхождение. </w:t>
      </w:r>
    </w:p>
    <w:p w14:paraId="4D4C71F8"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 xml:space="preserve">Вирус SARS-CoV-2 относится к царству </w:t>
      </w:r>
      <w:proofErr w:type="spellStart"/>
      <w:r w:rsidRPr="00491BB7">
        <w:rPr>
          <w:rFonts w:ascii="Times New Roman" w:hAnsi="Times New Roman" w:cs="Times New Roman"/>
          <w:sz w:val="28"/>
          <w:szCs w:val="28"/>
        </w:rPr>
        <w:t>Riboviria</w:t>
      </w:r>
      <w:proofErr w:type="spellEnd"/>
      <w:r w:rsidRPr="00491BB7">
        <w:rPr>
          <w:rFonts w:ascii="Times New Roman" w:hAnsi="Times New Roman" w:cs="Times New Roman"/>
          <w:sz w:val="28"/>
          <w:szCs w:val="28"/>
        </w:rPr>
        <w:t xml:space="preserve">, отряду </w:t>
      </w:r>
      <w:proofErr w:type="spellStart"/>
      <w:r w:rsidRPr="00491BB7">
        <w:rPr>
          <w:rFonts w:ascii="Times New Roman" w:hAnsi="Times New Roman" w:cs="Times New Roman"/>
          <w:sz w:val="28"/>
          <w:szCs w:val="28"/>
        </w:rPr>
        <w:t>Nidovirales</w:t>
      </w:r>
      <w:proofErr w:type="spellEnd"/>
      <w:r w:rsidRPr="00491BB7">
        <w:rPr>
          <w:rFonts w:ascii="Times New Roman" w:hAnsi="Times New Roman" w:cs="Times New Roman"/>
          <w:sz w:val="28"/>
          <w:szCs w:val="28"/>
        </w:rPr>
        <w:t xml:space="preserve">, подотряду </w:t>
      </w:r>
      <w:proofErr w:type="spellStart"/>
      <w:r w:rsidRPr="00491BB7">
        <w:rPr>
          <w:rFonts w:ascii="Times New Roman" w:hAnsi="Times New Roman" w:cs="Times New Roman"/>
          <w:sz w:val="28"/>
          <w:szCs w:val="28"/>
        </w:rPr>
        <w:t>Cornidovirineae</w:t>
      </w:r>
      <w:proofErr w:type="spellEnd"/>
      <w:r w:rsidRPr="00491BB7">
        <w:rPr>
          <w:rFonts w:ascii="Times New Roman" w:hAnsi="Times New Roman" w:cs="Times New Roman"/>
          <w:sz w:val="28"/>
          <w:szCs w:val="28"/>
        </w:rPr>
        <w:t xml:space="preserve">, семейству </w:t>
      </w:r>
      <w:proofErr w:type="spellStart"/>
      <w:r w:rsidRPr="00491BB7">
        <w:rPr>
          <w:rFonts w:ascii="Times New Roman" w:hAnsi="Times New Roman" w:cs="Times New Roman"/>
          <w:sz w:val="28"/>
          <w:szCs w:val="28"/>
        </w:rPr>
        <w:t>Coronaviridae</w:t>
      </w:r>
      <w:proofErr w:type="spellEnd"/>
      <w:r w:rsidRPr="00491BB7">
        <w:rPr>
          <w:rFonts w:ascii="Times New Roman" w:hAnsi="Times New Roman" w:cs="Times New Roman"/>
          <w:sz w:val="28"/>
          <w:szCs w:val="28"/>
        </w:rPr>
        <w:t xml:space="preserve">, подсемейству </w:t>
      </w:r>
      <w:proofErr w:type="spellStart"/>
      <w:r w:rsidRPr="00491BB7">
        <w:rPr>
          <w:rFonts w:ascii="Times New Roman" w:hAnsi="Times New Roman" w:cs="Times New Roman"/>
          <w:sz w:val="28"/>
          <w:szCs w:val="28"/>
        </w:rPr>
        <w:t>Orthocoronavirinae</w:t>
      </w:r>
      <w:proofErr w:type="spellEnd"/>
      <w:r w:rsidRPr="00491BB7">
        <w:rPr>
          <w:rFonts w:ascii="Times New Roman" w:hAnsi="Times New Roman" w:cs="Times New Roman"/>
          <w:sz w:val="28"/>
          <w:szCs w:val="28"/>
        </w:rPr>
        <w:t xml:space="preserve">, роду </w:t>
      </w:r>
      <w:proofErr w:type="spellStart"/>
      <w:r w:rsidRPr="00491BB7">
        <w:rPr>
          <w:rFonts w:ascii="Times New Roman" w:hAnsi="Times New Roman" w:cs="Times New Roman"/>
          <w:sz w:val="28"/>
          <w:szCs w:val="28"/>
        </w:rPr>
        <w:t>Betacoronavirus</w:t>
      </w:r>
      <w:proofErr w:type="spellEnd"/>
      <w:r w:rsidRPr="00491BB7">
        <w:rPr>
          <w:rFonts w:ascii="Times New Roman" w:hAnsi="Times New Roman" w:cs="Times New Roman"/>
          <w:sz w:val="28"/>
          <w:szCs w:val="28"/>
        </w:rPr>
        <w:t xml:space="preserve">, подроду </w:t>
      </w:r>
      <w:proofErr w:type="spellStart"/>
      <w:r w:rsidRPr="00491BB7">
        <w:rPr>
          <w:rFonts w:ascii="Times New Roman" w:hAnsi="Times New Roman" w:cs="Times New Roman"/>
          <w:sz w:val="28"/>
          <w:szCs w:val="28"/>
        </w:rPr>
        <w:t>Sarbecovirus</w:t>
      </w:r>
      <w:proofErr w:type="spellEnd"/>
      <w:r w:rsidRPr="00491BB7">
        <w:rPr>
          <w:rFonts w:ascii="Times New Roman" w:hAnsi="Times New Roman" w:cs="Times New Roman"/>
          <w:sz w:val="28"/>
          <w:szCs w:val="28"/>
        </w:rPr>
        <w:t>, виду SARS-coronavirus. К тому же роду, подроду и виду относятся вирусы SARS-</w:t>
      </w:r>
      <w:proofErr w:type="spellStart"/>
      <w:r w:rsidRPr="00491BB7">
        <w:rPr>
          <w:rFonts w:ascii="Times New Roman" w:hAnsi="Times New Roman" w:cs="Times New Roman"/>
          <w:sz w:val="28"/>
          <w:szCs w:val="28"/>
        </w:rPr>
        <w:t>CoV</w:t>
      </w:r>
      <w:proofErr w:type="spellEnd"/>
      <w:r w:rsidRPr="00491BB7">
        <w:rPr>
          <w:rFonts w:ascii="Times New Roman" w:hAnsi="Times New Roman" w:cs="Times New Roman"/>
          <w:sz w:val="28"/>
          <w:szCs w:val="28"/>
        </w:rPr>
        <w:t xml:space="preserve"> и MERS-</w:t>
      </w:r>
      <w:proofErr w:type="spellStart"/>
      <w:r w:rsidRPr="00491BB7">
        <w:rPr>
          <w:rFonts w:ascii="Times New Roman" w:hAnsi="Times New Roman" w:cs="Times New Roman"/>
          <w:sz w:val="28"/>
          <w:szCs w:val="28"/>
        </w:rPr>
        <w:t>CoV</w:t>
      </w:r>
      <w:proofErr w:type="spellEnd"/>
      <w:r w:rsidRPr="00491BB7">
        <w:rPr>
          <w:rFonts w:ascii="Times New Roman" w:hAnsi="Times New Roman" w:cs="Times New Roman"/>
          <w:sz w:val="28"/>
          <w:szCs w:val="28"/>
        </w:rPr>
        <w:t>, вызывающие тяжелый острый респираторный синдром (</w:t>
      </w:r>
      <w:proofErr w:type="spellStart"/>
      <w:r w:rsidRPr="00491BB7">
        <w:rPr>
          <w:rFonts w:ascii="Times New Roman" w:hAnsi="Times New Roman" w:cs="Times New Roman"/>
          <w:sz w:val="28"/>
          <w:szCs w:val="28"/>
        </w:rPr>
        <w:t>Severe</w:t>
      </w:r>
      <w:proofErr w:type="spellEnd"/>
      <w:r w:rsidRPr="00491BB7">
        <w:rPr>
          <w:rFonts w:ascii="Times New Roman" w:hAnsi="Times New Roman" w:cs="Times New Roman"/>
          <w:sz w:val="28"/>
          <w:szCs w:val="28"/>
        </w:rPr>
        <w:t xml:space="preserve"> </w:t>
      </w:r>
      <w:proofErr w:type="spellStart"/>
      <w:r w:rsidRPr="00491BB7">
        <w:rPr>
          <w:rFonts w:ascii="Times New Roman" w:hAnsi="Times New Roman" w:cs="Times New Roman"/>
          <w:sz w:val="28"/>
          <w:szCs w:val="28"/>
        </w:rPr>
        <w:t>Acute</w:t>
      </w:r>
      <w:proofErr w:type="spellEnd"/>
      <w:r w:rsidRPr="00491BB7">
        <w:rPr>
          <w:rFonts w:ascii="Times New Roman" w:hAnsi="Times New Roman" w:cs="Times New Roman"/>
          <w:sz w:val="28"/>
          <w:szCs w:val="28"/>
        </w:rPr>
        <w:t xml:space="preserve"> </w:t>
      </w:r>
      <w:proofErr w:type="spellStart"/>
      <w:r w:rsidRPr="00491BB7">
        <w:rPr>
          <w:rFonts w:ascii="Times New Roman" w:hAnsi="Times New Roman" w:cs="Times New Roman"/>
          <w:sz w:val="28"/>
          <w:szCs w:val="28"/>
        </w:rPr>
        <w:t>Respiratory</w:t>
      </w:r>
      <w:proofErr w:type="spellEnd"/>
      <w:r w:rsidRPr="00491BB7">
        <w:rPr>
          <w:rFonts w:ascii="Times New Roman" w:hAnsi="Times New Roman" w:cs="Times New Roman"/>
          <w:sz w:val="28"/>
          <w:szCs w:val="28"/>
        </w:rPr>
        <w:t xml:space="preserve"> </w:t>
      </w:r>
      <w:proofErr w:type="spellStart"/>
      <w:r w:rsidRPr="00491BB7">
        <w:rPr>
          <w:rFonts w:ascii="Times New Roman" w:hAnsi="Times New Roman" w:cs="Times New Roman"/>
          <w:sz w:val="28"/>
          <w:szCs w:val="28"/>
        </w:rPr>
        <w:t>Syndrome</w:t>
      </w:r>
      <w:proofErr w:type="spellEnd"/>
      <w:r w:rsidRPr="00491BB7">
        <w:rPr>
          <w:rFonts w:ascii="Times New Roman" w:hAnsi="Times New Roman" w:cs="Times New Roman"/>
          <w:sz w:val="28"/>
          <w:szCs w:val="28"/>
        </w:rPr>
        <w:t xml:space="preserve">, SARS) и ближневосточный респираторный синдром (Middle East </w:t>
      </w:r>
      <w:proofErr w:type="spellStart"/>
      <w:r w:rsidRPr="00491BB7">
        <w:rPr>
          <w:rFonts w:ascii="Times New Roman" w:hAnsi="Times New Roman" w:cs="Times New Roman"/>
          <w:sz w:val="28"/>
          <w:szCs w:val="28"/>
        </w:rPr>
        <w:t>Respiratory</w:t>
      </w:r>
      <w:proofErr w:type="spellEnd"/>
      <w:r w:rsidRPr="00491BB7">
        <w:rPr>
          <w:rFonts w:ascii="Times New Roman" w:hAnsi="Times New Roman" w:cs="Times New Roman"/>
          <w:sz w:val="28"/>
          <w:szCs w:val="28"/>
        </w:rPr>
        <w:t xml:space="preserve"> </w:t>
      </w:r>
      <w:proofErr w:type="spellStart"/>
      <w:r w:rsidRPr="00491BB7">
        <w:rPr>
          <w:rFonts w:ascii="Times New Roman" w:hAnsi="Times New Roman" w:cs="Times New Roman"/>
          <w:sz w:val="28"/>
          <w:szCs w:val="28"/>
        </w:rPr>
        <w:t>Syndrome</w:t>
      </w:r>
      <w:proofErr w:type="spellEnd"/>
      <w:r w:rsidRPr="00491BB7">
        <w:rPr>
          <w:rFonts w:ascii="Times New Roman" w:hAnsi="Times New Roman" w:cs="Times New Roman"/>
          <w:sz w:val="28"/>
          <w:szCs w:val="28"/>
        </w:rPr>
        <w:t xml:space="preserve">, MERS). Коронавирусы имеют геном в виде одноцепочечной плюс-РНК величиной от 26 до 32 Кб и подразделяются на 4 рода: α, β, γ и δ. Из них α- и β-коронавирусы в основном являются патогенами млекопитающих, а вирусы </w:t>
      </w:r>
      <w:proofErr w:type="spellStart"/>
      <w:r w:rsidRPr="00491BB7">
        <w:rPr>
          <w:rFonts w:ascii="Times New Roman" w:hAnsi="Times New Roman" w:cs="Times New Roman"/>
          <w:sz w:val="28"/>
          <w:szCs w:val="28"/>
        </w:rPr>
        <w:t>γи</w:t>
      </w:r>
      <w:proofErr w:type="spellEnd"/>
      <w:r w:rsidRPr="00491BB7">
        <w:rPr>
          <w:rFonts w:ascii="Times New Roman" w:hAnsi="Times New Roman" w:cs="Times New Roman"/>
          <w:sz w:val="28"/>
          <w:szCs w:val="28"/>
        </w:rPr>
        <w:t xml:space="preserve"> δ- поражают млекопитающих и птиц. SARSCoV-2 относится к группе β-коронавирусов. Вирус SARS-CoV-2 — седьмой из известных коронавирусов, которые могут вызывать заболевания человека. Из них вирусы α-</w:t>
      </w:r>
      <w:proofErr w:type="spellStart"/>
      <w:r w:rsidRPr="00491BB7">
        <w:rPr>
          <w:rFonts w:ascii="Times New Roman" w:hAnsi="Times New Roman" w:cs="Times New Roman"/>
          <w:sz w:val="28"/>
          <w:szCs w:val="28"/>
        </w:rPr>
        <w:t>CoVs</w:t>
      </w:r>
      <w:proofErr w:type="spellEnd"/>
      <w:r w:rsidRPr="00491BB7">
        <w:rPr>
          <w:rFonts w:ascii="Times New Roman" w:hAnsi="Times New Roman" w:cs="Times New Roman"/>
          <w:sz w:val="28"/>
          <w:szCs w:val="28"/>
        </w:rPr>
        <w:t xml:space="preserve"> HCoV-229E, HCoV-NL63, β-</w:t>
      </w:r>
      <w:proofErr w:type="spellStart"/>
      <w:r w:rsidRPr="00491BB7">
        <w:rPr>
          <w:rFonts w:ascii="Times New Roman" w:hAnsi="Times New Roman" w:cs="Times New Roman"/>
          <w:sz w:val="28"/>
          <w:szCs w:val="28"/>
        </w:rPr>
        <w:t>CoVs</w:t>
      </w:r>
      <w:proofErr w:type="spellEnd"/>
      <w:r w:rsidRPr="00491BB7">
        <w:rPr>
          <w:rFonts w:ascii="Times New Roman" w:hAnsi="Times New Roman" w:cs="Times New Roman"/>
          <w:sz w:val="28"/>
          <w:szCs w:val="28"/>
        </w:rPr>
        <w:t xml:space="preserve"> HCoV-HKU1 и HCoV-OC43 обладают, как правило, низкой патогенностью и вызывают в основном легкие или средней тяжести респираторные заболевания, сходные с гриппом, хотя иногда могут вызывать и тяжелые пневмонии. К роду β-коронавирусов также относят вирусы SARS-CoV-1 и MERS-</w:t>
      </w:r>
      <w:proofErr w:type="spellStart"/>
      <w:r w:rsidRPr="00491BB7">
        <w:rPr>
          <w:rFonts w:ascii="Times New Roman" w:hAnsi="Times New Roman" w:cs="Times New Roman"/>
          <w:sz w:val="28"/>
          <w:szCs w:val="28"/>
        </w:rPr>
        <w:t>CoV</w:t>
      </w:r>
      <w:proofErr w:type="spellEnd"/>
      <w:r w:rsidRPr="00491BB7">
        <w:rPr>
          <w:rFonts w:ascii="Times New Roman" w:hAnsi="Times New Roman" w:cs="Times New Roman"/>
          <w:sz w:val="28"/>
          <w:szCs w:val="28"/>
        </w:rPr>
        <w:t>. Вирус SARS-CoV-1 вызвал вспышку атипичной пневмонии в 2002—2003 гг., а вирус MERS-</w:t>
      </w:r>
      <w:proofErr w:type="spellStart"/>
      <w:r w:rsidRPr="00491BB7">
        <w:rPr>
          <w:rFonts w:ascii="Times New Roman" w:hAnsi="Times New Roman" w:cs="Times New Roman"/>
          <w:sz w:val="28"/>
          <w:szCs w:val="28"/>
        </w:rPr>
        <w:t>CoV</w:t>
      </w:r>
      <w:proofErr w:type="spellEnd"/>
      <w:r w:rsidRPr="00491BB7">
        <w:rPr>
          <w:rFonts w:ascii="Times New Roman" w:hAnsi="Times New Roman" w:cs="Times New Roman"/>
          <w:sz w:val="28"/>
          <w:szCs w:val="28"/>
        </w:rPr>
        <w:t xml:space="preserve"> вызвал вспышку ближневосточного респираторного синдрома в 2012 г. и последующих годах. </w:t>
      </w:r>
    </w:p>
    <w:p w14:paraId="08BD0672"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lastRenderedPageBreak/>
        <w:t xml:space="preserve">Для проникновения в клетки человека SARSCoV-2 использует тот же рецептор, что и SARSCoV-1, а именно — ангиотензин-превращающий фермент 2 (ACE2). Слияние мембран клетки и вируса проходит при участии клеточной </w:t>
      </w:r>
      <w:proofErr w:type="spellStart"/>
      <w:r w:rsidRPr="00491BB7">
        <w:rPr>
          <w:rFonts w:ascii="Times New Roman" w:hAnsi="Times New Roman" w:cs="Times New Roman"/>
          <w:sz w:val="28"/>
          <w:szCs w:val="28"/>
        </w:rPr>
        <w:t>сериновой</w:t>
      </w:r>
      <w:proofErr w:type="spellEnd"/>
      <w:r w:rsidRPr="00491BB7">
        <w:rPr>
          <w:rFonts w:ascii="Times New Roman" w:hAnsi="Times New Roman" w:cs="Times New Roman"/>
          <w:sz w:val="28"/>
          <w:szCs w:val="28"/>
        </w:rPr>
        <w:t xml:space="preserve"> протеазы TMPRSS2. In </w:t>
      </w:r>
      <w:proofErr w:type="spellStart"/>
      <w:r w:rsidRPr="00491BB7">
        <w:rPr>
          <w:rFonts w:ascii="Times New Roman" w:hAnsi="Times New Roman" w:cs="Times New Roman"/>
          <w:sz w:val="28"/>
          <w:szCs w:val="28"/>
        </w:rPr>
        <w:t>vitro</w:t>
      </w:r>
      <w:proofErr w:type="spellEnd"/>
      <w:r w:rsidRPr="00491BB7">
        <w:rPr>
          <w:rFonts w:ascii="Times New Roman" w:hAnsi="Times New Roman" w:cs="Times New Roman"/>
          <w:sz w:val="28"/>
          <w:szCs w:val="28"/>
        </w:rPr>
        <w:t xml:space="preserve"> вирусные частицы SARS-CoV-2 могут проникать в те же клеточные культуры, что и SARSCoV-1, например, культуры клеток человека HEK293T, клеток зеленой мартышки </w:t>
      </w:r>
      <w:proofErr w:type="spellStart"/>
      <w:r w:rsidRPr="00491BB7">
        <w:rPr>
          <w:rFonts w:ascii="Times New Roman" w:hAnsi="Times New Roman" w:cs="Times New Roman"/>
          <w:sz w:val="28"/>
          <w:szCs w:val="28"/>
        </w:rPr>
        <w:t>Vero</w:t>
      </w:r>
      <w:proofErr w:type="spellEnd"/>
      <w:r w:rsidRPr="00491BB7">
        <w:rPr>
          <w:rFonts w:ascii="Times New Roman" w:hAnsi="Times New Roman" w:cs="Times New Roman"/>
          <w:sz w:val="28"/>
          <w:szCs w:val="28"/>
        </w:rPr>
        <w:t xml:space="preserve"> Е6 и </w:t>
      </w:r>
      <w:proofErr w:type="spellStart"/>
      <w:r w:rsidRPr="00491BB7">
        <w:rPr>
          <w:rFonts w:ascii="Times New Roman" w:hAnsi="Times New Roman" w:cs="Times New Roman"/>
          <w:sz w:val="28"/>
          <w:szCs w:val="28"/>
        </w:rPr>
        <w:t>Vero</w:t>
      </w:r>
      <w:proofErr w:type="spellEnd"/>
      <w:r w:rsidRPr="00491BB7">
        <w:rPr>
          <w:rFonts w:ascii="Times New Roman" w:hAnsi="Times New Roman" w:cs="Times New Roman"/>
          <w:sz w:val="28"/>
          <w:szCs w:val="28"/>
        </w:rPr>
        <w:t xml:space="preserve"> CCL81, клеток собаки MDCKII, клеток аденокарциномы человека (A549) и клеток печени (HUH7.0). В исследованиях вирусной репликации и цитотоксичности ряд клеточных линий был </w:t>
      </w:r>
      <w:proofErr w:type="spellStart"/>
      <w:r w:rsidRPr="00491BB7">
        <w:rPr>
          <w:rFonts w:ascii="Times New Roman" w:hAnsi="Times New Roman" w:cs="Times New Roman"/>
          <w:sz w:val="28"/>
          <w:szCs w:val="28"/>
        </w:rPr>
        <w:t>инокулирован</w:t>
      </w:r>
      <w:proofErr w:type="spellEnd"/>
      <w:r w:rsidRPr="00491BB7">
        <w:rPr>
          <w:rFonts w:ascii="Times New Roman" w:hAnsi="Times New Roman" w:cs="Times New Roman"/>
          <w:sz w:val="28"/>
          <w:szCs w:val="28"/>
        </w:rPr>
        <w:t xml:space="preserve"> вирусом с высокой множественностью и был изучен через 24 ч после этого. Никакого </w:t>
      </w:r>
      <w:proofErr w:type="spellStart"/>
      <w:r w:rsidRPr="00491BB7">
        <w:rPr>
          <w:rFonts w:ascii="Times New Roman" w:hAnsi="Times New Roman" w:cs="Times New Roman"/>
          <w:sz w:val="28"/>
          <w:szCs w:val="28"/>
        </w:rPr>
        <w:t>цитопатического</w:t>
      </w:r>
      <w:proofErr w:type="spellEnd"/>
      <w:r w:rsidRPr="00491BB7">
        <w:rPr>
          <w:rFonts w:ascii="Times New Roman" w:hAnsi="Times New Roman" w:cs="Times New Roman"/>
          <w:sz w:val="28"/>
          <w:szCs w:val="28"/>
        </w:rPr>
        <w:t xml:space="preserve"> эффекта не наблюдалось, за исключением клеток </w:t>
      </w:r>
      <w:proofErr w:type="spellStart"/>
      <w:r w:rsidRPr="00491BB7">
        <w:rPr>
          <w:rFonts w:ascii="Times New Roman" w:hAnsi="Times New Roman" w:cs="Times New Roman"/>
          <w:sz w:val="28"/>
          <w:szCs w:val="28"/>
        </w:rPr>
        <w:t>Vero</w:t>
      </w:r>
      <w:proofErr w:type="spellEnd"/>
      <w:r w:rsidRPr="00491BB7">
        <w:rPr>
          <w:rFonts w:ascii="Times New Roman" w:hAnsi="Times New Roman" w:cs="Times New Roman"/>
          <w:sz w:val="28"/>
          <w:szCs w:val="28"/>
        </w:rPr>
        <w:t xml:space="preserve">, в которых титры вируса достигали &gt;107 PFU через 24 ч после инфицирования. В противоположность этому клетки HUH7.0 и HEK-293T продемонстрировали только небольшой уровень репликации, а клетки A549 вообще не инфицировались вирусом. При наблюдении бляшки были более различимы и видимы на культуре </w:t>
      </w:r>
      <w:proofErr w:type="spellStart"/>
      <w:r w:rsidRPr="00491BB7">
        <w:rPr>
          <w:rFonts w:ascii="Times New Roman" w:hAnsi="Times New Roman" w:cs="Times New Roman"/>
          <w:sz w:val="28"/>
          <w:szCs w:val="28"/>
        </w:rPr>
        <w:t>Vero</w:t>
      </w:r>
      <w:proofErr w:type="spellEnd"/>
      <w:r w:rsidRPr="00491BB7">
        <w:rPr>
          <w:rFonts w:ascii="Times New Roman" w:hAnsi="Times New Roman" w:cs="Times New Roman"/>
          <w:sz w:val="28"/>
          <w:szCs w:val="28"/>
        </w:rPr>
        <w:t xml:space="preserve"> E6. Через два дня после инфицирования, при более сильном разведении клетки VeroE6, производили отдельно различимые бляшки, хорошо видимые при окрашивании нейтральным красным. В противоположность этому на клетках </w:t>
      </w:r>
      <w:proofErr w:type="spellStart"/>
      <w:r w:rsidRPr="00491BB7">
        <w:rPr>
          <w:rFonts w:ascii="Times New Roman" w:hAnsi="Times New Roman" w:cs="Times New Roman"/>
          <w:sz w:val="28"/>
          <w:szCs w:val="28"/>
        </w:rPr>
        <w:t>Vero</w:t>
      </w:r>
      <w:proofErr w:type="spellEnd"/>
      <w:r w:rsidRPr="00491BB7">
        <w:rPr>
          <w:rFonts w:ascii="Times New Roman" w:hAnsi="Times New Roman" w:cs="Times New Roman"/>
          <w:sz w:val="28"/>
          <w:szCs w:val="28"/>
        </w:rPr>
        <w:t xml:space="preserve"> CCL81 получались менее прозрачные бляшки, более различимые при окрашивании нейтральным красным через 3 дня после заражения. Для </w:t>
      </w:r>
      <w:proofErr w:type="spellStart"/>
      <w:r w:rsidRPr="00491BB7">
        <w:rPr>
          <w:rFonts w:ascii="Times New Roman" w:hAnsi="Times New Roman" w:cs="Times New Roman"/>
          <w:sz w:val="28"/>
          <w:szCs w:val="28"/>
        </w:rPr>
        <w:t>in</w:t>
      </w:r>
      <w:proofErr w:type="spellEnd"/>
      <w:r w:rsidRPr="00491BB7">
        <w:rPr>
          <w:rFonts w:ascii="Times New Roman" w:hAnsi="Times New Roman" w:cs="Times New Roman"/>
          <w:sz w:val="28"/>
          <w:szCs w:val="28"/>
        </w:rPr>
        <w:t xml:space="preserve"> </w:t>
      </w:r>
      <w:proofErr w:type="spellStart"/>
      <w:r w:rsidRPr="00491BB7">
        <w:rPr>
          <w:rFonts w:ascii="Times New Roman" w:hAnsi="Times New Roman" w:cs="Times New Roman"/>
          <w:sz w:val="28"/>
          <w:szCs w:val="28"/>
        </w:rPr>
        <w:t>vivo</w:t>
      </w:r>
      <w:proofErr w:type="spellEnd"/>
      <w:r w:rsidRPr="00491BB7">
        <w:rPr>
          <w:rFonts w:ascii="Times New Roman" w:hAnsi="Times New Roman" w:cs="Times New Roman"/>
          <w:sz w:val="28"/>
          <w:szCs w:val="28"/>
        </w:rPr>
        <w:t xml:space="preserve"> исследований SARS-Cov-2 возможно применение таких животных, как резус-макаки и трансгенная (</w:t>
      </w:r>
      <w:proofErr w:type="spellStart"/>
      <w:r w:rsidRPr="00491BB7">
        <w:rPr>
          <w:rFonts w:ascii="Times New Roman" w:hAnsi="Times New Roman" w:cs="Times New Roman"/>
          <w:sz w:val="28"/>
          <w:szCs w:val="28"/>
        </w:rPr>
        <w:t>гуманизированная</w:t>
      </w:r>
      <w:proofErr w:type="spellEnd"/>
      <w:r w:rsidRPr="00491BB7">
        <w:rPr>
          <w:rFonts w:ascii="Times New Roman" w:hAnsi="Times New Roman" w:cs="Times New Roman"/>
          <w:sz w:val="28"/>
          <w:szCs w:val="28"/>
        </w:rPr>
        <w:t xml:space="preserve">) линия лабораторной мыши hACE2. Однако как у макак, так и у мышей не развивается тяжелая респираторная форма инфекции. Показано, что SARS-CoV-2 может реплицироваться в верхних дыхательных путях хорьков и домашних кошек. При этом кошки способны заражать других кошек. В то же время собаки, свиньи, курицы и утки мало восприимчивы к заражению. </w:t>
      </w:r>
    </w:p>
    <w:p w14:paraId="56AD049A"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По результатам исследований китайских ученых, большинство заболевших, 87%, были в возрасте 30— 79 лет, 1% — менее 9 лет, 1% — 10—19 лет и 3% — старше 80 лет. Оценка коэффициента летальности (</w:t>
      </w:r>
      <w:proofErr w:type="spellStart"/>
      <w:r w:rsidRPr="00491BB7">
        <w:rPr>
          <w:rFonts w:ascii="Times New Roman" w:hAnsi="Times New Roman" w:cs="Times New Roman"/>
          <w:sz w:val="28"/>
          <w:szCs w:val="28"/>
        </w:rPr>
        <w:t>case-fatality</w:t>
      </w:r>
      <w:proofErr w:type="spellEnd"/>
      <w:r w:rsidRPr="00491BB7">
        <w:rPr>
          <w:rFonts w:ascii="Times New Roman" w:hAnsi="Times New Roman" w:cs="Times New Roman"/>
          <w:sz w:val="28"/>
          <w:szCs w:val="28"/>
        </w:rPr>
        <w:t xml:space="preserve"> </w:t>
      </w:r>
      <w:proofErr w:type="spellStart"/>
      <w:r w:rsidRPr="00491BB7">
        <w:rPr>
          <w:rFonts w:ascii="Times New Roman" w:hAnsi="Times New Roman" w:cs="Times New Roman"/>
          <w:sz w:val="28"/>
          <w:szCs w:val="28"/>
        </w:rPr>
        <w:t>rate</w:t>
      </w:r>
      <w:proofErr w:type="spellEnd"/>
      <w:r w:rsidRPr="00491BB7">
        <w:rPr>
          <w:rFonts w:ascii="Times New Roman" w:hAnsi="Times New Roman" w:cs="Times New Roman"/>
          <w:sz w:val="28"/>
          <w:szCs w:val="28"/>
        </w:rPr>
        <w:t xml:space="preserve">; доля умерших, деленная на общее число заболевших) заболевания варьирует от 1 до 7% в зависимости от </w:t>
      </w:r>
      <w:proofErr w:type="gramStart"/>
      <w:r w:rsidRPr="00491BB7">
        <w:rPr>
          <w:rFonts w:ascii="Times New Roman" w:hAnsi="Times New Roman" w:cs="Times New Roman"/>
          <w:sz w:val="28"/>
          <w:szCs w:val="28"/>
        </w:rPr>
        <w:t>поло-возрастного</w:t>
      </w:r>
      <w:proofErr w:type="gramEnd"/>
      <w:r w:rsidRPr="00491BB7">
        <w:rPr>
          <w:rFonts w:ascii="Times New Roman" w:hAnsi="Times New Roman" w:cs="Times New Roman"/>
          <w:sz w:val="28"/>
          <w:szCs w:val="28"/>
        </w:rPr>
        <w:t xml:space="preserve"> состава населения, стратегий тестирования, диагностики, лечения, бюрократических особенностей здравоохранения в конкретной стране и загруженности систем здравоохранения. 3 марта 2020 г. ВОЗ оценила летальность как 3,4%. Однако результаты наблюдений за экипажем и пассажирами круизного лайнера «Diamond </w:t>
      </w:r>
      <w:proofErr w:type="spellStart"/>
      <w:r w:rsidRPr="00491BB7">
        <w:rPr>
          <w:rFonts w:ascii="Times New Roman" w:hAnsi="Times New Roman" w:cs="Times New Roman"/>
          <w:sz w:val="28"/>
          <w:szCs w:val="28"/>
        </w:rPr>
        <w:t>Princess</w:t>
      </w:r>
      <w:proofErr w:type="spellEnd"/>
      <w:r w:rsidRPr="00491BB7">
        <w:rPr>
          <w:rFonts w:ascii="Times New Roman" w:hAnsi="Times New Roman" w:cs="Times New Roman"/>
          <w:sz w:val="28"/>
          <w:szCs w:val="28"/>
        </w:rPr>
        <w:t>», на котором из 712 заболевших умерло 11 человек, приводят к оценке коэффициента летальности в 1,5% (95% доверительный интервал от 0,6 до 2,4%) [11].</w:t>
      </w:r>
    </w:p>
    <w:p w14:paraId="469662D5" w14:textId="77777777" w:rsidR="003155E3" w:rsidRPr="00491BB7" w:rsidRDefault="003155E3" w:rsidP="00B02BA0">
      <w:pPr>
        <w:spacing w:after="0" w:line="240" w:lineRule="auto"/>
        <w:ind w:firstLine="709"/>
        <w:jc w:val="both"/>
        <w:rPr>
          <w:rFonts w:ascii="Times New Roman" w:hAnsi="Times New Roman" w:cs="Times New Roman"/>
          <w:b/>
          <w:sz w:val="28"/>
          <w:szCs w:val="28"/>
        </w:rPr>
      </w:pPr>
    </w:p>
    <w:p w14:paraId="125A6BE2" w14:textId="77777777" w:rsidR="00F111B9" w:rsidRPr="00491BB7" w:rsidRDefault="00F111B9" w:rsidP="00B02BA0">
      <w:pPr>
        <w:spacing w:after="0" w:line="240" w:lineRule="auto"/>
        <w:ind w:firstLine="709"/>
        <w:jc w:val="both"/>
        <w:rPr>
          <w:rFonts w:ascii="Times New Roman" w:hAnsi="Times New Roman" w:cs="Times New Roman"/>
          <w:b/>
          <w:sz w:val="28"/>
          <w:szCs w:val="28"/>
        </w:rPr>
      </w:pPr>
      <w:r w:rsidRPr="00491BB7">
        <w:rPr>
          <w:rFonts w:ascii="Times New Roman" w:hAnsi="Times New Roman" w:cs="Times New Roman"/>
          <w:b/>
          <w:sz w:val="28"/>
          <w:szCs w:val="28"/>
        </w:rPr>
        <w:t>2.4</w:t>
      </w:r>
      <w:r w:rsidRPr="00491BB7">
        <w:rPr>
          <w:rFonts w:ascii="Times New Roman" w:hAnsi="Times New Roman" w:cs="Times New Roman"/>
          <w:sz w:val="28"/>
          <w:szCs w:val="28"/>
        </w:rPr>
        <w:t xml:space="preserve"> </w:t>
      </w:r>
      <w:r w:rsidRPr="00491BB7">
        <w:rPr>
          <w:rFonts w:ascii="Times New Roman" w:hAnsi="Times New Roman" w:cs="Times New Roman"/>
          <w:b/>
          <w:sz w:val="28"/>
          <w:szCs w:val="28"/>
        </w:rPr>
        <w:t xml:space="preserve">Диагностика и выявление коронавирусной инфекции </w:t>
      </w:r>
      <w:r w:rsidRPr="00491BB7">
        <w:rPr>
          <w:rFonts w:ascii="Times New Roman" w:hAnsi="Times New Roman" w:cs="Times New Roman"/>
          <w:b/>
          <w:sz w:val="28"/>
          <w:szCs w:val="28"/>
          <w:lang w:val="en-US"/>
        </w:rPr>
        <w:t>COVID</w:t>
      </w:r>
      <w:r w:rsidRPr="00491BB7">
        <w:rPr>
          <w:rFonts w:ascii="Times New Roman" w:hAnsi="Times New Roman" w:cs="Times New Roman"/>
          <w:b/>
          <w:sz w:val="28"/>
          <w:szCs w:val="28"/>
        </w:rPr>
        <w:t>-19</w:t>
      </w:r>
    </w:p>
    <w:p w14:paraId="31E98329" w14:textId="77777777" w:rsidR="0047035C" w:rsidRPr="00491BB7" w:rsidRDefault="0047035C" w:rsidP="00B02BA0">
      <w:pPr>
        <w:spacing w:after="0" w:line="240" w:lineRule="auto"/>
        <w:ind w:firstLine="709"/>
        <w:jc w:val="both"/>
        <w:rPr>
          <w:rFonts w:ascii="Times New Roman" w:hAnsi="Times New Roman" w:cs="Times New Roman"/>
          <w:b/>
          <w:sz w:val="28"/>
          <w:szCs w:val="28"/>
        </w:rPr>
      </w:pPr>
    </w:p>
    <w:p w14:paraId="66598F5D"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 xml:space="preserve">Диагностика основана на амплификации (размножении) специфичных участков генома вируса методом ПЦР с обратной транскрипцией (ОТ-ПЦР). </w:t>
      </w:r>
      <w:r w:rsidRPr="00491BB7">
        <w:rPr>
          <w:rFonts w:ascii="Times New Roman" w:hAnsi="Times New Roman" w:cs="Times New Roman"/>
          <w:sz w:val="28"/>
          <w:szCs w:val="28"/>
        </w:rPr>
        <w:lastRenderedPageBreak/>
        <w:t xml:space="preserve">Основным биоматериалом для этого исследования является мазок из носоглотки и/или ротоглотки. ПЦР-диагностика в настоящее время используется для многих инфекционных заболеваний. Ее преимущества заключаются в возможности быстрой разработки и производства теста сразу, как только становится известна геномная последовательность вируса, а также в очень высокой чувствительности (вплоть до всего 10 молекул РНК в пробе) и специфичности тестов. Тестирование </w:t>
      </w:r>
      <w:r w:rsidRPr="00491BB7">
        <w:rPr>
          <w:rFonts w:ascii="Times New Roman" w:hAnsi="Times New Roman" w:cs="Times New Roman"/>
          <w:sz w:val="28"/>
          <w:szCs w:val="28"/>
          <w:lang w:val="en-US"/>
        </w:rPr>
        <w:t>SARS</w:t>
      </w:r>
      <w:r w:rsidRPr="00491BB7">
        <w:rPr>
          <w:rFonts w:ascii="Times New Roman" w:hAnsi="Times New Roman" w:cs="Times New Roman"/>
          <w:sz w:val="28"/>
          <w:szCs w:val="28"/>
        </w:rPr>
        <w:t>-</w:t>
      </w:r>
      <w:proofErr w:type="spellStart"/>
      <w:r w:rsidRPr="00491BB7">
        <w:rPr>
          <w:rFonts w:ascii="Times New Roman" w:hAnsi="Times New Roman" w:cs="Times New Roman"/>
          <w:sz w:val="28"/>
          <w:szCs w:val="28"/>
          <w:lang w:val="en-US"/>
        </w:rPr>
        <w:t>CoV</w:t>
      </w:r>
      <w:proofErr w:type="spellEnd"/>
      <w:r w:rsidRPr="00491BB7">
        <w:rPr>
          <w:rFonts w:ascii="Times New Roman" w:hAnsi="Times New Roman" w:cs="Times New Roman"/>
          <w:sz w:val="28"/>
          <w:szCs w:val="28"/>
        </w:rPr>
        <w:t xml:space="preserve">-2 производят на гены </w:t>
      </w:r>
      <w:r w:rsidRPr="00491BB7">
        <w:rPr>
          <w:rFonts w:ascii="Times New Roman" w:hAnsi="Times New Roman" w:cs="Times New Roman"/>
          <w:sz w:val="28"/>
          <w:szCs w:val="28"/>
          <w:lang w:val="en-US"/>
        </w:rPr>
        <w:t>N</w:t>
      </w:r>
      <w:r w:rsidRPr="00491BB7">
        <w:rPr>
          <w:rFonts w:ascii="Times New Roman" w:hAnsi="Times New Roman" w:cs="Times New Roman"/>
          <w:sz w:val="28"/>
          <w:szCs w:val="28"/>
        </w:rPr>
        <w:t xml:space="preserve">, </w:t>
      </w:r>
      <w:r w:rsidRPr="00491BB7">
        <w:rPr>
          <w:rFonts w:ascii="Times New Roman" w:hAnsi="Times New Roman" w:cs="Times New Roman"/>
          <w:sz w:val="28"/>
          <w:szCs w:val="28"/>
          <w:lang w:val="en-US"/>
        </w:rPr>
        <w:t>S</w:t>
      </w:r>
      <w:r w:rsidRPr="00491BB7">
        <w:rPr>
          <w:rFonts w:ascii="Times New Roman" w:hAnsi="Times New Roman" w:cs="Times New Roman"/>
          <w:sz w:val="28"/>
          <w:szCs w:val="28"/>
        </w:rPr>
        <w:t xml:space="preserve">, </w:t>
      </w:r>
      <w:r w:rsidRPr="00491BB7">
        <w:rPr>
          <w:rFonts w:ascii="Times New Roman" w:hAnsi="Times New Roman" w:cs="Times New Roman"/>
          <w:sz w:val="28"/>
          <w:szCs w:val="28"/>
          <w:lang w:val="en-US"/>
        </w:rPr>
        <w:t>ORF</w:t>
      </w:r>
      <w:r w:rsidRPr="00491BB7">
        <w:rPr>
          <w:rFonts w:ascii="Times New Roman" w:hAnsi="Times New Roman" w:cs="Times New Roman"/>
          <w:sz w:val="28"/>
          <w:szCs w:val="28"/>
        </w:rPr>
        <w:t>1</w:t>
      </w:r>
      <w:r w:rsidRPr="00491BB7">
        <w:rPr>
          <w:rFonts w:ascii="Times New Roman" w:hAnsi="Times New Roman" w:cs="Times New Roman"/>
          <w:sz w:val="28"/>
          <w:szCs w:val="28"/>
          <w:lang w:val="en-US"/>
        </w:rPr>
        <w:t>ab</w:t>
      </w:r>
      <w:r w:rsidRPr="00491BB7">
        <w:rPr>
          <w:rFonts w:ascii="Times New Roman" w:hAnsi="Times New Roman" w:cs="Times New Roman"/>
          <w:sz w:val="28"/>
          <w:szCs w:val="28"/>
        </w:rPr>
        <w:t xml:space="preserve">, </w:t>
      </w:r>
      <w:r w:rsidRPr="00491BB7">
        <w:rPr>
          <w:rFonts w:ascii="Times New Roman" w:hAnsi="Times New Roman" w:cs="Times New Roman"/>
          <w:sz w:val="28"/>
          <w:szCs w:val="28"/>
          <w:lang w:val="en-US"/>
        </w:rPr>
        <w:t>E</w:t>
      </w:r>
      <w:r w:rsidRPr="00491BB7">
        <w:rPr>
          <w:rFonts w:ascii="Times New Roman" w:hAnsi="Times New Roman" w:cs="Times New Roman"/>
          <w:sz w:val="28"/>
          <w:szCs w:val="28"/>
        </w:rPr>
        <w:t xml:space="preserve"> и их комбинации. Например, Китайский центр по контролю и предотвращению заболеваний рекомендует использование </w:t>
      </w:r>
      <w:proofErr w:type="spellStart"/>
      <w:r w:rsidRPr="00491BB7">
        <w:rPr>
          <w:rFonts w:ascii="Times New Roman" w:hAnsi="Times New Roman" w:cs="Times New Roman"/>
          <w:sz w:val="28"/>
          <w:szCs w:val="28"/>
        </w:rPr>
        <w:t>праймеров</w:t>
      </w:r>
      <w:proofErr w:type="spellEnd"/>
      <w:r w:rsidRPr="00491BB7">
        <w:rPr>
          <w:rFonts w:ascii="Times New Roman" w:hAnsi="Times New Roman" w:cs="Times New Roman"/>
          <w:sz w:val="28"/>
          <w:szCs w:val="28"/>
        </w:rPr>
        <w:t xml:space="preserve"> к генам </w:t>
      </w:r>
      <w:r w:rsidRPr="00491BB7">
        <w:rPr>
          <w:rFonts w:ascii="Times New Roman" w:hAnsi="Times New Roman" w:cs="Times New Roman"/>
          <w:sz w:val="28"/>
          <w:szCs w:val="28"/>
          <w:lang w:val="en-US"/>
        </w:rPr>
        <w:t>ORF</w:t>
      </w:r>
      <w:r w:rsidRPr="00491BB7">
        <w:rPr>
          <w:rFonts w:ascii="Times New Roman" w:hAnsi="Times New Roman" w:cs="Times New Roman"/>
          <w:sz w:val="28"/>
          <w:szCs w:val="28"/>
        </w:rPr>
        <w:t>1</w:t>
      </w:r>
      <w:r w:rsidRPr="00491BB7">
        <w:rPr>
          <w:rFonts w:ascii="Times New Roman" w:hAnsi="Times New Roman" w:cs="Times New Roman"/>
          <w:sz w:val="28"/>
          <w:szCs w:val="28"/>
          <w:lang w:val="en-US"/>
        </w:rPr>
        <w:t>ab</w:t>
      </w:r>
      <w:r w:rsidRPr="00491BB7">
        <w:rPr>
          <w:rFonts w:ascii="Times New Roman" w:hAnsi="Times New Roman" w:cs="Times New Roman"/>
          <w:sz w:val="28"/>
          <w:szCs w:val="28"/>
        </w:rPr>
        <w:t xml:space="preserve"> и </w:t>
      </w:r>
      <w:r w:rsidRPr="00491BB7">
        <w:rPr>
          <w:rFonts w:ascii="Times New Roman" w:hAnsi="Times New Roman" w:cs="Times New Roman"/>
          <w:sz w:val="28"/>
          <w:szCs w:val="28"/>
          <w:lang w:val="en-US"/>
        </w:rPr>
        <w:t>N</w:t>
      </w:r>
      <w:r w:rsidRPr="00491BB7">
        <w:rPr>
          <w:rFonts w:ascii="Times New Roman" w:hAnsi="Times New Roman" w:cs="Times New Roman"/>
          <w:sz w:val="28"/>
          <w:szCs w:val="28"/>
        </w:rPr>
        <w:t xml:space="preserve">. Тест считается положительным, если определяются оба участка генома. Ряд российских производителей зарегистрировал свои тест-системы в конце марта и уже наладил их производство. </w:t>
      </w:r>
    </w:p>
    <w:p w14:paraId="14DDC9F7"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 xml:space="preserve">С помощью серологических тестов можно выявить наличие специфических антител к вирусу или наличие антигена в организме. При этом чаще всего применяется комбинированное тестирование крови на </w:t>
      </w:r>
      <w:r w:rsidRPr="00491BB7">
        <w:rPr>
          <w:rFonts w:ascii="Times New Roman" w:hAnsi="Times New Roman" w:cs="Times New Roman"/>
          <w:sz w:val="28"/>
          <w:szCs w:val="28"/>
          <w:lang w:val="en-US"/>
        </w:rPr>
        <w:t>IgM</w:t>
      </w:r>
      <w:r w:rsidRPr="00491BB7">
        <w:rPr>
          <w:rFonts w:ascii="Times New Roman" w:hAnsi="Times New Roman" w:cs="Times New Roman"/>
          <w:sz w:val="28"/>
          <w:szCs w:val="28"/>
        </w:rPr>
        <w:t xml:space="preserve">- и </w:t>
      </w:r>
      <w:r w:rsidRPr="00491BB7">
        <w:rPr>
          <w:rFonts w:ascii="Times New Roman" w:hAnsi="Times New Roman" w:cs="Times New Roman"/>
          <w:sz w:val="28"/>
          <w:szCs w:val="28"/>
          <w:lang w:val="en-US"/>
        </w:rPr>
        <w:t>IgG</w:t>
      </w:r>
      <w:r w:rsidRPr="00491BB7">
        <w:rPr>
          <w:rFonts w:ascii="Times New Roman" w:hAnsi="Times New Roman" w:cs="Times New Roman"/>
          <w:sz w:val="28"/>
          <w:szCs w:val="28"/>
        </w:rPr>
        <w:t xml:space="preserve">-антитела к вирусу. Тестирование на иммуноглобулины </w:t>
      </w:r>
      <w:r w:rsidRPr="00491BB7">
        <w:rPr>
          <w:rFonts w:ascii="Times New Roman" w:hAnsi="Times New Roman" w:cs="Times New Roman"/>
          <w:sz w:val="28"/>
          <w:szCs w:val="28"/>
          <w:lang w:val="en-US"/>
        </w:rPr>
        <w:t>M</w:t>
      </w:r>
      <w:r w:rsidRPr="00491BB7">
        <w:rPr>
          <w:rFonts w:ascii="Times New Roman" w:hAnsi="Times New Roman" w:cs="Times New Roman"/>
          <w:sz w:val="28"/>
          <w:szCs w:val="28"/>
        </w:rPr>
        <w:t xml:space="preserve"> позволяет определить факт недавнего заражения вирусом, а тестирование на иммуноглобулины </w:t>
      </w:r>
      <w:r w:rsidRPr="00491BB7">
        <w:rPr>
          <w:rFonts w:ascii="Times New Roman" w:hAnsi="Times New Roman" w:cs="Times New Roman"/>
          <w:sz w:val="28"/>
          <w:szCs w:val="28"/>
          <w:lang w:val="en-US"/>
        </w:rPr>
        <w:t>G</w:t>
      </w:r>
      <w:r w:rsidRPr="00491BB7">
        <w:rPr>
          <w:rFonts w:ascii="Times New Roman" w:hAnsi="Times New Roman" w:cs="Times New Roman"/>
          <w:sz w:val="28"/>
          <w:szCs w:val="28"/>
        </w:rPr>
        <w:t xml:space="preserve"> выявляет либо позднюю стадию инфекции, либо иммунный ответ после выздоровления. Тест на антитела весьма полезен при оценке иммунного статуса популяции и может позволить индивидуальный выход из карантина, а также нужен для оценки иммунного статуса после вакцинации. Минимальное время тестирования составляет 15 мин, а итоговые чувствительность и специфичность во время испытаний составили 88,66 и 90,63% соответственно. Иммуноферментный тест на антиген вируса, особенно его экспресс-версия, помогают выявить коронавирусную этиологию в острой фазе инфекции. Но точная информация об этих тестах, их чувствительности и специфичности на момент написания статьи была недоступна. Что касается возможности дифференциации различных коронавирусов человека с помощью серологических тестов, то этих данных в опубликованной литературе пока нет [11]. </w:t>
      </w:r>
    </w:p>
    <w:p w14:paraId="1B99C0C8"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 xml:space="preserve">Оценка клинических проявлений и сбор эпидемиологического анамнеза, безусловно, важны при диагностике коронавирусной инфекции, но решающую роль для постановки диагноза </w:t>
      </w:r>
      <w:r w:rsidRPr="00491BB7">
        <w:rPr>
          <w:rFonts w:ascii="Times New Roman" w:hAnsi="Times New Roman" w:cs="Times New Roman"/>
          <w:sz w:val="28"/>
          <w:szCs w:val="28"/>
          <w:lang w:val="en-US"/>
        </w:rPr>
        <w:t>COVID</w:t>
      </w:r>
      <w:r w:rsidRPr="00491BB7">
        <w:rPr>
          <w:rFonts w:ascii="Times New Roman" w:hAnsi="Times New Roman" w:cs="Times New Roman"/>
          <w:sz w:val="28"/>
          <w:szCs w:val="28"/>
        </w:rPr>
        <w:t xml:space="preserve">- 19 играет молекулярно-генетический тест, заключающийся в выявлении в биологическом образце генетического материала вируса (в различных тестах в настоящее время с этой целью используют разные фрагменты генетического материала). Предлагаем остановиться на данном вопросе подробнее. Впервые лабораторная диагностика для выявления </w:t>
      </w:r>
      <w:r w:rsidRPr="00491BB7">
        <w:rPr>
          <w:rFonts w:ascii="Times New Roman" w:hAnsi="Times New Roman" w:cs="Times New Roman"/>
          <w:sz w:val="28"/>
          <w:szCs w:val="28"/>
          <w:lang w:val="en-US"/>
        </w:rPr>
        <w:t>SARS</w:t>
      </w:r>
      <w:r w:rsidRPr="00491BB7">
        <w:rPr>
          <w:rFonts w:ascii="Times New Roman" w:hAnsi="Times New Roman" w:cs="Times New Roman"/>
          <w:sz w:val="28"/>
          <w:szCs w:val="28"/>
        </w:rPr>
        <w:t>-</w:t>
      </w:r>
      <w:proofErr w:type="spellStart"/>
      <w:r w:rsidRPr="00491BB7">
        <w:rPr>
          <w:rFonts w:ascii="Times New Roman" w:hAnsi="Times New Roman" w:cs="Times New Roman"/>
          <w:sz w:val="28"/>
          <w:szCs w:val="28"/>
          <w:lang w:val="en-US"/>
        </w:rPr>
        <w:t>CoV</w:t>
      </w:r>
      <w:proofErr w:type="spellEnd"/>
      <w:r w:rsidRPr="00491BB7">
        <w:rPr>
          <w:rFonts w:ascii="Times New Roman" w:hAnsi="Times New Roman" w:cs="Times New Roman"/>
          <w:sz w:val="28"/>
          <w:szCs w:val="28"/>
        </w:rPr>
        <w:t xml:space="preserve">-2 стала возможной после расшифровки генома вируса в январе 2020 года, после чего количество тестов стремительно увеличивалось по мере распространения болезни и роста потребности в методах лабораторной диагностики. Зарегистрировано одиннадцать тест-систем для выявления коронавирусной инфекции, в основе которых лежит ПЦР. Основной вид биоматериала для лабораторного исследования получают при заборе мазка со слизистой носоглотки и/или ротоглотки. </w:t>
      </w:r>
    </w:p>
    <w:p w14:paraId="74856709"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lastRenderedPageBreak/>
        <w:t xml:space="preserve">Дополнительным материалом могут служить мокрота, бронхоальвеолярный </w:t>
      </w:r>
      <w:proofErr w:type="spellStart"/>
      <w:r w:rsidRPr="00491BB7">
        <w:rPr>
          <w:rFonts w:ascii="Times New Roman" w:hAnsi="Times New Roman" w:cs="Times New Roman"/>
          <w:sz w:val="28"/>
          <w:szCs w:val="28"/>
        </w:rPr>
        <w:t>лаваж</w:t>
      </w:r>
      <w:proofErr w:type="spellEnd"/>
      <w:r w:rsidRPr="00491BB7">
        <w:rPr>
          <w:rFonts w:ascii="Times New Roman" w:hAnsi="Times New Roman" w:cs="Times New Roman"/>
          <w:sz w:val="28"/>
          <w:szCs w:val="28"/>
        </w:rPr>
        <w:t xml:space="preserve">, полученный при </w:t>
      </w:r>
      <w:proofErr w:type="spellStart"/>
      <w:r w:rsidRPr="00491BB7">
        <w:rPr>
          <w:rFonts w:ascii="Times New Roman" w:hAnsi="Times New Roman" w:cs="Times New Roman"/>
          <w:sz w:val="28"/>
          <w:szCs w:val="28"/>
        </w:rPr>
        <w:t>фибробронхоскопии</w:t>
      </w:r>
      <w:proofErr w:type="spellEnd"/>
      <w:r w:rsidRPr="00491BB7">
        <w:rPr>
          <w:rFonts w:ascii="Times New Roman" w:hAnsi="Times New Roman" w:cs="Times New Roman"/>
          <w:sz w:val="28"/>
          <w:szCs w:val="28"/>
        </w:rPr>
        <w:t>, (</w:t>
      </w:r>
      <w:proofErr w:type="spellStart"/>
      <w:r w:rsidRPr="00491BB7">
        <w:rPr>
          <w:rFonts w:ascii="Times New Roman" w:hAnsi="Times New Roman" w:cs="Times New Roman"/>
          <w:sz w:val="28"/>
          <w:szCs w:val="28"/>
        </w:rPr>
        <w:t>эндо</w:t>
      </w:r>
      <w:proofErr w:type="spellEnd"/>
      <w:r w:rsidRPr="00491BB7">
        <w:rPr>
          <w:rFonts w:ascii="Times New Roman" w:hAnsi="Times New Roman" w:cs="Times New Roman"/>
          <w:sz w:val="28"/>
          <w:szCs w:val="28"/>
        </w:rPr>
        <w:t xml:space="preserve">) трахеальный, </w:t>
      </w:r>
      <w:proofErr w:type="spellStart"/>
      <w:r w:rsidRPr="00491BB7">
        <w:rPr>
          <w:rFonts w:ascii="Times New Roman" w:hAnsi="Times New Roman" w:cs="Times New Roman"/>
          <w:sz w:val="28"/>
          <w:szCs w:val="28"/>
        </w:rPr>
        <w:t>назофарингеальный</w:t>
      </w:r>
      <w:proofErr w:type="spellEnd"/>
      <w:r w:rsidRPr="00491BB7">
        <w:rPr>
          <w:rFonts w:ascii="Times New Roman" w:hAnsi="Times New Roman" w:cs="Times New Roman"/>
          <w:sz w:val="28"/>
          <w:szCs w:val="28"/>
        </w:rPr>
        <w:t xml:space="preserve"> аспират, материал биопсии или аутопсии легких, цельная кровь, сыворотка, кал. В амбулаторных условиях мазок из носа и ротоглотки берут на 1-й, 3-й и 11-й дни после обращения. Решение о проведении исследования мазков из носа и ротоглотки в день обращения принимает врач. При помещении пациента в стационар обязательно трехкратное исследование биологических материалов, собранных в течение первых трех дней после появления симптомов заболевания. Чтобы ответить на вопрос, подвергался ли человек воздействию </w:t>
      </w:r>
      <w:proofErr w:type="spellStart"/>
      <w:r w:rsidRPr="00491BB7">
        <w:rPr>
          <w:rFonts w:ascii="Times New Roman" w:hAnsi="Times New Roman" w:cs="Times New Roman"/>
          <w:sz w:val="28"/>
          <w:szCs w:val="28"/>
          <w:lang w:val="en-US"/>
        </w:rPr>
        <w:t>SARSCoV</w:t>
      </w:r>
      <w:proofErr w:type="spellEnd"/>
      <w:r w:rsidRPr="00491BB7">
        <w:rPr>
          <w:rFonts w:ascii="Times New Roman" w:hAnsi="Times New Roman" w:cs="Times New Roman"/>
          <w:sz w:val="28"/>
          <w:szCs w:val="28"/>
        </w:rPr>
        <w:t>-2 и развился ли у него иммунный ответ, проводят тесты на выявление антител (</w:t>
      </w:r>
      <w:r w:rsidRPr="00491BB7">
        <w:rPr>
          <w:rFonts w:ascii="Times New Roman" w:hAnsi="Times New Roman" w:cs="Times New Roman"/>
          <w:sz w:val="28"/>
          <w:szCs w:val="28"/>
          <w:lang w:val="en-US"/>
        </w:rPr>
        <w:t>IgG</w:t>
      </w:r>
      <w:r w:rsidRPr="00491BB7">
        <w:rPr>
          <w:rFonts w:ascii="Times New Roman" w:hAnsi="Times New Roman" w:cs="Times New Roman"/>
          <w:sz w:val="28"/>
          <w:szCs w:val="28"/>
        </w:rPr>
        <w:t xml:space="preserve">, </w:t>
      </w:r>
      <w:r w:rsidRPr="00491BB7">
        <w:rPr>
          <w:rFonts w:ascii="Times New Roman" w:hAnsi="Times New Roman" w:cs="Times New Roman"/>
          <w:sz w:val="28"/>
          <w:szCs w:val="28"/>
          <w:lang w:val="en-US"/>
        </w:rPr>
        <w:t>IgM</w:t>
      </w:r>
      <w:r w:rsidRPr="00491BB7">
        <w:rPr>
          <w:rFonts w:ascii="Times New Roman" w:hAnsi="Times New Roman" w:cs="Times New Roman"/>
          <w:sz w:val="28"/>
          <w:szCs w:val="28"/>
        </w:rPr>
        <w:t xml:space="preserve">, </w:t>
      </w:r>
      <w:r w:rsidRPr="00491BB7">
        <w:rPr>
          <w:rFonts w:ascii="Times New Roman" w:hAnsi="Times New Roman" w:cs="Times New Roman"/>
          <w:sz w:val="28"/>
          <w:szCs w:val="28"/>
          <w:lang w:val="en-US"/>
        </w:rPr>
        <w:t>IgA</w:t>
      </w:r>
      <w:r w:rsidRPr="00491BB7">
        <w:rPr>
          <w:rFonts w:ascii="Times New Roman" w:hAnsi="Times New Roman" w:cs="Times New Roman"/>
          <w:sz w:val="28"/>
          <w:szCs w:val="28"/>
        </w:rPr>
        <w:t xml:space="preserve">) к данному вирусу. В их основе лежат методы иммуноферментного анализа, </w:t>
      </w:r>
      <w:proofErr w:type="spellStart"/>
      <w:r w:rsidRPr="00491BB7">
        <w:rPr>
          <w:rFonts w:ascii="Times New Roman" w:hAnsi="Times New Roman" w:cs="Times New Roman"/>
          <w:sz w:val="28"/>
          <w:szCs w:val="28"/>
        </w:rPr>
        <w:t>иммунохроматографии</w:t>
      </w:r>
      <w:proofErr w:type="spellEnd"/>
      <w:r w:rsidRPr="00491BB7">
        <w:rPr>
          <w:rFonts w:ascii="Times New Roman" w:hAnsi="Times New Roman" w:cs="Times New Roman"/>
          <w:sz w:val="28"/>
          <w:szCs w:val="28"/>
        </w:rPr>
        <w:t xml:space="preserve"> и их аналогов, появившиеся позже молекулярных, так как для их разработки требуются знания о тех белках вируса </w:t>
      </w:r>
      <w:r w:rsidRPr="00491BB7">
        <w:rPr>
          <w:rFonts w:ascii="Times New Roman" w:hAnsi="Times New Roman" w:cs="Times New Roman"/>
          <w:sz w:val="28"/>
          <w:szCs w:val="28"/>
          <w:lang w:val="en-US"/>
        </w:rPr>
        <w:t>SARS</w:t>
      </w:r>
      <w:r w:rsidRPr="00491BB7">
        <w:rPr>
          <w:rFonts w:ascii="Times New Roman" w:hAnsi="Times New Roman" w:cs="Times New Roman"/>
          <w:sz w:val="28"/>
          <w:szCs w:val="28"/>
        </w:rPr>
        <w:t>-</w:t>
      </w:r>
      <w:proofErr w:type="spellStart"/>
      <w:r w:rsidRPr="00491BB7">
        <w:rPr>
          <w:rFonts w:ascii="Times New Roman" w:hAnsi="Times New Roman" w:cs="Times New Roman"/>
          <w:sz w:val="28"/>
          <w:szCs w:val="28"/>
          <w:lang w:val="en-US"/>
        </w:rPr>
        <w:t>CoV</w:t>
      </w:r>
      <w:proofErr w:type="spellEnd"/>
      <w:r w:rsidRPr="00491BB7">
        <w:rPr>
          <w:rFonts w:ascii="Times New Roman" w:hAnsi="Times New Roman" w:cs="Times New Roman"/>
          <w:sz w:val="28"/>
          <w:szCs w:val="28"/>
        </w:rPr>
        <w:t xml:space="preserve">-2, на которые реагирует иммунная система человека. </w:t>
      </w:r>
    </w:p>
    <w:p w14:paraId="3CCEAED1"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 xml:space="preserve">К примеру, метод иммуноферментного анализа и другие методы, позволяющие обнаруживать иммуноглобулины класса </w:t>
      </w:r>
      <w:r w:rsidRPr="00491BB7">
        <w:rPr>
          <w:rFonts w:ascii="Times New Roman" w:hAnsi="Times New Roman" w:cs="Times New Roman"/>
          <w:sz w:val="28"/>
          <w:szCs w:val="28"/>
          <w:lang w:val="en-US"/>
        </w:rPr>
        <w:t>G</w:t>
      </w:r>
      <w:r w:rsidRPr="00491BB7">
        <w:rPr>
          <w:rFonts w:ascii="Times New Roman" w:hAnsi="Times New Roman" w:cs="Times New Roman"/>
          <w:sz w:val="28"/>
          <w:szCs w:val="28"/>
        </w:rPr>
        <w:t xml:space="preserve"> к </w:t>
      </w:r>
      <w:r w:rsidRPr="00491BB7">
        <w:rPr>
          <w:rFonts w:ascii="Times New Roman" w:hAnsi="Times New Roman" w:cs="Times New Roman"/>
          <w:sz w:val="28"/>
          <w:szCs w:val="28"/>
          <w:lang w:val="en-US"/>
        </w:rPr>
        <w:t>SARS</w:t>
      </w:r>
      <w:r w:rsidRPr="00491BB7">
        <w:rPr>
          <w:rFonts w:ascii="Times New Roman" w:hAnsi="Times New Roman" w:cs="Times New Roman"/>
          <w:sz w:val="28"/>
          <w:szCs w:val="28"/>
        </w:rPr>
        <w:t>-</w:t>
      </w:r>
      <w:proofErr w:type="spellStart"/>
      <w:r w:rsidRPr="00491BB7">
        <w:rPr>
          <w:rFonts w:ascii="Times New Roman" w:hAnsi="Times New Roman" w:cs="Times New Roman"/>
          <w:sz w:val="28"/>
          <w:szCs w:val="28"/>
          <w:lang w:val="en-US"/>
        </w:rPr>
        <w:t>CoV</w:t>
      </w:r>
      <w:proofErr w:type="spellEnd"/>
      <w:r w:rsidRPr="00491BB7">
        <w:rPr>
          <w:rFonts w:ascii="Times New Roman" w:hAnsi="Times New Roman" w:cs="Times New Roman"/>
          <w:sz w:val="28"/>
          <w:szCs w:val="28"/>
        </w:rPr>
        <w:t xml:space="preserve">-2, имеют принципиально важное значение для установления факта перенесенной ранее инфекции. В то же время выявление иммуноглобулинов этого класса не подходит для диагностики текущего заболевания, так как у большинства пациентов с </w:t>
      </w:r>
      <w:r w:rsidRPr="00491BB7">
        <w:rPr>
          <w:rFonts w:ascii="Times New Roman" w:hAnsi="Times New Roman" w:cs="Times New Roman"/>
          <w:sz w:val="28"/>
          <w:szCs w:val="28"/>
          <w:lang w:val="en-US"/>
        </w:rPr>
        <w:t>COVID</w:t>
      </w:r>
      <w:r w:rsidRPr="00491BB7">
        <w:rPr>
          <w:rFonts w:ascii="Times New Roman" w:hAnsi="Times New Roman" w:cs="Times New Roman"/>
          <w:sz w:val="28"/>
          <w:szCs w:val="28"/>
        </w:rPr>
        <w:t xml:space="preserve">-19 иммуноглобулины класса </w:t>
      </w:r>
      <w:r w:rsidRPr="00491BB7">
        <w:rPr>
          <w:rFonts w:ascii="Times New Roman" w:hAnsi="Times New Roman" w:cs="Times New Roman"/>
          <w:sz w:val="28"/>
          <w:szCs w:val="28"/>
          <w:lang w:val="en-US"/>
        </w:rPr>
        <w:t>G</w:t>
      </w:r>
      <w:r w:rsidRPr="00491BB7">
        <w:rPr>
          <w:rFonts w:ascii="Times New Roman" w:hAnsi="Times New Roman" w:cs="Times New Roman"/>
          <w:sz w:val="28"/>
          <w:szCs w:val="28"/>
        </w:rPr>
        <w:t xml:space="preserve"> выявляются через 10-12 дней после первых симптомов заболевания. Лабораторная диагностика, включающая общий (клинический) анализ крови, биохимический анализ крови (мочевина, креатинин, электролиты, глюкоза, печеночные ферменты и др.), определение уровня СРБ, не несет специфической информации, но может указывать на наличие органной дисфункции, декомпенсации сопутствующих заболеваний, тяжесть течения основного заболевания и развитие осложнений, что имеет определенное прогностическое значение, оказывающее влияние на выбор лекарственных средств и/или режима их дозирования. </w:t>
      </w:r>
    </w:p>
    <w:p w14:paraId="60156D27"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 xml:space="preserve">Основные методы инструментальной диагностики </w:t>
      </w:r>
      <w:r w:rsidRPr="00491BB7">
        <w:rPr>
          <w:rFonts w:ascii="Times New Roman" w:hAnsi="Times New Roman" w:cs="Times New Roman"/>
          <w:sz w:val="28"/>
          <w:szCs w:val="28"/>
          <w:lang w:val="en-US"/>
        </w:rPr>
        <w:t>COVID</w:t>
      </w:r>
      <w:r w:rsidRPr="00491BB7">
        <w:rPr>
          <w:rFonts w:ascii="Times New Roman" w:hAnsi="Times New Roman" w:cs="Times New Roman"/>
          <w:sz w:val="28"/>
          <w:szCs w:val="28"/>
        </w:rPr>
        <w:t xml:space="preserve">-19 – </w:t>
      </w:r>
      <w:proofErr w:type="spellStart"/>
      <w:r w:rsidRPr="00491BB7">
        <w:rPr>
          <w:rFonts w:ascii="Times New Roman" w:hAnsi="Times New Roman" w:cs="Times New Roman"/>
          <w:sz w:val="28"/>
          <w:szCs w:val="28"/>
        </w:rPr>
        <w:t>пульсоксиметрия</w:t>
      </w:r>
      <w:proofErr w:type="spellEnd"/>
      <w:r w:rsidRPr="00491BB7">
        <w:rPr>
          <w:rFonts w:ascii="Times New Roman" w:hAnsi="Times New Roman" w:cs="Times New Roman"/>
          <w:sz w:val="28"/>
          <w:szCs w:val="28"/>
        </w:rPr>
        <w:t xml:space="preserve"> и лучевые методы диагностики, главным из которых является компьютерная томография (КТ) легких. </w:t>
      </w:r>
      <w:proofErr w:type="spellStart"/>
      <w:r w:rsidRPr="00491BB7">
        <w:rPr>
          <w:rFonts w:ascii="Times New Roman" w:hAnsi="Times New Roman" w:cs="Times New Roman"/>
          <w:sz w:val="28"/>
          <w:szCs w:val="28"/>
        </w:rPr>
        <w:t>Пульсоксиметрия</w:t>
      </w:r>
      <w:proofErr w:type="spellEnd"/>
      <w:r w:rsidRPr="00491BB7">
        <w:rPr>
          <w:rFonts w:ascii="Times New Roman" w:hAnsi="Times New Roman" w:cs="Times New Roman"/>
          <w:sz w:val="28"/>
          <w:szCs w:val="28"/>
        </w:rPr>
        <w:t xml:space="preserve"> с измерением </w:t>
      </w:r>
      <w:proofErr w:type="spellStart"/>
      <w:r w:rsidRPr="00491BB7">
        <w:rPr>
          <w:rFonts w:ascii="Times New Roman" w:hAnsi="Times New Roman" w:cs="Times New Roman"/>
          <w:sz w:val="28"/>
          <w:szCs w:val="28"/>
          <w:lang w:val="en-US"/>
        </w:rPr>
        <w:t>SpO</w:t>
      </w:r>
      <w:proofErr w:type="spellEnd"/>
      <w:r w:rsidRPr="00491BB7">
        <w:rPr>
          <w:rFonts w:ascii="Times New Roman" w:hAnsi="Times New Roman" w:cs="Times New Roman"/>
          <w:sz w:val="28"/>
          <w:szCs w:val="28"/>
        </w:rPr>
        <w:t>2 – простой и надежный скрининговый метод, позволяющий выявить пациентов с гипоксемией, которые нуждаются в респираторной поддержке, и оценить ее эффективность. Пациентам, у которых выявлена острая дыхательная недостаточность (ОДН) (</w:t>
      </w:r>
      <w:r w:rsidRPr="00491BB7">
        <w:rPr>
          <w:rFonts w:ascii="Times New Roman" w:hAnsi="Times New Roman" w:cs="Times New Roman"/>
          <w:sz w:val="28"/>
          <w:szCs w:val="28"/>
          <w:lang w:val="en-US"/>
        </w:rPr>
        <w:t>S</w:t>
      </w:r>
      <w:r w:rsidRPr="00491BB7">
        <w:rPr>
          <w:rFonts w:ascii="Times New Roman" w:hAnsi="Times New Roman" w:cs="Times New Roman"/>
          <w:sz w:val="28"/>
          <w:szCs w:val="28"/>
        </w:rPr>
        <w:t>р</w:t>
      </w:r>
      <w:r w:rsidRPr="00491BB7">
        <w:rPr>
          <w:rFonts w:ascii="Times New Roman" w:hAnsi="Times New Roman" w:cs="Times New Roman"/>
          <w:sz w:val="28"/>
          <w:szCs w:val="28"/>
          <w:lang w:val="en-US"/>
        </w:rPr>
        <w:t>O</w:t>
      </w:r>
      <w:r w:rsidRPr="00491BB7">
        <w:rPr>
          <w:rFonts w:ascii="Times New Roman" w:hAnsi="Times New Roman" w:cs="Times New Roman"/>
          <w:sz w:val="28"/>
          <w:szCs w:val="28"/>
        </w:rPr>
        <w:t xml:space="preserve">2 менее 90%), рекомендуется исследование газов артериальной крови с определением парциального давления кислорода, углекислого газа, уровня кислотности, бикарбонатов, </w:t>
      </w:r>
      <w:proofErr w:type="spellStart"/>
      <w:r w:rsidRPr="00491BB7">
        <w:rPr>
          <w:rFonts w:ascii="Times New Roman" w:hAnsi="Times New Roman" w:cs="Times New Roman"/>
          <w:sz w:val="28"/>
          <w:szCs w:val="28"/>
        </w:rPr>
        <w:t>лактата</w:t>
      </w:r>
      <w:proofErr w:type="spellEnd"/>
      <w:r w:rsidRPr="00491BB7">
        <w:rPr>
          <w:rFonts w:ascii="Times New Roman" w:hAnsi="Times New Roman" w:cs="Times New Roman"/>
          <w:sz w:val="28"/>
          <w:szCs w:val="28"/>
        </w:rPr>
        <w:t xml:space="preserve">, а также выполнение коагулограммы с определением </w:t>
      </w:r>
      <w:proofErr w:type="spellStart"/>
      <w:r w:rsidRPr="00491BB7">
        <w:rPr>
          <w:rFonts w:ascii="Times New Roman" w:hAnsi="Times New Roman" w:cs="Times New Roman"/>
          <w:sz w:val="28"/>
          <w:szCs w:val="28"/>
        </w:rPr>
        <w:t>протромбинового</w:t>
      </w:r>
      <w:proofErr w:type="spellEnd"/>
      <w:r w:rsidRPr="00491BB7">
        <w:rPr>
          <w:rFonts w:ascii="Times New Roman" w:hAnsi="Times New Roman" w:cs="Times New Roman"/>
          <w:sz w:val="28"/>
          <w:szCs w:val="28"/>
        </w:rPr>
        <w:t xml:space="preserve"> времени, фибриногена, </w:t>
      </w:r>
      <w:r w:rsidRPr="00491BB7">
        <w:rPr>
          <w:rFonts w:ascii="Times New Roman" w:hAnsi="Times New Roman" w:cs="Times New Roman"/>
          <w:sz w:val="28"/>
          <w:szCs w:val="28"/>
          <w:lang w:val="en-US"/>
        </w:rPr>
        <w:t>D</w:t>
      </w:r>
      <w:r w:rsidRPr="00491BB7">
        <w:rPr>
          <w:rFonts w:ascii="Times New Roman" w:hAnsi="Times New Roman" w:cs="Times New Roman"/>
          <w:sz w:val="28"/>
          <w:szCs w:val="28"/>
        </w:rPr>
        <w:t>-</w:t>
      </w:r>
      <w:proofErr w:type="spellStart"/>
      <w:r w:rsidRPr="00491BB7">
        <w:rPr>
          <w:rFonts w:ascii="Times New Roman" w:hAnsi="Times New Roman" w:cs="Times New Roman"/>
          <w:sz w:val="28"/>
          <w:szCs w:val="28"/>
        </w:rPr>
        <w:t>димера</w:t>
      </w:r>
      <w:proofErr w:type="spellEnd"/>
      <w:r w:rsidRPr="00491BB7">
        <w:rPr>
          <w:rFonts w:ascii="Times New Roman" w:hAnsi="Times New Roman" w:cs="Times New Roman"/>
          <w:sz w:val="28"/>
          <w:szCs w:val="28"/>
        </w:rPr>
        <w:t xml:space="preserve"> и активированного частичного </w:t>
      </w:r>
      <w:proofErr w:type="spellStart"/>
      <w:r w:rsidRPr="00491BB7">
        <w:rPr>
          <w:rFonts w:ascii="Times New Roman" w:hAnsi="Times New Roman" w:cs="Times New Roman"/>
          <w:sz w:val="28"/>
          <w:szCs w:val="28"/>
        </w:rPr>
        <w:t>тромбопластинового</w:t>
      </w:r>
      <w:proofErr w:type="spellEnd"/>
      <w:r w:rsidRPr="00491BB7">
        <w:rPr>
          <w:rFonts w:ascii="Times New Roman" w:hAnsi="Times New Roman" w:cs="Times New Roman"/>
          <w:sz w:val="28"/>
          <w:szCs w:val="28"/>
        </w:rPr>
        <w:t xml:space="preserve"> времени (АЧТВ) [30].</w:t>
      </w:r>
    </w:p>
    <w:p w14:paraId="31095A38"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 xml:space="preserve">При диагностике </w:t>
      </w:r>
      <w:r w:rsidRPr="00491BB7">
        <w:rPr>
          <w:rFonts w:ascii="Times New Roman" w:hAnsi="Times New Roman" w:cs="Times New Roman"/>
          <w:sz w:val="28"/>
          <w:szCs w:val="28"/>
          <w:lang w:val="en-US"/>
        </w:rPr>
        <w:t>COVID</w:t>
      </w:r>
      <w:r w:rsidRPr="00491BB7">
        <w:rPr>
          <w:rFonts w:ascii="Times New Roman" w:hAnsi="Times New Roman" w:cs="Times New Roman"/>
          <w:sz w:val="28"/>
          <w:szCs w:val="28"/>
        </w:rPr>
        <w:t xml:space="preserve">-19 необходимо учитывать клинические проявления, эпидемиологический анамнез и данные лабораторных и инструментальных исследований. При постановке диагноза необходимо </w:t>
      </w:r>
      <w:r w:rsidRPr="00491BB7">
        <w:rPr>
          <w:rFonts w:ascii="Times New Roman" w:hAnsi="Times New Roman" w:cs="Times New Roman"/>
          <w:sz w:val="28"/>
          <w:szCs w:val="28"/>
        </w:rPr>
        <w:lastRenderedPageBreak/>
        <w:t xml:space="preserve">учитывать тяжесть состояния пациента (среднетяжелое/тяжелое течение заболевания), осложнения и сопутствующие заболевания, которые влияют на решение врача о виде оказания медицинской помощи и объеме дополнительных исследований. Такие непредвиденные обстоятельства, как пандемия коронавирусной инфекции, требуют определенного </w:t>
      </w:r>
      <w:proofErr w:type="spellStart"/>
      <w:r w:rsidRPr="00491BB7">
        <w:rPr>
          <w:rFonts w:ascii="Times New Roman" w:hAnsi="Times New Roman" w:cs="Times New Roman"/>
          <w:sz w:val="28"/>
          <w:szCs w:val="28"/>
        </w:rPr>
        <w:t>адаптогенного</w:t>
      </w:r>
      <w:proofErr w:type="spellEnd"/>
      <w:r w:rsidRPr="00491BB7">
        <w:rPr>
          <w:rFonts w:ascii="Times New Roman" w:hAnsi="Times New Roman" w:cs="Times New Roman"/>
          <w:sz w:val="28"/>
          <w:szCs w:val="28"/>
        </w:rPr>
        <w:t xml:space="preserve"> потенциала по отношению к новым условиям от современных диагностических систем, которые, исходя из довольно точных данных о выявлении больных, этим требованиям вполне соответствуют [30].</w:t>
      </w:r>
    </w:p>
    <w:p w14:paraId="4ED6E325" w14:textId="77777777" w:rsidR="00F111B9" w:rsidRPr="00491BB7" w:rsidRDefault="00F111B9" w:rsidP="00B02BA0">
      <w:pPr>
        <w:spacing w:after="0" w:line="240" w:lineRule="auto"/>
        <w:ind w:firstLine="709"/>
        <w:jc w:val="both"/>
        <w:rPr>
          <w:rFonts w:ascii="Times New Roman" w:hAnsi="Times New Roman" w:cs="Times New Roman"/>
          <w:sz w:val="28"/>
          <w:szCs w:val="28"/>
        </w:rPr>
      </w:pPr>
    </w:p>
    <w:p w14:paraId="24D4E340" w14:textId="77777777" w:rsidR="00F111B9" w:rsidRPr="00491BB7" w:rsidRDefault="00F111B9" w:rsidP="00B02BA0">
      <w:pPr>
        <w:spacing w:after="0" w:line="240" w:lineRule="auto"/>
        <w:ind w:firstLine="709"/>
        <w:jc w:val="both"/>
        <w:rPr>
          <w:rFonts w:ascii="Times New Roman" w:hAnsi="Times New Roman" w:cs="Times New Roman"/>
          <w:b/>
          <w:sz w:val="28"/>
          <w:szCs w:val="28"/>
        </w:rPr>
      </w:pPr>
      <w:r w:rsidRPr="00491BB7">
        <w:rPr>
          <w:rFonts w:ascii="Times New Roman" w:hAnsi="Times New Roman" w:cs="Times New Roman"/>
          <w:b/>
          <w:sz w:val="28"/>
          <w:szCs w:val="28"/>
        </w:rPr>
        <w:t xml:space="preserve">2.5 Клинические проявления </w:t>
      </w:r>
      <w:r w:rsidRPr="00491BB7">
        <w:rPr>
          <w:rFonts w:ascii="Times New Roman" w:hAnsi="Times New Roman" w:cs="Times New Roman"/>
          <w:b/>
          <w:sz w:val="28"/>
          <w:szCs w:val="28"/>
          <w:lang w:val="en-US"/>
        </w:rPr>
        <w:t>COVID</w:t>
      </w:r>
      <w:r w:rsidRPr="00491BB7">
        <w:rPr>
          <w:rFonts w:ascii="Times New Roman" w:hAnsi="Times New Roman" w:cs="Times New Roman"/>
          <w:b/>
          <w:sz w:val="28"/>
          <w:szCs w:val="28"/>
        </w:rPr>
        <w:t>-19</w:t>
      </w:r>
    </w:p>
    <w:p w14:paraId="161EDBCE" w14:textId="77777777" w:rsidR="0047035C" w:rsidRPr="00491BB7" w:rsidRDefault="0047035C" w:rsidP="00B02BA0">
      <w:pPr>
        <w:spacing w:after="0" w:line="240" w:lineRule="auto"/>
        <w:ind w:firstLine="709"/>
        <w:jc w:val="both"/>
        <w:rPr>
          <w:rFonts w:ascii="Times New Roman" w:hAnsi="Times New Roman" w:cs="Times New Roman"/>
          <w:sz w:val="28"/>
          <w:szCs w:val="28"/>
        </w:rPr>
      </w:pPr>
    </w:p>
    <w:p w14:paraId="38E3213D"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 xml:space="preserve">В большинстве случаев инфекция протекает в лёгкой форме. Основными симптомами заболевания бывают лихорадка, усталость, мышечные боли, кашель и др. Реже возникают такие симптомы, как диарея, тахикардия, головные боли, ознобы, боли в горле, анорексия. Есть сообщения о том, что у пациентов с SARS-CoV-2 появлялась неврологическая симптоматика. Это может быть обусловлено </w:t>
      </w:r>
      <w:proofErr w:type="spellStart"/>
      <w:r w:rsidRPr="00491BB7">
        <w:rPr>
          <w:rFonts w:ascii="Times New Roman" w:hAnsi="Times New Roman" w:cs="Times New Roman"/>
          <w:sz w:val="28"/>
          <w:szCs w:val="28"/>
        </w:rPr>
        <w:t>нейротропностью</w:t>
      </w:r>
      <w:proofErr w:type="spellEnd"/>
      <w:r w:rsidRPr="00491BB7">
        <w:rPr>
          <w:rFonts w:ascii="Times New Roman" w:hAnsi="Times New Roman" w:cs="Times New Roman"/>
          <w:sz w:val="28"/>
          <w:szCs w:val="28"/>
        </w:rPr>
        <w:t xml:space="preserve"> вируса. В пользу этого свидетельствует похожесть вирусов SARS-CoV-2 и SARS-</w:t>
      </w:r>
      <w:proofErr w:type="spellStart"/>
      <w:r w:rsidRPr="00491BB7">
        <w:rPr>
          <w:rFonts w:ascii="Times New Roman" w:hAnsi="Times New Roman" w:cs="Times New Roman"/>
          <w:sz w:val="28"/>
          <w:szCs w:val="28"/>
        </w:rPr>
        <w:t>CoV</w:t>
      </w:r>
      <w:proofErr w:type="spellEnd"/>
      <w:r w:rsidRPr="00491BB7">
        <w:rPr>
          <w:rFonts w:ascii="Times New Roman" w:hAnsi="Times New Roman" w:cs="Times New Roman"/>
          <w:sz w:val="28"/>
          <w:szCs w:val="28"/>
        </w:rPr>
        <w:t xml:space="preserve">, в отношении которого есть доказательства поражения нервных клеток. Также о </w:t>
      </w:r>
      <w:proofErr w:type="spellStart"/>
      <w:r w:rsidRPr="00491BB7">
        <w:rPr>
          <w:rFonts w:ascii="Times New Roman" w:hAnsi="Times New Roman" w:cs="Times New Roman"/>
          <w:sz w:val="28"/>
          <w:szCs w:val="28"/>
        </w:rPr>
        <w:t>нейротропности</w:t>
      </w:r>
      <w:proofErr w:type="spellEnd"/>
      <w:r w:rsidRPr="00491BB7">
        <w:rPr>
          <w:rFonts w:ascii="Times New Roman" w:hAnsi="Times New Roman" w:cs="Times New Roman"/>
          <w:sz w:val="28"/>
          <w:szCs w:val="28"/>
        </w:rPr>
        <w:t xml:space="preserve"> может говорить и такой симптом, как потеря обоняния и вкуса, который у части пациентов возникает на стадии инкубационного периода [6].</w:t>
      </w:r>
    </w:p>
    <w:p w14:paraId="7C7EEBDC"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 xml:space="preserve">Уже многие исследования показали, что течение заболевания и смертность сильно зависят от возраста больного и наличия других заболеваний. У детей пока зарегистрированы единичные случаи летального исхода. В группе до 30 лет смертность составляет около 0,2%; после 40 лет риск увеличивается в 3—4 раза с каждой дополнительной декадой, достигая примерно 8% у заболевших возраста 70—79 лет и 15—20% после 80 лет. В группу высокого риска кроме пожилых людей входят также люди с хроническими заболеваниями. Показано, что артериальная гипертензия, болезни сердца, диабет и ожирение с индексом массы тела выше 40 ухудшают прогноз. </w:t>
      </w:r>
    </w:p>
    <w:p w14:paraId="2C2B5ACC"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В то же время тяжелое течение с летальным исходом наблюдается и у лиц среднего (от 30 лет) возраста без сопутствующих заболеваний; возможно, данные лица имеют неизвестные на данный момент факторы риска, например, неблагоприятный генотип. В настоящее время недостаточно данных о протекании COVID-19 у беременных женщин и влиянии заболевания на развитие плода и новорожденных. Предварительные данные на маленьких выборках не показали более тяжелое протекание болезни во время беременности. У большинства беременных женщин  и новорожденных  течение болезни было легким или средним. Пока нет сведений о влиянии COVID-19 на развитие плода в I и II триместрах беременности [11].</w:t>
      </w:r>
    </w:p>
    <w:p w14:paraId="164711F6"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 xml:space="preserve">Инкубационный период COVID-19 составляет от 2 до 14 дней со средним сроком появления симптомов около 5 дней. Описаны случаи наступления заболевания с инкубационным периодом более 14 дней, но они единичны, и возможно, в этих случаях имелись повторные не отслеженные контакты с </w:t>
      </w:r>
      <w:r w:rsidRPr="00491BB7">
        <w:rPr>
          <w:rFonts w:ascii="Times New Roman" w:hAnsi="Times New Roman" w:cs="Times New Roman"/>
          <w:sz w:val="28"/>
          <w:szCs w:val="28"/>
        </w:rPr>
        <w:lastRenderedPageBreak/>
        <w:t xml:space="preserve">вирусоносителями. Клиническая картина заболевания варьирует от бессимптомных случаев до тяжелых, требующих больничного и реанимационного лечения. Характерными клиническими симптомами COVID-19 являются: повышение температуры тела, сухой кашель, одышка, миалгии и утомляемость. Другие симптомы включают головную боль, спутанность сознания, боль в грудине и диарею. В более тяжелых случаях развивается двусторонняя пневмония, острый респираторный дистресс-синдром (ОРДС), полиорганная недостаточность и сепсис. </w:t>
      </w:r>
    </w:p>
    <w:p w14:paraId="3F88D9A4"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По тяжести течения формы заболевания классифицируются на легкие, среднетяжелые и крайне тяжелые. Большинство клинических случаев (81%) COVID-19 классифицируются как легкие и средние. У 14% пациентов заболевание протекает в тяжелой форме с наличием одышки, частотой дыхания ≥30/мин, насыщением крови кислородом ≤93%, наличием инфильтратов в легких &gt;50% в течение 24—48 ч. Около 5% переносят заболевание в крайне тяжелой форме. У них наблюдаются развитие дыхательной недостаточности, септический шок, недостаточность других органов. После выписки некоторые пациенты по-прежнему являются вирусоносителями, что подтверждается положительными результатами лабораторных тестов. Более того, у некоторых пациентов наблюдается рецидив заболевания. Таким образом, по крайней мере у части заболевших иммунный ответ не развивается в достаточной для элиминации вируса мере. Это может означать, что для определенной группы людей вакцинация может быть неэффективной. [11]. В связи с этим особенно ценно учитывать опыт исследователей, которые изучали сердечно-сосудистую заболеваемость (ССЗ) и смертность в сезон вирусных инфекций. Так,  анализировали период 01.01.2006–31.12.2012. Среди взрослых лиц 65 лет и старше средняя сезонная заболеваемость гриппом из года в год коррелировала с избыточной сердечно-сосудистой смертностью (r ≥ 0,75, р ≤ 0,05). Также наблюдали увеличение в 6 раз частоты госпитализаций по поводу острого инфаркта миокарда (ОИМ) в течение 7 дней после лабораторного подтверждения гриппозной инфекции в сравнении с контрольным интервалом 6,05 (95% ДИ 3,86–9,50) и констатировали взаимосвязь развития ОИМ с респираторной инфекцией, особенно гриппом. В рамках коронавирусной инфекции можно ожидать развитие различных клинических ситуаций, учитывая, что механизмы вовлечения сердечно-сосудистой системы при COVID</w:t>
      </w:r>
      <w:r w:rsidRPr="00491BB7">
        <w:rPr>
          <w:rFonts w:ascii="Times New Roman" w:hAnsi="Times New Roman" w:cs="Times New Roman"/>
          <w:sz w:val="28"/>
          <w:szCs w:val="28"/>
        </w:rPr>
        <w:noBreakHyphen/>
        <w:t xml:space="preserve">19 могут быть схожими как при остром </w:t>
      </w:r>
      <w:proofErr w:type="spellStart"/>
      <w:r w:rsidRPr="00491BB7">
        <w:rPr>
          <w:rFonts w:ascii="Times New Roman" w:hAnsi="Times New Roman" w:cs="Times New Roman"/>
          <w:sz w:val="28"/>
          <w:szCs w:val="28"/>
        </w:rPr>
        <w:t>миокардиальном</w:t>
      </w:r>
      <w:proofErr w:type="spellEnd"/>
      <w:r w:rsidRPr="00491BB7">
        <w:rPr>
          <w:rFonts w:ascii="Times New Roman" w:hAnsi="Times New Roman" w:cs="Times New Roman"/>
          <w:sz w:val="28"/>
          <w:szCs w:val="28"/>
        </w:rPr>
        <w:t xml:space="preserve"> повреждении, так и при наличии кардиоваскулярной патологии в анамнезе [12].</w:t>
      </w:r>
    </w:p>
    <w:p w14:paraId="0012492A"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Во время проникновения SARS-CoV</w:t>
      </w:r>
      <w:r w:rsidRPr="00491BB7">
        <w:rPr>
          <w:rFonts w:ascii="Times New Roman" w:hAnsi="Times New Roman" w:cs="Times New Roman"/>
          <w:sz w:val="28"/>
          <w:szCs w:val="28"/>
        </w:rPr>
        <w:noBreakHyphen/>
        <w:t xml:space="preserve">2 в клетки организма </w:t>
      </w:r>
      <w:proofErr w:type="spellStart"/>
      <w:r w:rsidRPr="00491BB7">
        <w:rPr>
          <w:rFonts w:ascii="Times New Roman" w:hAnsi="Times New Roman" w:cs="Times New Roman"/>
          <w:sz w:val="28"/>
          <w:szCs w:val="28"/>
        </w:rPr>
        <w:t>металлопротеиназа</w:t>
      </w:r>
      <w:proofErr w:type="spellEnd"/>
      <w:r w:rsidRPr="00491BB7">
        <w:rPr>
          <w:rFonts w:ascii="Times New Roman" w:hAnsi="Times New Roman" w:cs="Times New Roman"/>
          <w:sz w:val="28"/>
          <w:szCs w:val="28"/>
        </w:rPr>
        <w:t xml:space="preserve"> и </w:t>
      </w:r>
      <w:proofErr w:type="spellStart"/>
      <w:r w:rsidRPr="00491BB7">
        <w:rPr>
          <w:rFonts w:ascii="Times New Roman" w:hAnsi="Times New Roman" w:cs="Times New Roman"/>
          <w:sz w:val="28"/>
          <w:szCs w:val="28"/>
        </w:rPr>
        <w:t>ангиотензинпревращающий</w:t>
      </w:r>
      <w:proofErr w:type="spellEnd"/>
      <w:r w:rsidRPr="00491BB7">
        <w:rPr>
          <w:rFonts w:ascii="Times New Roman" w:hAnsi="Times New Roman" w:cs="Times New Roman"/>
          <w:sz w:val="28"/>
          <w:szCs w:val="28"/>
        </w:rPr>
        <w:t xml:space="preserve"> фермент 2 (АПФ2) играют важнейшую роль. Посредством АПФ2 не только происходит проникновение вирусной инфекции внутрь клетки, но при КВИ</w:t>
      </w:r>
      <w:r w:rsidRPr="00491BB7">
        <w:rPr>
          <w:rFonts w:ascii="Times New Roman" w:hAnsi="Times New Roman" w:cs="Times New Roman"/>
          <w:sz w:val="28"/>
          <w:szCs w:val="28"/>
        </w:rPr>
        <w:noBreakHyphen/>
        <w:t>19 происходит снижение концентрации АПФ2, что приводит к дисфункции ренин-ангиотензин-</w:t>
      </w:r>
      <w:proofErr w:type="spellStart"/>
      <w:r w:rsidRPr="00491BB7">
        <w:rPr>
          <w:rFonts w:ascii="Times New Roman" w:hAnsi="Times New Roman" w:cs="Times New Roman"/>
          <w:sz w:val="28"/>
          <w:szCs w:val="28"/>
        </w:rPr>
        <w:t>альдостероновой</w:t>
      </w:r>
      <w:proofErr w:type="spellEnd"/>
      <w:r w:rsidRPr="00491BB7">
        <w:rPr>
          <w:rFonts w:ascii="Times New Roman" w:hAnsi="Times New Roman" w:cs="Times New Roman"/>
          <w:sz w:val="28"/>
          <w:szCs w:val="28"/>
        </w:rPr>
        <w:t xml:space="preserve"> системы (РААС) и повреждению легких и других органов и систем. Данная связь между SARS-</w:t>
      </w:r>
      <w:proofErr w:type="spellStart"/>
      <w:r w:rsidRPr="00491BB7">
        <w:rPr>
          <w:rFonts w:ascii="Times New Roman" w:hAnsi="Times New Roman" w:cs="Times New Roman"/>
          <w:sz w:val="28"/>
          <w:szCs w:val="28"/>
        </w:rPr>
        <w:t>CoV</w:t>
      </w:r>
      <w:proofErr w:type="spellEnd"/>
      <w:r w:rsidRPr="00491BB7">
        <w:rPr>
          <w:rFonts w:ascii="Times New Roman" w:hAnsi="Times New Roman" w:cs="Times New Roman"/>
          <w:sz w:val="28"/>
          <w:szCs w:val="28"/>
        </w:rPr>
        <w:t xml:space="preserve"> и АПФ2 вызвала определенные опасения относительно применения ингибиторов РААС, которые могут </w:t>
      </w:r>
      <w:r w:rsidRPr="00491BB7">
        <w:rPr>
          <w:rFonts w:ascii="Times New Roman" w:hAnsi="Times New Roman" w:cs="Times New Roman"/>
          <w:sz w:val="28"/>
          <w:szCs w:val="28"/>
        </w:rPr>
        <w:lastRenderedPageBreak/>
        <w:t xml:space="preserve">изменять активность и экспрессию АПФ2 и теоретически влиять на степень вирулентности вируса в условиях пандемии. Более того, некоторые средства массовой информации призвали к отказу от ингибиторов </w:t>
      </w:r>
      <w:proofErr w:type="spellStart"/>
      <w:r w:rsidRPr="00491BB7">
        <w:rPr>
          <w:rFonts w:ascii="Times New Roman" w:hAnsi="Times New Roman" w:cs="Times New Roman"/>
          <w:sz w:val="28"/>
          <w:szCs w:val="28"/>
        </w:rPr>
        <w:t>ангиотензинпревращающего</w:t>
      </w:r>
      <w:proofErr w:type="spellEnd"/>
      <w:r w:rsidRPr="00491BB7">
        <w:rPr>
          <w:rFonts w:ascii="Times New Roman" w:hAnsi="Times New Roman" w:cs="Times New Roman"/>
          <w:sz w:val="28"/>
          <w:szCs w:val="28"/>
        </w:rPr>
        <w:t xml:space="preserve"> фермента (ИАПФ) и блокаторов рецепторов к ангиотензину (БРА) как в профилактических целях, так и во время лечения КВИ. Учитывая тот факт, что данные классы препаратов имеют краеугольное значение при лечении таких заболеваний, как артериальная гипертензия и хроническая сердечная недостаточность, данный вопрос требует уточнения. С другой стороны, разработка лекарственных средств, направленных на АПФ2 и соответствующие рецепторы, позволит получить патогенетический препарат для лечения коронавирусной инфекции [14].</w:t>
      </w:r>
    </w:p>
    <w:p w14:paraId="588D88E7"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 xml:space="preserve">Установлено, что пневмонии, ассоциированные с новым коронавирусом SARS-CoV-2, у значительного числа пациентов протекают тяжело, часто с нарушением функции других жизненно важных органов и стойкими расстройствами дыхательной функции легких и кислородтранспортной функции крови и сосудов. У </w:t>
      </w:r>
      <w:proofErr w:type="spellStart"/>
      <w:r w:rsidRPr="00491BB7">
        <w:rPr>
          <w:rFonts w:ascii="Times New Roman" w:hAnsi="Times New Roman" w:cs="Times New Roman"/>
          <w:sz w:val="28"/>
          <w:szCs w:val="28"/>
        </w:rPr>
        <w:t>реконвалесцентов</w:t>
      </w:r>
      <w:proofErr w:type="spellEnd"/>
      <w:r w:rsidRPr="00491BB7">
        <w:rPr>
          <w:rFonts w:ascii="Times New Roman" w:hAnsi="Times New Roman" w:cs="Times New Roman"/>
          <w:sz w:val="28"/>
          <w:szCs w:val="28"/>
        </w:rPr>
        <w:t xml:space="preserve"> формируется клиническая картина, манифестирующая рядом выраженных синдромов, ведущими из которых являются </w:t>
      </w:r>
      <w:proofErr w:type="spellStart"/>
      <w:r w:rsidRPr="00491BB7">
        <w:rPr>
          <w:rFonts w:ascii="Times New Roman" w:hAnsi="Times New Roman" w:cs="Times New Roman"/>
          <w:sz w:val="28"/>
          <w:szCs w:val="28"/>
        </w:rPr>
        <w:t>астено</w:t>
      </w:r>
      <w:proofErr w:type="spellEnd"/>
      <w:r w:rsidRPr="00491BB7">
        <w:rPr>
          <w:rFonts w:ascii="Times New Roman" w:hAnsi="Times New Roman" w:cs="Times New Roman"/>
          <w:sz w:val="28"/>
          <w:szCs w:val="28"/>
        </w:rPr>
        <w:t xml:space="preserve">-невротический и </w:t>
      </w:r>
      <w:proofErr w:type="spellStart"/>
      <w:r w:rsidRPr="00491BB7">
        <w:rPr>
          <w:rFonts w:ascii="Times New Roman" w:hAnsi="Times New Roman" w:cs="Times New Roman"/>
          <w:sz w:val="28"/>
          <w:szCs w:val="28"/>
        </w:rPr>
        <w:t>иммуносупрессивный</w:t>
      </w:r>
      <w:proofErr w:type="spellEnd"/>
      <w:r w:rsidRPr="00491BB7">
        <w:rPr>
          <w:rFonts w:ascii="Times New Roman" w:hAnsi="Times New Roman" w:cs="Times New Roman"/>
          <w:sz w:val="28"/>
          <w:szCs w:val="28"/>
        </w:rPr>
        <w:t xml:space="preserve">. С учетом определенного сходства патологического каскада метаболических процессов, происходящих при COVID-19, с патогенезом повреждения легких у пациентов с ТОРС, представляется возможным рассмотреть используемые и ранее научно обоснованные эффективные физические методы. В связи с прогнозом быстрого нарастания удельного веса пациентов с инвалидностью, связанной с новой </w:t>
      </w:r>
      <w:proofErr w:type="spellStart"/>
      <w:r w:rsidRPr="00491BB7">
        <w:rPr>
          <w:rFonts w:ascii="Times New Roman" w:hAnsi="Times New Roman" w:cs="Times New Roman"/>
          <w:sz w:val="28"/>
          <w:szCs w:val="28"/>
        </w:rPr>
        <w:t>короновирусной</w:t>
      </w:r>
      <w:proofErr w:type="spellEnd"/>
      <w:r w:rsidRPr="00491BB7">
        <w:rPr>
          <w:rFonts w:ascii="Times New Roman" w:hAnsi="Times New Roman" w:cs="Times New Roman"/>
          <w:sz w:val="28"/>
          <w:szCs w:val="28"/>
        </w:rPr>
        <w:t xml:space="preserve"> инфекцией COVID-19, эффективная медицинская реабилитация имеет решающее значение для оптимизации конечных результатов специализированной медицинской помощи. Реабилитационные мероприятия позволят значимо восстановить дыхательную функцию у пациентов, улучшить качество жизни, сократить сроки временной нетрудоспособности и уменьшить число случаев первичной инвалидности [15]. </w:t>
      </w:r>
    </w:p>
    <w:p w14:paraId="48C9EC0C"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 xml:space="preserve">Новая коронавирусная инфекция COVID-19 предрасполагает к развитию тромбозов и венозных тромбоэмболий (ВТЭ) вследствие чрезмерного воспалительного процесса, активации тромбоцитов, эндотелиальной дисфункции и стаза. В настоящее время крайне актуальным стал вопрос специфики проведения </w:t>
      </w:r>
      <w:proofErr w:type="spellStart"/>
      <w:r w:rsidRPr="00491BB7">
        <w:rPr>
          <w:rFonts w:ascii="Times New Roman" w:hAnsi="Times New Roman" w:cs="Times New Roman"/>
          <w:sz w:val="28"/>
          <w:szCs w:val="28"/>
        </w:rPr>
        <w:t>антитромботической</w:t>
      </w:r>
      <w:proofErr w:type="spellEnd"/>
      <w:r w:rsidRPr="00491BB7">
        <w:rPr>
          <w:rFonts w:ascii="Times New Roman" w:hAnsi="Times New Roman" w:cs="Times New Roman"/>
          <w:sz w:val="28"/>
          <w:szCs w:val="28"/>
        </w:rPr>
        <w:t xml:space="preserve"> терапии (АТТ) инфицированных больных. В отсутствие клинических рекомендаций и протоколов по ведению новой коронавирусной инфекции COVID-19 чрезвычайно сложно определиться с дозами и длительностью АТТ, выбор основан как на результатах исследований, так и на собственном опыте. При назначении, дозировании и лабораторном мониторинге АТТ нужно учитывать анамнез каждого конкретного пациента до начала инфекционного заболевания, особенно у больных, уже получающих АТТ по поводу тромботической болезни [16].  </w:t>
      </w:r>
    </w:p>
    <w:p w14:paraId="05715F94"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 xml:space="preserve">В исследовании ФГБУ ДПО «Центральной государственной медицинской академии» УД Президента РФ, было выявлено, что среди других факторов, которые могут неблагоприятно влиять на течение COVID-19, можно отметить </w:t>
      </w:r>
      <w:r w:rsidRPr="00491BB7">
        <w:rPr>
          <w:rFonts w:ascii="Times New Roman" w:hAnsi="Times New Roman" w:cs="Times New Roman"/>
          <w:sz w:val="28"/>
          <w:szCs w:val="28"/>
        </w:rPr>
        <w:lastRenderedPageBreak/>
        <w:t xml:space="preserve">сердечно-сосудистые заболевания, в том числе тяжелую артериальную гипертензию, заболевания печени, почек, нарушения со стороны дыхательной системы, онкологические заболевания, которые часто наблюдаются у больных псориазом [17]. </w:t>
      </w:r>
    </w:p>
    <w:p w14:paraId="696C74B9"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 xml:space="preserve">Опыт борьбы с COVID-19 в психиатрических стационарах Китая и Италии  показывает, что среди пациентов с психическими расстройствами инфекция распространяется с большей скоростью, чем в здоровой популяции. Известно, что лица, страдающие психическими заболеваниями, вообще более уязвимы к развитию острых эпидемических инфекционных заболеваний, в частности, психические нарушения повышают риск развития пневмонии. Кроме того, в ситуации сложной эпидемиологической обстановки такие пациенты в силу особенностей психического состояния, недостаточной критичности, возможной </w:t>
      </w:r>
      <w:proofErr w:type="spellStart"/>
      <w:r w:rsidRPr="00491BB7">
        <w:rPr>
          <w:rFonts w:ascii="Times New Roman" w:hAnsi="Times New Roman" w:cs="Times New Roman"/>
          <w:sz w:val="28"/>
          <w:szCs w:val="28"/>
        </w:rPr>
        <w:t>некомплаентности</w:t>
      </w:r>
      <w:proofErr w:type="spellEnd"/>
      <w:r w:rsidRPr="00491BB7">
        <w:rPr>
          <w:rFonts w:ascii="Times New Roman" w:hAnsi="Times New Roman" w:cs="Times New Roman"/>
          <w:sz w:val="28"/>
          <w:szCs w:val="28"/>
        </w:rPr>
        <w:t xml:space="preserve"> могут нарушать режим самоизоляции и не соблюдать санитарные правила, что повышает риск их заражения. Психиатрические пациенты чаще страдают </w:t>
      </w:r>
      <w:proofErr w:type="spellStart"/>
      <w:r w:rsidRPr="00491BB7">
        <w:rPr>
          <w:rFonts w:ascii="Times New Roman" w:hAnsi="Times New Roman" w:cs="Times New Roman"/>
          <w:sz w:val="28"/>
          <w:szCs w:val="28"/>
        </w:rPr>
        <w:t>коморбидными</w:t>
      </w:r>
      <w:proofErr w:type="spellEnd"/>
      <w:r w:rsidRPr="00491BB7">
        <w:rPr>
          <w:rFonts w:ascii="Times New Roman" w:hAnsi="Times New Roman" w:cs="Times New Roman"/>
          <w:sz w:val="28"/>
          <w:szCs w:val="28"/>
        </w:rPr>
        <w:t xml:space="preserve"> соматическими заболеваниями, включая метаболический синдром, диабет, сердечнососудистую и легочную патологию. Поэтому в случае заболевания коронавирусом у них выше риск более тяжелого течения и развития осложнений. Сочетанная патология делает лечение более трудным и потенциально менее эффективным. Кроме того, в условиях эпидемии люди с психическими расстройствами могут столкнуться с большим количеством препятствий в получении своевременной медицинской помощи, в частности, из-за стигматизации [21].</w:t>
      </w:r>
    </w:p>
    <w:p w14:paraId="00C6D3BF"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При заболевании коронавирусной инфекцией оказывается влияние на нервную систему человека. В настоящее время предложено несколько возможных механизмов поражения нервной системы при COVID-19. Экспериментальные исследования с использованием трансгенных мышей показали, что SARS-</w:t>
      </w:r>
      <w:proofErr w:type="spellStart"/>
      <w:r w:rsidRPr="00491BB7">
        <w:rPr>
          <w:rFonts w:ascii="Times New Roman" w:hAnsi="Times New Roman" w:cs="Times New Roman"/>
          <w:sz w:val="28"/>
          <w:szCs w:val="28"/>
        </w:rPr>
        <w:t>CoV</w:t>
      </w:r>
      <w:proofErr w:type="spellEnd"/>
      <w:r w:rsidRPr="00491BB7">
        <w:rPr>
          <w:rFonts w:ascii="Times New Roman" w:hAnsi="Times New Roman" w:cs="Times New Roman"/>
          <w:sz w:val="28"/>
          <w:szCs w:val="28"/>
        </w:rPr>
        <w:t xml:space="preserve"> или MERS при </w:t>
      </w:r>
      <w:proofErr w:type="spellStart"/>
      <w:r w:rsidRPr="00491BB7">
        <w:rPr>
          <w:rFonts w:ascii="Times New Roman" w:hAnsi="Times New Roman" w:cs="Times New Roman"/>
          <w:sz w:val="28"/>
          <w:szCs w:val="28"/>
        </w:rPr>
        <w:t>интраназальном</w:t>
      </w:r>
      <w:proofErr w:type="spellEnd"/>
      <w:r w:rsidRPr="00491BB7">
        <w:rPr>
          <w:rFonts w:ascii="Times New Roman" w:hAnsi="Times New Roman" w:cs="Times New Roman"/>
          <w:sz w:val="28"/>
          <w:szCs w:val="28"/>
        </w:rPr>
        <w:t xml:space="preserve"> введении могут проникать в ЦНС, возможно, через обонятельные нервы, а затем быстро распространяться в некоторые специфические области мозга, включая таламус и ствол. Существует мнение, что вирус SARS-CoV-2 может проникать в мозг через обонятельный тракт на ранних стадиях инфекции, вызывая воспаление и </w:t>
      </w:r>
      <w:proofErr w:type="spellStart"/>
      <w:r w:rsidRPr="00491BB7">
        <w:rPr>
          <w:rFonts w:ascii="Times New Roman" w:hAnsi="Times New Roman" w:cs="Times New Roman"/>
          <w:sz w:val="28"/>
          <w:szCs w:val="28"/>
        </w:rPr>
        <w:t>демиелинизацию</w:t>
      </w:r>
      <w:proofErr w:type="spellEnd"/>
      <w:r w:rsidRPr="00491BB7">
        <w:rPr>
          <w:rFonts w:ascii="Times New Roman" w:hAnsi="Times New Roman" w:cs="Times New Roman"/>
          <w:sz w:val="28"/>
          <w:szCs w:val="28"/>
        </w:rPr>
        <w:t xml:space="preserve">. SARS-CoV-2 проникает внутрь клетки через рецепторы </w:t>
      </w:r>
      <w:proofErr w:type="spellStart"/>
      <w:r w:rsidRPr="00491BB7">
        <w:rPr>
          <w:rFonts w:ascii="Times New Roman" w:hAnsi="Times New Roman" w:cs="Times New Roman"/>
          <w:sz w:val="28"/>
          <w:szCs w:val="28"/>
        </w:rPr>
        <w:t>ангиотензинпревращающего</w:t>
      </w:r>
      <w:proofErr w:type="spellEnd"/>
      <w:r w:rsidRPr="00491BB7">
        <w:rPr>
          <w:rFonts w:ascii="Times New Roman" w:hAnsi="Times New Roman" w:cs="Times New Roman"/>
          <w:sz w:val="28"/>
          <w:szCs w:val="28"/>
        </w:rPr>
        <w:t xml:space="preserve"> фермента 2-го типа (АПФ2), которые были обнаружены на поверхности нейронов и глиальных клеток в головном мозге. Механизм проникновения вируса в клетку путем взаимодействия с рецептором АПФ2 реализуется через «</w:t>
      </w:r>
      <w:proofErr w:type="spellStart"/>
      <w:r w:rsidRPr="00491BB7">
        <w:rPr>
          <w:rFonts w:ascii="Times New Roman" w:hAnsi="Times New Roman" w:cs="Times New Roman"/>
          <w:sz w:val="28"/>
          <w:szCs w:val="28"/>
        </w:rPr>
        <w:t>спайковый</w:t>
      </w:r>
      <w:proofErr w:type="spellEnd"/>
      <w:r w:rsidRPr="00491BB7">
        <w:rPr>
          <w:rFonts w:ascii="Times New Roman" w:hAnsi="Times New Roman" w:cs="Times New Roman"/>
          <w:sz w:val="28"/>
          <w:szCs w:val="28"/>
        </w:rPr>
        <w:t xml:space="preserve">» гликопротеин (S-белок). Вирусные частицы связываются с рецепторами АПФ2, затем взаимодействуют с клеткой, впрыскивая в нее свою РНК внутрь. </w:t>
      </w:r>
    </w:p>
    <w:p w14:paraId="66B6077F"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 xml:space="preserve">В клетке РНК SARS-CoV-2 запускает процесс репликации вируса. Связывание коронавируса с этими рецепторами может приводить к прямому повреждению нейронов. Некоторые авторы в качестве доказательства </w:t>
      </w:r>
      <w:proofErr w:type="spellStart"/>
      <w:r w:rsidRPr="00491BB7">
        <w:rPr>
          <w:rFonts w:ascii="Times New Roman" w:hAnsi="Times New Roman" w:cs="Times New Roman"/>
          <w:sz w:val="28"/>
          <w:szCs w:val="28"/>
        </w:rPr>
        <w:t>нейротропности</w:t>
      </w:r>
      <w:proofErr w:type="spellEnd"/>
      <w:r w:rsidRPr="00491BB7">
        <w:rPr>
          <w:rFonts w:ascii="Times New Roman" w:hAnsi="Times New Roman" w:cs="Times New Roman"/>
          <w:sz w:val="28"/>
          <w:szCs w:val="28"/>
        </w:rPr>
        <w:t xml:space="preserve"> вируса рассматривают высокую частоту обонятельной и вкусовой дисфункций при COVID-19. Рассматриваются и другие механизмы </w:t>
      </w:r>
      <w:r w:rsidRPr="00491BB7">
        <w:rPr>
          <w:rFonts w:ascii="Times New Roman" w:hAnsi="Times New Roman" w:cs="Times New Roman"/>
          <w:sz w:val="28"/>
          <w:szCs w:val="28"/>
        </w:rPr>
        <w:lastRenderedPageBreak/>
        <w:t xml:space="preserve">поражения нервной системы при новой коронавирусной инфекции. Развитие </w:t>
      </w:r>
      <w:proofErr w:type="spellStart"/>
      <w:r w:rsidRPr="00491BB7">
        <w:rPr>
          <w:rFonts w:ascii="Times New Roman" w:hAnsi="Times New Roman" w:cs="Times New Roman"/>
          <w:sz w:val="28"/>
          <w:szCs w:val="28"/>
        </w:rPr>
        <w:t>цитокинового</w:t>
      </w:r>
      <w:proofErr w:type="spellEnd"/>
      <w:r w:rsidRPr="00491BB7">
        <w:rPr>
          <w:rFonts w:ascii="Times New Roman" w:hAnsi="Times New Roman" w:cs="Times New Roman"/>
          <w:sz w:val="28"/>
          <w:szCs w:val="28"/>
        </w:rPr>
        <w:t xml:space="preserve"> шторма при COVID-19 повышает проницаемость гематоэнцефалического барьера, создавая возможность проникновение вирусов, иммунных клеток, бактерий и воспалительных агентов в структуры ЦНС. Не исключается, что развитие дыхательной недостаточности при COVID-19 связано не только с вовлечением в патологический процесс нижних дыхательных путей, но и с вирусным поражением дыхательного центра в продолговатом мозге. Возможность проникновения вируса через гематоэнцефалический барьер подтверждается в единичных исследованиях, которые выявили РНК SARS-CoV-2 в цереброспинальной жидкости (ЦСЖ) больных COVID-19 путем секвенирования генома. Расстройства нервной системы при COVID-19 весьма вариабельны. Они включают в себя инфекционно-токсические энцефалопатии, поражения периферических нервов и мышц, острые нарушения мозгового кровообращения (ОНМК), а также пост- и </w:t>
      </w:r>
      <w:proofErr w:type="spellStart"/>
      <w:r w:rsidRPr="00491BB7">
        <w:rPr>
          <w:rFonts w:ascii="Times New Roman" w:hAnsi="Times New Roman" w:cs="Times New Roman"/>
          <w:sz w:val="28"/>
          <w:szCs w:val="28"/>
        </w:rPr>
        <w:t>параинфекционные</w:t>
      </w:r>
      <w:proofErr w:type="spellEnd"/>
      <w:r w:rsidRPr="00491BB7">
        <w:rPr>
          <w:rFonts w:ascii="Times New Roman" w:hAnsi="Times New Roman" w:cs="Times New Roman"/>
          <w:sz w:val="28"/>
          <w:szCs w:val="28"/>
        </w:rPr>
        <w:t xml:space="preserve"> </w:t>
      </w:r>
      <w:proofErr w:type="spellStart"/>
      <w:r w:rsidRPr="00491BB7">
        <w:rPr>
          <w:rFonts w:ascii="Times New Roman" w:hAnsi="Times New Roman" w:cs="Times New Roman"/>
          <w:sz w:val="28"/>
          <w:szCs w:val="28"/>
        </w:rPr>
        <w:t>аутоиммуные</w:t>
      </w:r>
      <w:proofErr w:type="spellEnd"/>
      <w:r w:rsidRPr="00491BB7">
        <w:rPr>
          <w:rFonts w:ascii="Times New Roman" w:hAnsi="Times New Roman" w:cs="Times New Roman"/>
          <w:sz w:val="28"/>
          <w:szCs w:val="28"/>
        </w:rPr>
        <w:t xml:space="preserve"> поражения нервной системы. Вероятность развития истинных вирусных энцефалитов при COVID19 дискутабельна. В литературе имеются сообщения о развитии энцефалитов у пациентов с COVID-19. Однако обращает на себя внимание слабое лабораторное подтверждение данных случаев. </w:t>
      </w:r>
    </w:p>
    <w:p w14:paraId="704A8D6B"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 xml:space="preserve">Во всех наблюдениях у больных отмечался нормальный или незначительно измененный состав ЦСЖ, а РНК SARS-CoV-2 была выявлена только в единичных случаях. При этом, учитывая воздушно-капельный путь передачи возбудителя, нельзя исключить контаминацию ЦСЖ вирусом извне. Данные в отношении повышенного тромбообразования конкретно при COVID-19 противоречивы. В частности, такой маркер </w:t>
      </w:r>
      <w:proofErr w:type="spellStart"/>
      <w:r w:rsidRPr="00491BB7">
        <w:rPr>
          <w:rFonts w:ascii="Times New Roman" w:hAnsi="Times New Roman" w:cs="Times New Roman"/>
          <w:sz w:val="28"/>
          <w:szCs w:val="28"/>
        </w:rPr>
        <w:t>гиперкоагуляции</w:t>
      </w:r>
      <w:proofErr w:type="spellEnd"/>
      <w:r w:rsidRPr="00491BB7">
        <w:rPr>
          <w:rFonts w:ascii="Times New Roman" w:hAnsi="Times New Roman" w:cs="Times New Roman"/>
          <w:sz w:val="28"/>
          <w:szCs w:val="28"/>
        </w:rPr>
        <w:t xml:space="preserve">, как повышение уровня </w:t>
      </w:r>
      <w:proofErr w:type="spellStart"/>
      <w:r w:rsidRPr="00491BB7">
        <w:rPr>
          <w:rFonts w:ascii="Times New Roman" w:hAnsi="Times New Roman" w:cs="Times New Roman"/>
          <w:sz w:val="28"/>
          <w:szCs w:val="28"/>
        </w:rPr>
        <w:t>Dдимера</w:t>
      </w:r>
      <w:proofErr w:type="spellEnd"/>
      <w:r w:rsidRPr="00491BB7">
        <w:rPr>
          <w:rFonts w:ascii="Times New Roman" w:hAnsi="Times New Roman" w:cs="Times New Roman"/>
          <w:sz w:val="28"/>
          <w:szCs w:val="28"/>
        </w:rPr>
        <w:t xml:space="preserve">, не является строго специфичным и может указывать на системный протеолиз. Взаимосвязь между удлинением </w:t>
      </w:r>
      <w:proofErr w:type="spellStart"/>
      <w:r w:rsidRPr="00491BB7">
        <w:rPr>
          <w:rFonts w:ascii="Times New Roman" w:hAnsi="Times New Roman" w:cs="Times New Roman"/>
          <w:sz w:val="28"/>
          <w:szCs w:val="28"/>
        </w:rPr>
        <w:t>протромбинового</w:t>
      </w:r>
      <w:proofErr w:type="spellEnd"/>
      <w:r w:rsidRPr="00491BB7">
        <w:rPr>
          <w:rFonts w:ascii="Times New Roman" w:hAnsi="Times New Roman" w:cs="Times New Roman"/>
          <w:sz w:val="28"/>
          <w:szCs w:val="28"/>
        </w:rPr>
        <w:t xml:space="preserve"> времени и снижением числа тромбоцитов у пациентов с тяжелым течением COVID-19 позволяет предположить влияние повышенной коагуляции на тяжесть исхода болезней. Предварительные данные поддерживают эту гипотезу, но для окончательных выводов требуются дополнительные наблюдения. Блокада вирусом SARS-CoV-2 рецепторов к АПФ-2 может приводить к декомпенсации артериальной гипертензии, повышая тем самым риск развития ОНМК [28]. </w:t>
      </w:r>
    </w:p>
    <w:p w14:paraId="772037F4" w14:textId="77777777" w:rsidR="00F111B9" w:rsidRPr="00491BB7" w:rsidRDefault="00F111B9" w:rsidP="00B02BA0">
      <w:pPr>
        <w:spacing w:after="0" w:line="240" w:lineRule="auto"/>
        <w:ind w:firstLine="709"/>
        <w:jc w:val="both"/>
        <w:rPr>
          <w:rFonts w:ascii="Times New Roman" w:hAnsi="Times New Roman" w:cs="Times New Roman"/>
          <w:b/>
          <w:sz w:val="28"/>
          <w:szCs w:val="28"/>
        </w:rPr>
      </w:pPr>
    </w:p>
    <w:p w14:paraId="2A0F9609" w14:textId="77777777" w:rsidR="00F111B9" w:rsidRPr="00491BB7" w:rsidRDefault="00F111B9" w:rsidP="00B02BA0">
      <w:pPr>
        <w:spacing w:after="0" w:line="240" w:lineRule="auto"/>
        <w:ind w:firstLine="709"/>
        <w:jc w:val="both"/>
        <w:rPr>
          <w:rFonts w:ascii="Times New Roman" w:hAnsi="Times New Roman" w:cs="Times New Roman"/>
          <w:b/>
          <w:sz w:val="28"/>
          <w:szCs w:val="28"/>
        </w:rPr>
      </w:pPr>
      <w:r w:rsidRPr="00491BB7">
        <w:rPr>
          <w:rFonts w:ascii="Times New Roman" w:hAnsi="Times New Roman" w:cs="Times New Roman"/>
          <w:b/>
          <w:sz w:val="28"/>
          <w:szCs w:val="28"/>
        </w:rPr>
        <w:t xml:space="preserve">2.6 Стандартное определение случая </w:t>
      </w:r>
      <w:r w:rsidRPr="00491BB7">
        <w:rPr>
          <w:rFonts w:ascii="Times New Roman" w:hAnsi="Times New Roman" w:cs="Times New Roman"/>
          <w:b/>
          <w:sz w:val="28"/>
          <w:szCs w:val="28"/>
          <w:lang w:val="en-US"/>
        </w:rPr>
        <w:t>COVID</w:t>
      </w:r>
      <w:r w:rsidRPr="00491BB7">
        <w:rPr>
          <w:rFonts w:ascii="Times New Roman" w:hAnsi="Times New Roman" w:cs="Times New Roman"/>
          <w:b/>
          <w:sz w:val="28"/>
          <w:szCs w:val="28"/>
        </w:rPr>
        <w:t>-19</w:t>
      </w:r>
    </w:p>
    <w:p w14:paraId="32FB9DA1" w14:textId="77777777" w:rsidR="0047035C" w:rsidRPr="00491BB7" w:rsidRDefault="0047035C" w:rsidP="00B02BA0">
      <w:pPr>
        <w:spacing w:after="0" w:line="240" w:lineRule="auto"/>
        <w:ind w:firstLine="709"/>
        <w:jc w:val="both"/>
        <w:rPr>
          <w:rFonts w:ascii="Times New Roman" w:hAnsi="Times New Roman" w:cs="Times New Roman"/>
          <w:b/>
          <w:sz w:val="28"/>
          <w:szCs w:val="28"/>
        </w:rPr>
      </w:pPr>
    </w:p>
    <w:p w14:paraId="79DAF277"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 xml:space="preserve">Подозрительный случай </w:t>
      </w:r>
      <w:r w:rsidRPr="00491BB7">
        <w:rPr>
          <w:rFonts w:ascii="Times New Roman" w:hAnsi="Times New Roman" w:cs="Times New Roman"/>
          <w:sz w:val="28"/>
          <w:szCs w:val="28"/>
          <w:lang w:val="en-US"/>
        </w:rPr>
        <w:t>COVID</w:t>
      </w:r>
      <w:r w:rsidRPr="00491BB7">
        <w:rPr>
          <w:rFonts w:ascii="Times New Roman" w:hAnsi="Times New Roman" w:cs="Times New Roman"/>
          <w:sz w:val="28"/>
          <w:szCs w:val="28"/>
        </w:rPr>
        <w:t>-19:</w:t>
      </w:r>
    </w:p>
    <w:p w14:paraId="5F94BC49"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b/>
          <w:bCs/>
          <w:sz w:val="28"/>
          <w:szCs w:val="28"/>
        </w:rPr>
        <w:t>А)</w:t>
      </w:r>
      <w:r w:rsidRPr="00491BB7">
        <w:rPr>
          <w:rFonts w:ascii="Times New Roman" w:hAnsi="Times New Roman" w:cs="Times New Roman"/>
          <w:sz w:val="28"/>
          <w:szCs w:val="28"/>
        </w:rPr>
        <w:t> Пациент с любым ОРЗ с наличием в эпидемиологическом анамнезе контакта с подтвержденным или вероятным случаем </w:t>
      </w:r>
      <w:r w:rsidRPr="00491BB7">
        <w:rPr>
          <w:rFonts w:ascii="Times New Roman" w:hAnsi="Times New Roman" w:cs="Times New Roman"/>
          <w:sz w:val="28"/>
          <w:szCs w:val="28"/>
          <w:lang w:val="en-US"/>
        </w:rPr>
        <w:t>COVID</w:t>
      </w:r>
      <w:r w:rsidRPr="00491BB7">
        <w:rPr>
          <w:rFonts w:ascii="Times New Roman" w:hAnsi="Times New Roman" w:cs="Times New Roman"/>
          <w:sz w:val="28"/>
          <w:szCs w:val="28"/>
        </w:rPr>
        <w:t>-19 в течение 14 дней до начала симптомов;</w:t>
      </w:r>
    </w:p>
    <w:p w14:paraId="68081C80"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b/>
          <w:bCs/>
          <w:sz w:val="28"/>
          <w:szCs w:val="28"/>
        </w:rPr>
        <w:t>В)</w:t>
      </w:r>
      <w:r w:rsidRPr="00491BB7">
        <w:rPr>
          <w:rFonts w:ascii="Times New Roman" w:hAnsi="Times New Roman" w:cs="Times New Roman"/>
          <w:sz w:val="28"/>
          <w:szCs w:val="28"/>
        </w:rPr>
        <w:t xml:space="preserve"> Пациент с любой ОРИ и пневмонией неустановленной этиологии, имеющий один из любых трех или более следующих признаков: лихорадка, кашель, общая слабость/утомляемость, головная боль, миалгия, боль в горле, </w:t>
      </w:r>
      <w:r w:rsidRPr="00491BB7">
        <w:rPr>
          <w:rFonts w:ascii="Times New Roman" w:hAnsi="Times New Roman" w:cs="Times New Roman"/>
          <w:sz w:val="28"/>
          <w:szCs w:val="28"/>
        </w:rPr>
        <w:lastRenderedPageBreak/>
        <w:t>насморк, одышка, анорексия/тошнота/ рвота, диарея, изменение психического статуса;</w:t>
      </w:r>
    </w:p>
    <w:p w14:paraId="1A3A4E7E"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b/>
          <w:bCs/>
          <w:sz w:val="28"/>
          <w:szCs w:val="28"/>
        </w:rPr>
        <w:t>С)</w:t>
      </w:r>
      <w:r w:rsidRPr="00491BB7">
        <w:rPr>
          <w:rFonts w:ascii="Times New Roman" w:hAnsi="Times New Roman" w:cs="Times New Roman"/>
          <w:sz w:val="28"/>
          <w:szCs w:val="28"/>
        </w:rPr>
        <w:t> Пациент с любым заболеванием, получавший лечение в медицинской организации в течение последних 14 дней, где был зарегистрирован случай </w:t>
      </w:r>
      <w:r w:rsidRPr="00491BB7">
        <w:rPr>
          <w:rFonts w:ascii="Times New Roman" w:hAnsi="Times New Roman" w:cs="Times New Roman"/>
          <w:sz w:val="28"/>
          <w:szCs w:val="28"/>
          <w:lang w:val="en-US"/>
        </w:rPr>
        <w:t>COVID</w:t>
      </w:r>
      <w:r w:rsidRPr="00491BB7">
        <w:rPr>
          <w:rFonts w:ascii="Times New Roman" w:hAnsi="Times New Roman" w:cs="Times New Roman"/>
          <w:sz w:val="28"/>
          <w:szCs w:val="28"/>
        </w:rPr>
        <w:t>-19;</w:t>
      </w:r>
    </w:p>
    <w:p w14:paraId="49E1F224"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b/>
          <w:bCs/>
          <w:sz w:val="28"/>
          <w:szCs w:val="28"/>
          <w:lang w:val="en-US"/>
        </w:rPr>
        <w:t>D</w:t>
      </w:r>
      <w:r w:rsidRPr="00491BB7">
        <w:rPr>
          <w:rFonts w:ascii="Times New Roman" w:hAnsi="Times New Roman" w:cs="Times New Roman"/>
          <w:b/>
          <w:bCs/>
          <w:sz w:val="28"/>
          <w:szCs w:val="28"/>
        </w:rPr>
        <w:t>)</w:t>
      </w:r>
      <w:r w:rsidRPr="00491BB7">
        <w:rPr>
          <w:rFonts w:ascii="Times New Roman" w:hAnsi="Times New Roman" w:cs="Times New Roman"/>
          <w:sz w:val="28"/>
          <w:szCs w:val="28"/>
        </w:rPr>
        <w:t> Работа в медицинских организациях, в том числе в стационарных и амбулаторных условиях в течение 14 дней до появления симптомов.</w:t>
      </w:r>
    </w:p>
    <w:p w14:paraId="7C133C05"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Вероятный случай COVID-19:</w:t>
      </w:r>
    </w:p>
    <w:p w14:paraId="08F29012"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Пациент, который соответствует клиническим критериям подозрительного случая и</w:t>
      </w:r>
    </w:p>
    <w:p w14:paraId="5C8DA694"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b/>
          <w:bCs/>
          <w:sz w:val="28"/>
          <w:szCs w:val="28"/>
        </w:rPr>
        <w:t>А)</w:t>
      </w:r>
      <w:r w:rsidRPr="00491BB7">
        <w:rPr>
          <w:rFonts w:ascii="Times New Roman" w:hAnsi="Times New Roman" w:cs="Times New Roman"/>
          <w:sz w:val="28"/>
          <w:szCs w:val="28"/>
        </w:rPr>
        <w:t> Типичные результаты визуализирующих методов исследования органов грудной клетки, указывающие на </w:t>
      </w:r>
      <w:r w:rsidRPr="00491BB7">
        <w:rPr>
          <w:rFonts w:ascii="Times New Roman" w:hAnsi="Times New Roman" w:cs="Times New Roman"/>
          <w:sz w:val="28"/>
          <w:szCs w:val="28"/>
          <w:lang w:val="en-US"/>
        </w:rPr>
        <w:t>COVID</w:t>
      </w:r>
      <w:r w:rsidRPr="00491BB7">
        <w:rPr>
          <w:rFonts w:ascii="Times New Roman" w:hAnsi="Times New Roman" w:cs="Times New Roman"/>
          <w:sz w:val="28"/>
          <w:szCs w:val="28"/>
        </w:rPr>
        <w:t>-19, включают следующее (</w:t>
      </w:r>
      <w:r w:rsidRPr="00491BB7">
        <w:rPr>
          <w:rFonts w:ascii="Times New Roman" w:hAnsi="Times New Roman" w:cs="Times New Roman"/>
          <w:sz w:val="28"/>
          <w:szCs w:val="28"/>
          <w:lang w:val="en-US"/>
        </w:rPr>
        <w:t>Manna</w:t>
      </w:r>
      <w:r w:rsidRPr="00491BB7">
        <w:rPr>
          <w:rFonts w:ascii="Times New Roman" w:hAnsi="Times New Roman" w:cs="Times New Roman"/>
          <w:sz w:val="28"/>
          <w:szCs w:val="28"/>
        </w:rPr>
        <w:t> 2020):</w:t>
      </w:r>
    </w:p>
    <w:p w14:paraId="413C63C4"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 рентгенография ОГК: туманные затемнения, часто округлой морфологии, с периферическим и нижним распределением по легким;</w:t>
      </w:r>
    </w:p>
    <w:p w14:paraId="44CC348A"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 КТ ОГК: множественные двусторонние затемнения по типу «матового стекла», часто округлой морфологии, с периферическим и нижним распределением по легким;</w:t>
      </w:r>
    </w:p>
    <w:p w14:paraId="69085FE8"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 УЗИ легких: утолщенные плевральные линии, В-линии (многоочаговые, изолированные или сливающиеся), консолидированные паттерны с симптомом воздушной бронхографии или без него.</w:t>
      </w:r>
    </w:p>
    <w:p w14:paraId="015435F4"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b/>
          <w:bCs/>
          <w:sz w:val="28"/>
          <w:szCs w:val="28"/>
        </w:rPr>
        <w:t>В)</w:t>
      </w:r>
      <w:r w:rsidRPr="00491BB7">
        <w:rPr>
          <w:rFonts w:ascii="Times New Roman" w:hAnsi="Times New Roman" w:cs="Times New Roman"/>
          <w:sz w:val="28"/>
          <w:szCs w:val="28"/>
        </w:rPr>
        <w:t> летальный исход от пневмонии/ОРДС неуточненной этиологии (не имеющая другого объяснения);</w:t>
      </w:r>
    </w:p>
    <w:p w14:paraId="16A68FFC"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b/>
          <w:bCs/>
          <w:sz w:val="28"/>
          <w:szCs w:val="28"/>
        </w:rPr>
        <w:t>С)</w:t>
      </w:r>
      <w:r w:rsidRPr="00491BB7">
        <w:rPr>
          <w:rFonts w:ascii="Times New Roman" w:hAnsi="Times New Roman" w:cs="Times New Roman"/>
          <w:sz w:val="28"/>
          <w:szCs w:val="28"/>
        </w:rPr>
        <w:t> человек с недавним появлением аносмии или агевзии при отсутствии какой-либо другой выявленной причины.</w:t>
      </w:r>
    </w:p>
    <w:p w14:paraId="0EEE6ED3"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b/>
          <w:bCs/>
          <w:sz w:val="28"/>
          <w:szCs w:val="28"/>
          <w:lang w:val="en-US"/>
        </w:rPr>
        <w:t>D</w:t>
      </w:r>
      <w:r w:rsidRPr="00491BB7">
        <w:rPr>
          <w:rFonts w:ascii="Times New Roman" w:hAnsi="Times New Roman" w:cs="Times New Roman"/>
          <w:b/>
          <w:bCs/>
          <w:sz w:val="28"/>
          <w:szCs w:val="28"/>
        </w:rPr>
        <w:t>)</w:t>
      </w:r>
      <w:r w:rsidRPr="00491BB7">
        <w:rPr>
          <w:rFonts w:ascii="Times New Roman" w:hAnsi="Times New Roman" w:cs="Times New Roman"/>
          <w:sz w:val="28"/>
          <w:szCs w:val="28"/>
        </w:rPr>
        <w:t> положительный результат ИФА с обнаружением антител </w:t>
      </w:r>
      <w:proofErr w:type="spellStart"/>
      <w:r w:rsidRPr="00491BB7">
        <w:rPr>
          <w:rFonts w:ascii="Times New Roman" w:hAnsi="Times New Roman" w:cs="Times New Roman"/>
          <w:sz w:val="28"/>
          <w:szCs w:val="28"/>
          <w:lang w:val="en-US"/>
        </w:rPr>
        <w:t>JgM</w:t>
      </w:r>
      <w:proofErr w:type="spellEnd"/>
      <w:r w:rsidRPr="00491BB7">
        <w:rPr>
          <w:rFonts w:ascii="Times New Roman" w:hAnsi="Times New Roman" w:cs="Times New Roman"/>
          <w:sz w:val="28"/>
          <w:szCs w:val="28"/>
        </w:rPr>
        <w:t>, </w:t>
      </w:r>
      <w:proofErr w:type="spellStart"/>
      <w:r w:rsidRPr="00491BB7">
        <w:rPr>
          <w:rFonts w:ascii="Times New Roman" w:hAnsi="Times New Roman" w:cs="Times New Roman"/>
          <w:sz w:val="28"/>
          <w:szCs w:val="28"/>
          <w:lang w:val="en-US"/>
        </w:rPr>
        <w:t>JgG</w:t>
      </w:r>
      <w:proofErr w:type="spellEnd"/>
      <w:r w:rsidRPr="00491BB7">
        <w:rPr>
          <w:rFonts w:ascii="Times New Roman" w:hAnsi="Times New Roman" w:cs="Times New Roman"/>
          <w:sz w:val="28"/>
          <w:szCs w:val="28"/>
        </w:rPr>
        <w:t>, </w:t>
      </w:r>
      <w:proofErr w:type="spellStart"/>
      <w:r w:rsidRPr="00491BB7">
        <w:rPr>
          <w:rFonts w:ascii="Times New Roman" w:hAnsi="Times New Roman" w:cs="Times New Roman"/>
          <w:sz w:val="28"/>
          <w:szCs w:val="28"/>
          <w:lang w:val="en-US"/>
        </w:rPr>
        <w:t>JgM</w:t>
      </w:r>
      <w:proofErr w:type="spellEnd"/>
      <w:r w:rsidRPr="00491BB7">
        <w:rPr>
          <w:rFonts w:ascii="Times New Roman" w:hAnsi="Times New Roman" w:cs="Times New Roman"/>
          <w:sz w:val="28"/>
          <w:szCs w:val="28"/>
        </w:rPr>
        <w:t>+</w:t>
      </w:r>
      <w:proofErr w:type="spellStart"/>
      <w:r w:rsidRPr="00491BB7">
        <w:rPr>
          <w:rFonts w:ascii="Times New Roman" w:hAnsi="Times New Roman" w:cs="Times New Roman"/>
          <w:sz w:val="28"/>
          <w:szCs w:val="28"/>
          <w:lang w:val="en-US"/>
        </w:rPr>
        <w:t>JgG</w:t>
      </w:r>
      <w:proofErr w:type="spellEnd"/>
      <w:r w:rsidRPr="00491BB7">
        <w:rPr>
          <w:rFonts w:ascii="Times New Roman" w:hAnsi="Times New Roman" w:cs="Times New Roman"/>
          <w:sz w:val="28"/>
          <w:szCs w:val="28"/>
        </w:rPr>
        <w:t> (суммарные).</w:t>
      </w:r>
    </w:p>
    <w:p w14:paraId="6C1E3D13"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Подтвержденный случай COVID-19:</w:t>
      </w:r>
    </w:p>
    <w:p w14:paraId="5F19EEBC"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Лабораторное подтверждение коронавирусной инфекции COVID-19 методом ОТ-ПЦР, независимо от клинических признаков и симптомов [34].</w:t>
      </w:r>
    </w:p>
    <w:p w14:paraId="00E88907" w14:textId="77777777" w:rsidR="00F111B9" w:rsidRPr="00491BB7" w:rsidRDefault="00F111B9" w:rsidP="00B02BA0">
      <w:pPr>
        <w:spacing w:after="0" w:line="240" w:lineRule="auto"/>
        <w:ind w:firstLine="709"/>
        <w:jc w:val="both"/>
        <w:rPr>
          <w:rFonts w:ascii="Times New Roman" w:hAnsi="Times New Roman" w:cs="Times New Roman"/>
          <w:b/>
          <w:sz w:val="28"/>
          <w:szCs w:val="28"/>
        </w:rPr>
      </w:pPr>
    </w:p>
    <w:p w14:paraId="73DD8624" w14:textId="77777777" w:rsidR="00F111B9" w:rsidRPr="00491BB7" w:rsidRDefault="00F111B9" w:rsidP="00B02BA0">
      <w:pPr>
        <w:spacing w:after="0" w:line="240" w:lineRule="auto"/>
        <w:ind w:firstLine="709"/>
        <w:jc w:val="both"/>
        <w:rPr>
          <w:rFonts w:ascii="Times New Roman" w:hAnsi="Times New Roman" w:cs="Times New Roman"/>
          <w:b/>
          <w:sz w:val="28"/>
          <w:szCs w:val="28"/>
        </w:rPr>
      </w:pPr>
      <w:r w:rsidRPr="00491BB7">
        <w:rPr>
          <w:rFonts w:ascii="Times New Roman" w:hAnsi="Times New Roman" w:cs="Times New Roman"/>
          <w:b/>
          <w:sz w:val="28"/>
          <w:szCs w:val="28"/>
        </w:rPr>
        <w:t xml:space="preserve">2.7 Вакцинация против коронавирусной инфекции </w:t>
      </w:r>
      <w:r w:rsidRPr="00491BB7">
        <w:rPr>
          <w:rFonts w:ascii="Times New Roman" w:hAnsi="Times New Roman" w:cs="Times New Roman"/>
          <w:b/>
          <w:sz w:val="28"/>
          <w:szCs w:val="28"/>
          <w:lang w:val="en-US"/>
        </w:rPr>
        <w:t>COVID</w:t>
      </w:r>
      <w:r w:rsidRPr="00491BB7">
        <w:rPr>
          <w:rFonts w:ascii="Times New Roman" w:hAnsi="Times New Roman" w:cs="Times New Roman"/>
          <w:b/>
          <w:sz w:val="28"/>
          <w:szCs w:val="28"/>
        </w:rPr>
        <w:t>-19</w:t>
      </w:r>
    </w:p>
    <w:p w14:paraId="1470008D" w14:textId="77777777" w:rsidR="0047035C" w:rsidRPr="00491BB7" w:rsidRDefault="0047035C" w:rsidP="00B02BA0">
      <w:pPr>
        <w:spacing w:after="0" w:line="240" w:lineRule="auto"/>
        <w:ind w:firstLine="709"/>
        <w:jc w:val="both"/>
        <w:rPr>
          <w:rFonts w:ascii="Times New Roman" w:hAnsi="Times New Roman" w:cs="Times New Roman"/>
          <w:b/>
          <w:sz w:val="28"/>
          <w:szCs w:val="28"/>
        </w:rPr>
      </w:pPr>
    </w:p>
    <w:p w14:paraId="27D1EEC6"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Профилактика является одним из самых эффективных и действенных путей борьбы с любыми заболеваниями. Для предупреждения инфекционных заболеваний, в первую очередь, используются вакцины.</w:t>
      </w:r>
    </w:p>
    <w:p w14:paraId="3BC1FBB2"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В условиях пандемии немедленно возник вопрос о лекарствах для лечения коронавируса. Многие государства безотлагательно приступили к созданию соответствующих препаратов и вакцин. Разработка вакцины от коронавируса ведется в странах Западной Европы, России, США, Китае, Японии и многих других странах [36].</w:t>
      </w:r>
    </w:p>
    <w:p w14:paraId="1BE1A65F"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 xml:space="preserve">COVID-19 тяжело переносится как у пожилых людей, так и всех у пациентов при хронических заболеваниях и раке, когда сопутствующие </w:t>
      </w:r>
      <w:r w:rsidRPr="00491BB7">
        <w:rPr>
          <w:rFonts w:ascii="Times New Roman" w:hAnsi="Times New Roman" w:cs="Times New Roman"/>
          <w:sz w:val="28"/>
          <w:szCs w:val="28"/>
        </w:rPr>
        <w:lastRenderedPageBreak/>
        <w:t>заболевания, поражающие дыхательную систему, продлевают течение инфекции и ухудшают клиническое состояние больных [35].</w:t>
      </w:r>
    </w:p>
    <w:p w14:paraId="3AB841A9"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 xml:space="preserve">Для кардинального позитивного решения вопроса с заболеваемостью коронавирусом необходим популяционный иммунитет. Формирование иммунитета на уровне популяции возможно или через массовую вакцинацию, или через массовую болезнь, в случае которой переболеть коронавирусом должны 40-60% населения. Мировым сообществом иммунологов вакцинация признана ведущим инструментом, способным побороть эпидемии и пандемии. Считается, что вакцину уже можно применять, если она гарантирует безопасность половине привитых. Высокая эффективность вакцины находится на уровне 80-90%. 100% результат не гарантирует ни одна вакцина. Генеральный директор ВОЗ </w:t>
      </w:r>
      <w:proofErr w:type="spellStart"/>
      <w:r w:rsidRPr="00491BB7">
        <w:rPr>
          <w:rFonts w:ascii="Times New Roman" w:hAnsi="Times New Roman" w:cs="Times New Roman"/>
          <w:sz w:val="28"/>
          <w:szCs w:val="28"/>
        </w:rPr>
        <w:t>Тедрос</w:t>
      </w:r>
      <w:proofErr w:type="spellEnd"/>
      <w:r w:rsidRPr="00491BB7">
        <w:rPr>
          <w:rFonts w:ascii="Times New Roman" w:hAnsi="Times New Roman" w:cs="Times New Roman"/>
          <w:sz w:val="28"/>
          <w:szCs w:val="28"/>
        </w:rPr>
        <w:t xml:space="preserve"> </w:t>
      </w:r>
      <w:proofErr w:type="spellStart"/>
      <w:r w:rsidRPr="00491BB7">
        <w:rPr>
          <w:rFonts w:ascii="Times New Roman" w:hAnsi="Times New Roman" w:cs="Times New Roman"/>
          <w:sz w:val="28"/>
          <w:szCs w:val="28"/>
        </w:rPr>
        <w:t>Адханом</w:t>
      </w:r>
      <w:proofErr w:type="spellEnd"/>
      <w:r w:rsidRPr="00491BB7">
        <w:rPr>
          <w:rFonts w:ascii="Times New Roman" w:hAnsi="Times New Roman" w:cs="Times New Roman"/>
          <w:sz w:val="28"/>
          <w:szCs w:val="28"/>
        </w:rPr>
        <w:t xml:space="preserve"> </w:t>
      </w:r>
      <w:proofErr w:type="spellStart"/>
      <w:r w:rsidRPr="00491BB7">
        <w:rPr>
          <w:rFonts w:ascii="Times New Roman" w:hAnsi="Times New Roman" w:cs="Times New Roman"/>
          <w:sz w:val="28"/>
          <w:szCs w:val="28"/>
        </w:rPr>
        <w:t>Гебрейесус</w:t>
      </w:r>
      <w:proofErr w:type="spellEnd"/>
      <w:r w:rsidRPr="00491BB7">
        <w:rPr>
          <w:rFonts w:ascii="Times New Roman" w:hAnsi="Times New Roman" w:cs="Times New Roman"/>
          <w:sz w:val="28"/>
          <w:szCs w:val="28"/>
        </w:rPr>
        <w:t xml:space="preserve"> заявил, что в мире разрабатывается 147 вакцин от коронавирусной инфекции. ВОЗ сформировала перечень «кандидатских» вакцин, среди которых 77 находятся на стадии доклинических исследований, а 6 проходят клинические исследования на человеке. В число требований к вакцине включена не только ее эффективность, но и максимальная безопасность [36].</w:t>
      </w:r>
    </w:p>
    <w:p w14:paraId="49BBBE3F"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 xml:space="preserve">В мире разрабатываются вакцины от COVID-19 по следующим технологиям: – субъединичные вакцины; – векторные вакцины; – РНК- и ДНК-содержащие вакцины; – вакцины на основе вирусоподобных частиц; – </w:t>
      </w:r>
      <w:proofErr w:type="spellStart"/>
      <w:r w:rsidRPr="00491BB7">
        <w:rPr>
          <w:rFonts w:ascii="Times New Roman" w:hAnsi="Times New Roman" w:cs="Times New Roman"/>
          <w:sz w:val="28"/>
          <w:szCs w:val="28"/>
        </w:rPr>
        <w:t>цельновирионные</w:t>
      </w:r>
      <w:proofErr w:type="spellEnd"/>
      <w:r w:rsidRPr="00491BB7">
        <w:rPr>
          <w:rFonts w:ascii="Times New Roman" w:hAnsi="Times New Roman" w:cs="Times New Roman"/>
          <w:sz w:val="28"/>
          <w:szCs w:val="28"/>
        </w:rPr>
        <w:t xml:space="preserve"> вакцины. Разработкой вакцины от коронавируса занимаются во многих странах: странах Западной Европы, России, США, Китае, Японии и др. Основные зарубежные вакцины от COVID-19: – В Китае в городе Ухань </w:t>
      </w:r>
      <w:proofErr w:type="spellStart"/>
      <w:r w:rsidRPr="00491BB7">
        <w:rPr>
          <w:rFonts w:ascii="Times New Roman" w:hAnsi="Times New Roman" w:cs="Times New Roman"/>
          <w:sz w:val="28"/>
          <w:szCs w:val="28"/>
        </w:rPr>
        <w:t>разрабатыва</w:t>
      </w:r>
      <w:proofErr w:type="spellEnd"/>
      <w:r w:rsidRPr="00491BB7">
        <w:rPr>
          <w:rFonts w:ascii="Times New Roman" w:hAnsi="Times New Roman" w:cs="Times New Roman"/>
          <w:sz w:val="28"/>
          <w:szCs w:val="28"/>
        </w:rPr>
        <w:t xml:space="preserve">- </w:t>
      </w:r>
      <w:proofErr w:type="spellStart"/>
      <w:r w:rsidRPr="00491BB7">
        <w:rPr>
          <w:rFonts w:ascii="Times New Roman" w:hAnsi="Times New Roman" w:cs="Times New Roman"/>
          <w:sz w:val="28"/>
          <w:szCs w:val="28"/>
        </w:rPr>
        <w:t>ются</w:t>
      </w:r>
      <w:proofErr w:type="spellEnd"/>
      <w:r w:rsidRPr="00491BB7">
        <w:rPr>
          <w:rFonts w:ascii="Times New Roman" w:hAnsi="Times New Roman" w:cs="Times New Roman"/>
          <w:sz w:val="28"/>
          <w:szCs w:val="28"/>
        </w:rPr>
        <w:t xml:space="preserve"> инактивированная </w:t>
      </w:r>
      <w:proofErr w:type="spellStart"/>
      <w:r w:rsidRPr="00491BB7">
        <w:rPr>
          <w:rFonts w:ascii="Times New Roman" w:hAnsi="Times New Roman" w:cs="Times New Roman"/>
          <w:sz w:val="28"/>
          <w:szCs w:val="28"/>
        </w:rPr>
        <w:t>цельновирионная</w:t>
      </w:r>
      <w:proofErr w:type="spellEnd"/>
      <w:r w:rsidRPr="00491BB7">
        <w:rPr>
          <w:rFonts w:ascii="Times New Roman" w:hAnsi="Times New Roman" w:cs="Times New Roman"/>
          <w:sz w:val="28"/>
          <w:szCs w:val="28"/>
        </w:rPr>
        <w:t xml:space="preserve"> вакцина фирмы Sinovac и рекомбинантная субъединичная вакцина фирмы Novavax. – В Национальном институте </w:t>
      </w:r>
      <w:proofErr w:type="spellStart"/>
      <w:r w:rsidRPr="00491BB7">
        <w:rPr>
          <w:rFonts w:ascii="Times New Roman" w:hAnsi="Times New Roman" w:cs="Times New Roman"/>
          <w:sz w:val="28"/>
          <w:szCs w:val="28"/>
        </w:rPr>
        <w:t>здоро</w:t>
      </w:r>
      <w:proofErr w:type="spellEnd"/>
      <w:r w:rsidRPr="00491BB7">
        <w:rPr>
          <w:rFonts w:ascii="Times New Roman" w:hAnsi="Times New Roman" w:cs="Times New Roman"/>
          <w:sz w:val="28"/>
          <w:szCs w:val="28"/>
        </w:rPr>
        <w:t xml:space="preserve">- </w:t>
      </w:r>
      <w:proofErr w:type="spellStart"/>
      <w:r w:rsidRPr="00491BB7">
        <w:rPr>
          <w:rFonts w:ascii="Times New Roman" w:hAnsi="Times New Roman" w:cs="Times New Roman"/>
          <w:sz w:val="28"/>
          <w:szCs w:val="28"/>
        </w:rPr>
        <w:t>вья</w:t>
      </w:r>
      <w:proofErr w:type="spellEnd"/>
      <w:r w:rsidRPr="00491BB7">
        <w:rPr>
          <w:rFonts w:ascii="Times New Roman" w:hAnsi="Times New Roman" w:cs="Times New Roman"/>
          <w:sz w:val="28"/>
          <w:szCs w:val="28"/>
        </w:rPr>
        <w:t xml:space="preserve"> в США разработана РНК-вакцина с использованием липидных наночастиц. Фирма-производитель – Moderna. – В Оксфордском университете в Англии ведутся разработки векторной вакцины, производитель – фирма AstraZeneca. – В Голландии вакцина основана на </w:t>
      </w:r>
      <w:proofErr w:type="spellStart"/>
      <w:r w:rsidRPr="00491BB7">
        <w:rPr>
          <w:rFonts w:ascii="Times New Roman" w:hAnsi="Times New Roman" w:cs="Times New Roman"/>
          <w:sz w:val="28"/>
          <w:szCs w:val="28"/>
        </w:rPr>
        <w:t>реплицирующихся</w:t>
      </w:r>
      <w:proofErr w:type="spellEnd"/>
      <w:r w:rsidRPr="00491BB7">
        <w:rPr>
          <w:rFonts w:ascii="Times New Roman" w:hAnsi="Times New Roman" w:cs="Times New Roman"/>
          <w:sz w:val="28"/>
          <w:szCs w:val="28"/>
        </w:rPr>
        <w:t xml:space="preserve"> векторах, фирма-про- изводитель – </w:t>
      </w:r>
      <w:proofErr w:type="spellStart"/>
      <w:r w:rsidRPr="00491BB7">
        <w:rPr>
          <w:rFonts w:ascii="Times New Roman" w:hAnsi="Times New Roman" w:cs="Times New Roman"/>
          <w:sz w:val="28"/>
          <w:szCs w:val="28"/>
        </w:rPr>
        <w:t>Intravac</w:t>
      </w:r>
      <w:proofErr w:type="spellEnd"/>
      <w:r w:rsidRPr="00491BB7">
        <w:rPr>
          <w:rFonts w:ascii="Times New Roman" w:hAnsi="Times New Roman" w:cs="Times New Roman"/>
          <w:sz w:val="28"/>
          <w:szCs w:val="28"/>
        </w:rPr>
        <w:t xml:space="preserve">. Это </w:t>
      </w:r>
      <w:proofErr w:type="spellStart"/>
      <w:r w:rsidRPr="00491BB7">
        <w:rPr>
          <w:rFonts w:ascii="Times New Roman" w:hAnsi="Times New Roman" w:cs="Times New Roman"/>
          <w:sz w:val="28"/>
          <w:szCs w:val="28"/>
        </w:rPr>
        <w:t>интраназаль</w:t>
      </w:r>
      <w:proofErr w:type="spellEnd"/>
      <w:r w:rsidRPr="00491BB7">
        <w:rPr>
          <w:rFonts w:ascii="Times New Roman" w:hAnsi="Times New Roman" w:cs="Times New Roman"/>
          <w:sz w:val="28"/>
          <w:szCs w:val="28"/>
        </w:rPr>
        <w:t xml:space="preserve">- ная вакцина. Она активирует врожденный иммунитет и вызывает продукцию новых антител. – Разработка живой </w:t>
      </w:r>
      <w:proofErr w:type="spellStart"/>
      <w:r w:rsidRPr="00491BB7">
        <w:rPr>
          <w:rFonts w:ascii="Times New Roman" w:hAnsi="Times New Roman" w:cs="Times New Roman"/>
          <w:sz w:val="28"/>
          <w:szCs w:val="28"/>
        </w:rPr>
        <w:t>аттенуированной</w:t>
      </w:r>
      <w:proofErr w:type="spellEnd"/>
      <w:r w:rsidRPr="00491BB7">
        <w:rPr>
          <w:rFonts w:ascii="Times New Roman" w:hAnsi="Times New Roman" w:cs="Times New Roman"/>
          <w:sz w:val="28"/>
          <w:szCs w:val="28"/>
        </w:rPr>
        <w:t xml:space="preserve"> вакцины ведется в США и в Индии, они </w:t>
      </w:r>
      <w:proofErr w:type="spellStart"/>
      <w:proofErr w:type="gramStart"/>
      <w:r w:rsidRPr="00491BB7">
        <w:rPr>
          <w:rFonts w:ascii="Times New Roman" w:hAnsi="Times New Roman" w:cs="Times New Roman"/>
          <w:sz w:val="28"/>
          <w:szCs w:val="28"/>
        </w:rPr>
        <w:t>ра</w:t>
      </w:r>
      <w:proofErr w:type="spellEnd"/>
      <w:r w:rsidRPr="00491BB7">
        <w:rPr>
          <w:rFonts w:ascii="Times New Roman" w:hAnsi="Times New Roman" w:cs="Times New Roman"/>
          <w:sz w:val="28"/>
          <w:szCs w:val="28"/>
        </w:rPr>
        <w:t>- ботают</w:t>
      </w:r>
      <w:proofErr w:type="gramEnd"/>
      <w:r w:rsidRPr="00491BB7">
        <w:rPr>
          <w:rFonts w:ascii="Times New Roman" w:hAnsi="Times New Roman" w:cs="Times New Roman"/>
          <w:sz w:val="28"/>
          <w:szCs w:val="28"/>
        </w:rPr>
        <w:t xml:space="preserve"> в сотрудничестве. В России 14 научных центров </w:t>
      </w:r>
      <w:proofErr w:type="spellStart"/>
      <w:r w:rsidRPr="00491BB7">
        <w:rPr>
          <w:rFonts w:ascii="Times New Roman" w:hAnsi="Times New Roman" w:cs="Times New Roman"/>
          <w:sz w:val="28"/>
          <w:szCs w:val="28"/>
        </w:rPr>
        <w:t>занима</w:t>
      </w:r>
      <w:proofErr w:type="spellEnd"/>
      <w:r w:rsidRPr="00491BB7">
        <w:rPr>
          <w:rFonts w:ascii="Times New Roman" w:hAnsi="Times New Roman" w:cs="Times New Roman"/>
          <w:sz w:val="28"/>
          <w:szCs w:val="28"/>
        </w:rPr>
        <w:t xml:space="preserve">- </w:t>
      </w:r>
      <w:proofErr w:type="spellStart"/>
      <w:r w:rsidRPr="00491BB7">
        <w:rPr>
          <w:rFonts w:ascii="Times New Roman" w:hAnsi="Times New Roman" w:cs="Times New Roman"/>
          <w:sz w:val="28"/>
          <w:szCs w:val="28"/>
        </w:rPr>
        <w:t>ются</w:t>
      </w:r>
      <w:proofErr w:type="spellEnd"/>
      <w:r w:rsidRPr="00491BB7">
        <w:rPr>
          <w:rFonts w:ascii="Times New Roman" w:hAnsi="Times New Roman" w:cs="Times New Roman"/>
          <w:sz w:val="28"/>
          <w:szCs w:val="28"/>
        </w:rPr>
        <w:t xml:space="preserve"> разработкой 10 прототипов вакцины, 9 из них ВОЗ внесла в перечень </w:t>
      </w:r>
      <w:proofErr w:type="spellStart"/>
      <w:r w:rsidRPr="00491BB7">
        <w:rPr>
          <w:rFonts w:ascii="Times New Roman" w:hAnsi="Times New Roman" w:cs="Times New Roman"/>
          <w:sz w:val="28"/>
          <w:szCs w:val="28"/>
        </w:rPr>
        <w:t>перспек</w:t>
      </w:r>
      <w:proofErr w:type="spellEnd"/>
      <w:r w:rsidRPr="00491BB7">
        <w:rPr>
          <w:rFonts w:ascii="Times New Roman" w:hAnsi="Times New Roman" w:cs="Times New Roman"/>
          <w:sz w:val="28"/>
          <w:szCs w:val="28"/>
        </w:rPr>
        <w:softHyphen/>
        <w:t xml:space="preserve"> </w:t>
      </w:r>
      <w:proofErr w:type="spellStart"/>
      <w:r w:rsidRPr="00491BB7">
        <w:rPr>
          <w:rFonts w:ascii="Times New Roman" w:hAnsi="Times New Roman" w:cs="Times New Roman"/>
          <w:sz w:val="28"/>
          <w:szCs w:val="28"/>
        </w:rPr>
        <w:t>тивных</w:t>
      </w:r>
      <w:proofErr w:type="spellEnd"/>
      <w:r w:rsidRPr="00491BB7">
        <w:rPr>
          <w:rFonts w:ascii="Times New Roman" w:hAnsi="Times New Roman" w:cs="Times New Roman"/>
          <w:sz w:val="28"/>
          <w:szCs w:val="28"/>
        </w:rPr>
        <w:t xml:space="preserve">. В настоящее время 3 вакцины от COVID-19 занимают лидирующее поло- </w:t>
      </w:r>
      <w:proofErr w:type="spellStart"/>
      <w:r w:rsidRPr="00491BB7">
        <w:rPr>
          <w:rFonts w:ascii="Times New Roman" w:hAnsi="Times New Roman" w:cs="Times New Roman"/>
          <w:sz w:val="28"/>
          <w:szCs w:val="28"/>
        </w:rPr>
        <w:t>жение</w:t>
      </w:r>
      <w:proofErr w:type="spellEnd"/>
      <w:r w:rsidRPr="00491BB7">
        <w:rPr>
          <w:rFonts w:ascii="Times New Roman" w:hAnsi="Times New Roman" w:cs="Times New Roman"/>
          <w:sz w:val="28"/>
          <w:szCs w:val="28"/>
        </w:rPr>
        <w:t>, это: – Гам-КОВИД-Вак, торговая мар- ка «Спутник V», разработанная ФГБУ «НИЦЭМ им. Н.Ф. Гамалеи» Минздрава России и ФГБУ «48-й ЦНИИ» Минобороны России ; – «</w:t>
      </w:r>
      <w:proofErr w:type="spellStart"/>
      <w:r w:rsidRPr="00491BB7">
        <w:rPr>
          <w:rFonts w:ascii="Times New Roman" w:hAnsi="Times New Roman" w:cs="Times New Roman"/>
          <w:sz w:val="28"/>
          <w:szCs w:val="28"/>
        </w:rPr>
        <w:t>ЭпиВакКорона</w:t>
      </w:r>
      <w:proofErr w:type="spellEnd"/>
      <w:r w:rsidRPr="00491BB7">
        <w:rPr>
          <w:rFonts w:ascii="Times New Roman" w:hAnsi="Times New Roman" w:cs="Times New Roman"/>
          <w:sz w:val="28"/>
          <w:szCs w:val="28"/>
        </w:rPr>
        <w:t>», разработанная ГНЦ ВБ «Вектор» Роспотребнадзора; – «</w:t>
      </w:r>
      <w:proofErr w:type="spellStart"/>
      <w:r w:rsidRPr="00491BB7">
        <w:rPr>
          <w:rFonts w:ascii="Times New Roman" w:hAnsi="Times New Roman" w:cs="Times New Roman"/>
          <w:sz w:val="28"/>
          <w:szCs w:val="28"/>
        </w:rPr>
        <w:t>Ковивак</w:t>
      </w:r>
      <w:proofErr w:type="spellEnd"/>
      <w:r w:rsidRPr="00491BB7">
        <w:rPr>
          <w:rFonts w:ascii="Times New Roman" w:hAnsi="Times New Roman" w:cs="Times New Roman"/>
          <w:sz w:val="28"/>
          <w:szCs w:val="28"/>
        </w:rPr>
        <w:t xml:space="preserve">» – инактивированная </w:t>
      </w:r>
      <w:proofErr w:type="spellStart"/>
      <w:r w:rsidRPr="00491BB7">
        <w:rPr>
          <w:rFonts w:ascii="Times New Roman" w:hAnsi="Times New Roman" w:cs="Times New Roman"/>
          <w:sz w:val="28"/>
          <w:szCs w:val="28"/>
        </w:rPr>
        <w:t>вакци</w:t>
      </w:r>
      <w:proofErr w:type="spellEnd"/>
      <w:r w:rsidRPr="00491BB7">
        <w:rPr>
          <w:rFonts w:ascii="Times New Roman" w:hAnsi="Times New Roman" w:cs="Times New Roman"/>
          <w:sz w:val="28"/>
          <w:szCs w:val="28"/>
        </w:rPr>
        <w:t xml:space="preserve">- на, разработанная в Центре имени Михаила Чумакова. Проводится двухэтапная вакцинация с интервалом между инъекциями 3 недели. Препарат планируют выпускать в замороженном и </w:t>
      </w:r>
      <w:proofErr w:type="spellStart"/>
      <w:r w:rsidRPr="00491BB7">
        <w:rPr>
          <w:rFonts w:ascii="Times New Roman" w:hAnsi="Times New Roman" w:cs="Times New Roman"/>
          <w:sz w:val="28"/>
          <w:szCs w:val="28"/>
        </w:rPr>
        <w:t>лиофилизированном</w:t>
      </w:r>
      <w:proofErr w:type="spellEnd"/>
      <w:r w:rsidRPr="00491BB7">
        <w:rPr>
          <w:rFonts w:ascii="Times New Roman" w:hAnsi="Times New Roman" w:cs="Times New Roman"/>
          <w:sz w:val="28"/>
          <w:szCs w:val="28"/>
        </w:rPr>
        <w:t xml:space="preserve"> виде. Замороженную вакцину планируется применять для всеобщей вакцинации населения. Первыми будут вакцинировать людей, работающих непосредственно с населением </w:t>
      </w:r>
      <w:r w:rsidRPr="00491BB7">
        <w:rPr>
          <w:rFonts w:ascii="Times New Roman" w:hAnsi="Times New Roman" w:cs="Times New Roman"/>
          <w:sz w:val="28"/>
          <w:szCs w:val="28"/>
        </w:rPr>
        <w:lastRenderedPageBreak/>
        <w:t xml:space="preserve">(медицинских работников, педагогов, работников торговли, общественного питания и транспорта и др.), обучающихся в вузах и средних специальных образовательных учреждениях и призывников. Противопоказаниями для вакцинации являются: индивидуальная непереносимость к компонентам вакцины, тяжелые аллергические реакции в анамнезе, беременность, период лактации, возраст младше 18 лет, острые инфекционные и неинфекционные заболевания, обострение хронических заболеваний. </w:t>
      </w:r>
    </w:p>
    <w:p w14:paraId="427E4629"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Ра</w:t>
      </w:r>
      <w:r w:rsidR="0050569B" w:rsidRPr="00491BB7">
        <w:rPr>
          <w:rFonts w:ascii="Times New Roman" w:hAnsi="Times New Roman" w:cs="Times New Roman"/>
          <w:sz w:val="28"/>
          <w:szCs w:val="28"/>
        </w:rPr>
        <w:t>ссматривая социальную эффектив</w:t>
      </w:r>
      <w:r w:rsidRPr="00491BB7">
        <w:rPr>
          <w:rFonts w:ascii="Times New Roman" w:hAnsi="Times New Roman" w:cs="Times New Roman"/>
          <w:sz w:val="28"/>
          <w:szCs w:val="28"/>
        </w:rPr>
        <w:t>ность вакцинопрофилактики от коронавирусной инфекции, бесспорно, можно сделать вывод, что вакцинация необходима, так как главная ценность – это здоровье и жизнь человека, поэтому необходимо принять меры для их сохранения, тем более что вирус очень контагиозный, передается воздушно-капельным путем и один заболевший может подвергнуть риску заражения многих людей [37].</w:t>
      </w:r>
    </w:p>
    <w:p w14:paraId="0156737B"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Важнейшей, а подчас и решающей составляющей в борьбе с предотвращением, локализацией и ликвидацией инфекционных болезней, является вакцинация. В 2020 г. во всем мире ведется активная разработка национальных и, возможно, международных, вакцин для иммунопрофилактики CV. Огромная работа проводится и в нашей стране. Независимо от того, кем будет разработана вакцина, она должна стать общечеловеческим достоянием. Человечество должно верить и надеяться на экстерриториальное здоровье, как индивидуума, так и общества [36].</w:t>
      </w:r>
    </w:p>
    <w:p w14:paraId="6C98EE54" w14:textId="77777777" w:rsidR="00F111B9" w:rsidRPr="00491BB7" w:rsidRDefault="00F111B9" w:rsidP="00B02BA0">
      <w:pPr>
        <w:spacing w:after="0" w:line="240" w:lineRule="auto"/>
        <w:ind w:firstLine="709"/>
        <w:jc w:val="both"/>
        <w:rPr>
          <w:rFonts w:ascii="Times New Roman" w:hAnsi="Times New Roman" w:cs="Times New Roman"/>
          <w:b/>
          <w:sz w:val="28"/>
          <w:szCs w:val="28"/>
        </w:rPr>
      </w:pPr>
    </w:p>
    <w:p w14:paraId="41FBF2A5" w14:textId="77777777" w:rsidR="00F111B9" w:rsidRPr="00491BB7" w:rsidRDefault="00F111B9" w:rsidP="00B02BA0">
      <w:pPr>
        <w:spacing w:after="0" w:line="240" w:lineRule="auto"/>
        <w:ind w:firstLine="709"/>
        <w:jc w:val="both"/>
        <w:rPr>
          <w:rFonts w:ascii="Times New Roman" w:hAnsi="Times New Roman" w:cs="Times New Roman"/>
          <w:b/>
          <w:sz w:val="28"/>
          <w:szCs w:val="28"/>
        </w:rPr>
      </w:pPr>
      <w:r w:rsidRPr="00491BB7">
        <w:rPr>
          <w:rFonts w:ascii="Times New Roman" w:hAnsi="Times New Roman" w:cs="Times New Roman"/>
          <w:b/>
          <w:sz w:val="28"/>
          <w:szCs w:val="28"/>
        </w:rPr>
        <w:t>2.8 Профилактические и противоэпидемические мероприятия при коронавирусной инфекции</w:t>
      </w:r>
    </w:p>
    <w:p w14:paraId="79987922" w14:textId="77777777" w:rsidR="0047035C" w:rsidRPr="00491BB7" w:rsidRDefault="0047035C" w:rsidP="00B02BA0">
      <w:pPr>
        <w:spacing w:after="0" w:line="240" w:lineRule="auto"/>
        <w:ind w:firstLine="709"/>
        <w:jc w:val="both"/>
        <w:rPr>
          <w:rFonts w:ascii="Times New Roman" w:hAnsi="Times New Roman" w:cs="Times New Roman"/>
          <w:b/>
          <w:sz w:val="28"/>
          <w:szCs w:val="28"/>
        </w:rPr>
      </w:pPr>
    </w:p>
    <w:p w14:paraId="696BFB58"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В связи с тем, что данная инфекция регистрируется в Республике Казахстан с марта 2020 года, были приняты постановления по предупреждению и распространению коронавирусной инфекции и ряд противоэпидемических  мер. Одно из последних постановлений – это Постановление Главного государственного санитарного врача от 25 декабря 2020 года №67 и №68 «О дальнейшем усилении мер по предупреждению заболеваний коронавирусной инфекцией среди населения Республики Казахстан».</w:t>
      </w:r>
    </w:p>
    <w:p w14:paraId="6E9651AE"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bCs/>
          <w:sz w:val="28"/>
          <w:szCs w:val="28"/>
        </w:rPr>
        <w:t>Ношение медицинских или тканевых масок для населения обязательно:</w:t>
      </w:r>
    </w:p>
    <w:p w14:paraId="17C883F0"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 в общественных местах, помещениях, предназначенных для посещения, обслуживания и отдыха населения, в общественном транспорте, за исключением детей в возрасте до 5 лет, а также случаев приема пищи в местах общественного питания при соблюдении социальной дистанции;</w:t>
      </w:r>
    </w:p>
    <w:p w14:paraId="027A4E41"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 в общественных местах на открытом воздухе, за исключением детей в возрасте до 5 лет и лиц, занимающихся индивидуальными, групповыми занятиями спортом не более 5 человек при соблюдении социальной дистанции;</w:t>
      </w:r>
    </w:p>
    <w:p w14:paraId="2918D2B4"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 здоровым лицам при оказании помощи человеку с подозрением на COVID-19;</w:t>
      </w:r>
    </w:p>
    <w:p w14:paraId="38581AFC"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 лицам, у которых появились симптомы заболевания, сходные с коронавирусной инфекцией (повышение температуры тела, кашель, чихание).</w:t>
      </w:r>
    </w:p>
    <w:p w14:paraId="27100CFD"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bCs/>
          <w:sz w:val="28"/>
          <w:szCs w:val="28"/>
        </w:rPr>
        <w:lastRenderedPageBreak/>
        <w:t>Как правильно использовать медицинские и тканевые маски (далее - маски)</w:t>
      </w:r>
    </w:p>
    <w:p w14:paraId="2DCF1EC7"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1)       одноразовые маски используют однократно;</w:t>
      </w:r>
    </w:p>
    <w:p w14:paraId="7DDC7C1A"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2)       Надевать маску следует так, чтобы она закрывала рот, нос и подбородок. При этом она должна плотно фиксироваться. При наличии завязок на маске их следует крепко завязать.</w:t>
      </w:r>
    </w:p>
    <w:p w14:paraId="0E91DA0C"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3)       При наличии специальных складок на маске их надо развернуть, а при наличии вшитой гибкой пластины в области носа, её следует плотно пригнуть по спинке носа для обеспечения более полного прилегания к лицу.</w:t>
      </w:r>
    </w:p>
    <w:p w14:paraId="0C66C7B8"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4)       При использовании маски необходимо избегать прикосновений к фильтрующей поверхности руками.</w:t>
      </w:r>
    </w:p>
    <w:p w14:paraId="5E088AA6"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5)       В медицинских организациях и лицам, находящимся на домашнем карантине менять маску следует не реже 1 раза в 2 часа.</w:t>
      </w:r>
    </w:p>
    <w:p w14:paraId="08BBF3F9"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6)       Если маска стала влажной или загрязнилась, наденьте новую чистую и сухую маску. Не используйте повторно одноразовые маски.</w:t>
      </w:r>
    </w:p>
    <w:p w14:paraId="2D8B5FFD"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7)       Не прикасаться к маске во время ношения. Снимать маску надо за резинки (завязки), не прикасаясь к фильтрующей поверхности. После того, как вы сняли маску не прикасайтесь к лицу и сразу же вымойте руки. Это поможет избежать контакта с вирусом, даже если вы случайно коснулись поверхности маски.</w:t>
      </w:r>
    </w:p>
    <w:p w14:paraId="56EE4028" w14:textId="77777777" w:rsidR="00F111B9" w:rsidRPr="00491BB7" w:rsidRDefault="00F111B9" w:rsidP="00B02BA0">
      <w:pPr>
        <w:spacing w:after="0" w:line="240" w:lineRule="auto"/>
        <w:ind w:firstLine="709"/>
        <w:jc w:val="both"/>
        <w:rPr>
          <w:rFonts w:ascii="Times New Roman" w:hAnsi="Times New Roman" w:cs="Times New Roman"/>
          <w:sz w:val="28"/>
          <w:szCs w:val="28"/>
          <w:lang w:val="kk-KZ"/>
        </w:rPr>
      </w:pPr>
      <w:r w:rsidRPr="00491BB7">
        <w:rPr>
          <w:rFonts w:ascii="Times New Roman" w:hAnsi="Times New Roman" w:cs="Times New Roman"/>
          <w:sz w:val="28"/>
          <w:szCs w:val="28"/>
        </w:rPr>
        <w:t>8)       </w:t>
      </w:r>
      <w:r w:rsidRPr="00491BB7">
        <w:rPr>
          <w:rFonts w:ascii="Times New Roman" w:hAnsi="Times New Roman" w:cs="Times New Roman"/>
          <w:sz w:val="28"/>
          <w:szCs w:val="28"/>
          <w:lang w:val="kk-KZ"/>
        </w:rPr>
        <w:t>Во избежании распространения инфекции через тканевые маски, их необходимо часто стирать и аккуратно с ними обращаться. При явных признаках износа ткани необходимо заменить.</w:t>
      </w:r>
    </w:p>
    <w:p w14:paraId="0D2010CE"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bCs/>
          <w:sz w:val="28"/>
          <w:szCs w:val="28"/>
        </w:rPr>
        <w:t>Алгоритм проведения профилактических дезинфекционных</w:t>
      </w:r>
      <w:r w:rsidRPr="00491BB7">
        <w:rPr>
          <w:rFonts w:ascii="Times New Roman" w:hAnsi="Times New Roman" w:cs="Times New Roman"/>
          <w:bCs/>
          <w:sz w:val="28"/>
          <w:szCs w:val="28"/>
        </w:rPr>
        <w:br/>
        <w:t>мероприятий в целях предупреждения распространения COVID-19</w:t>
      </w:r>
    </w:p>
    <w:p w14:paraId="2231733F"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b/>
          <w:bCs/>
          <w:sz w:val="28"/>
          <w:szCs w:val="28"/>
        </w:rPr>
        <w:t> </w:t>
      </w:r>
      <w:r w:rsidRPr="00491BB7">
        <w:rPr>
          <w:rFonts w:ascii="Times New Roman" w:hAnsi="Times New Roman" w:cs="Times New Roman"/>
          <w:bCs/>
          <w:sz w:val="28"/>
          <w:szCs w:val="28"/>
        </w:rPr>
        <w:t>I. Общие требования</w:t>
      </w:r>
    </w:p>
    <w:p w14:paraId="5E1F0B81"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1.       Заключительная дезинфекция в очагах COVID-19 проводится филиалами НЦЭ в домашних очагах COVID-19 после госпитализации больного; в организованных очагах при регистрации случаев в ДДУ, организациях образования, МСУ после изоляции больного.</w:t>
      </w:r>
    </w:p>
    <w:p w14:paraId="680948F9"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2.       Текущая дезинфекция в очагах COVID-19 проводится силами больного или лицами, совместно с ним проживающими.</w:t>
      </w:r>
    </w:p>
    <w:p w14:paraId="474174FD"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3.       Профилактическая дезинфекция объектов проводится согласно алгоритмам, утвержденным настоящим постановлением.</w:t>
      </w:r>
    </w:p>
    <w:p w14:paraId="3531E368"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 </w:t>
      </w:r>
      <w:r w:rsidRPr="00491BB7">
        <w:rPr>
          <w:rFonts w:ascii="Times New Roman" w:hAnsi="Times New Roman" w:cs="Times New Roman"/>
          <w:bCs/>
          <w:sz w:val="28"/>
          <w:szCs w:val="28"/>
        </w:rPr>
        <w:t>II. Заключительная дезинфекция</w:t>
      </w:r>
    </w:p>
    <w:p w14:paraId="55EDC9EC"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4.       Для проведения дезинфекции применяются средства, зарегистрированные и разрешенные в установленном порядке к применению на территории Республики Казахстан и Евразийского экономического союза и включенные в Единый реестр свидетельств о государственной регистрации стран Евразийского Экономического Союза.</w:t>
      </w:r>
    </w:p>
    <w:p w14:paraId="1E6844F8"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5.       Для заключительной дезинфекции применяются средства, обладающие противовирусной эффективностью.</w:t>
      </w:r>
    </w:p>
    <w:p w14:paraId="212A9698"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lastRenderedPageBreak/>
        <w:t>6.       Дезинфицирующие средства применяются при строгом соблюдении, прилагаемой к ним инструкций, в которых отражены режимы дезинфекции при вирусных инфекциях.</w:t>
      </w:r>
    </w:p>
    <w:p w14:paraId="79DFF70B"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7.       Приготовление рабочих растворов дезинфицирующих средств осуществляется в специально отведенном месте. Дезинфицирующие средства хранятся в таре (упаковке) поставщика с указанием наименование средства, его назначения, срока годности на этикетке. Тарная этикетка сохраняется в течение всего периода хранения (использования) дезинфицирующего средства.</w:t>
      </w:r>
    </w:p>
    <w:p w14:paraId="2015592F"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8.       Не допускается передавать дезинфицирующие средства посторонним лицам и оставлять их без присмотра.</w:t>
      </w:r>
    </w:p>
    <w:p w14:paraId="6E0B2109"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9.       Дезинфицирующие средства транспортируются специализированными автотранспортными средствами или другими транспортными средствами, приспособленными для перевозки опасных грузов.</w:t>
      </w:r>
    </w:p>
    <w:p w14:paraId="3BFF429E"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10.   Дезинфекцию (обработку) необходимо проводить с использованием следующих средств индивидуальной защиты:</w:t>
      </w:r>
    </w:p>
    <w:p w14:paraId="4AAB740D"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         кожных покровов (защитный халат, перчатки);</w:t>
      </w:r>
    </w:p>
    <w:p w14:paraId="2E8FE998"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         органов дыхания (универсальные респираторы типа РПГ-67 или РУ-60М с патроном марки «В»);</w:t>
      </w:r>
    </w:p>
    <w:p w14:paraId="62014203"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         глаз (герметичные защитные очки);</w:t>
      </w:r>
    </w:p>
    <w:p w14:paraId="654E461A"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         ног (средства однократного применения или резиновые сапоги).</w:t>
      </w:r>
    </w:p>
    <w:p w14:paraId="06E44B8F"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11.   К работе с дезинфицирующими средствами допускаются совершеннолетние лица, не имеющие противопоказаний по состоянию здоровья. Специалисты, привлекаемые к работе с дезинфицирующими средствами (дезинструктор, дезинфектор), должны иметь подготовку по дезинфекции и инструктаж по вопросам безопасного осуществления дезинфекционных работ.   </w:t>
      </w:r>
    </w:p>
    <w:p w14:paraId="7F3366F1"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bCs/>
          <w:sz w:val="28"/>
          <w:szCs w:val="28"/>
        </w:rPr>
        <w:t> III. Текущая дезинфекция</w:t>
      </w:r>
    </w:p>
    <w:p w14:paraId="72011C04"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12.   Текущая дезинфекция проводится ежедневно.</w:t>
      </w:r>
    </w:p>
    <w:p w14:paraId="2F9CB805"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13.   При проведении обработки необходимо использовать маску и перчатки.</w:t>
      </w:r>
    </w:p>
    <w:p w14:paraId="2A4C6751"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14.   Обработка проводится следующим образом: </w:t>
      </w:r>
    </w:p>
    <w:p w14:paraId="50245D8D"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1)       дверные ручки</w:t>
      </w:r>
      <w:r w:rsidRPr="00491BB7">
        <w:rPr>
          <w:rFonts w:ascii="Times New Roman" w:hAnsi="Times New Roman" w:cs="Times New Roman"/>
          <w:b/>
          <w:bCs/>
          <w:sz w:val="28"/>
          <w:szCs w:val="28"/>
        </w:rPr>
        <w:t> </w:t>
      </w:r>
      <w:r w:rsidRPr="00491BB7">
        <w:rPr>
          <w:rFonts w:ascii="Times New Roman" w:hAnsi="Times New Roman" w:cs="Times New Roman"/>
          <w:sz w:val="28"/>
          <w:szCs w:val="28"/>
        </w:rPr>
        <w:t>необходимо</w:t>
      </w:r>
      <w:r w:rsidRPr="00491BB7">
        <w:rPr>
          <w:rFonts w:ascii="Times New Roman" w:hAnsi="Times New Roman" w:cs="Times New Roman"/>
          <w:b/>
          <w:bCs/>
          <w:sz w:val="28"/>
          <w:szCs w:val="28"/>
        </w:rPr>
        <w:t> </w:t>
      </w:r>
      <w:r w:rsidRPr="00491BB7">
        <w:rPr>
          <w:rFonts w:ascii="Times New Roman" w:hAnsi="Times New Roman" w:cs="Times New Roman"/>
          <w:sz w:val="28"/>
          <w:szCs w:val="28"/>
        </w:rPr>
        <w:t>вымыть с мылом и протереть антисептиком на основе спирта не менее 70%;</w:t>
      </w:r>
    </w:p>
    <w:p w14:paraId="1E25BCDF"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2)       выключатели протереть антисептиком на основе спирта не менее 70%;</w:t>
      </w:r>
    </w:p>
    <w:p w14:paraId="28CB77E7"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3)       подоконники, шкафы, мебель (части не обитые тканью и мягким пористым материалом) и прочие жесткие поверхности вымыть с мылом или протереть антисептиком на основе спирта;</w:t>
      </w:r>
    </w:p>
    <w:p w14:paraId="20C397EF"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4)       клавиатуру компьютеров протереть антисептиком на основе спирта не менее 70%;</w:t>
      </w:r>
    </w:p>
    <w:p w14:paraId="0AA87C73"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5)       кухонные столешницы</w:t>
      </w:r>
      <w:r w:rsidRPr="00491BB7">
        <w:rPr>
          <w:rFonts w:ascii="Times New Roman" w:hAnsi="Times New Roman" w:cs="Times New Roman"/>
          <w:b/>
          <w:bCs/>
          <w:sz w:val="28"/>
          <w:szCs w:val="28"/>
        </w:rPr>
        <w:t> </w:t>
      </w:r>
      <w:r w:rsidRPr="00491BB7">
        <w:rPr>
          <w:rFonts w:ascii="Times New Roman" w:hAnsi="Times New Roman" w:cs="Times New Roman"/>
          <w:sz w:val="28"/>
          <w:szCs w:val="28"/>
        </w:rPr>
        <w:t>после каждого использования вымыть с применением средств бытовой химии и протереть салфеткой с антисептиком на основе спирта не менее 70%;</w:t>
      </w:r>
    </w:p>
    <w:p w14:paraId="7CBB0C55"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lastRenderedPageBreak/>
        <w:t>6)       бытовая техника:</w:t>
      </w:r>
      <w:r w:rsidRPr="00491BB7">
        <w:rPr>
          <w:rFonts w:ascii="Times New Roman" w:hAnsi="Times New Roman" w:cs="Times New Roman"/>
          <w:b/>
          <w:bCs/>
          <w:sz w:val="28"/>
          <w:szCs w:val="28"/>
        </w:rPr>
        <w:t> </w:t>
      </w:r>
      <w:r w:rsidRPr="00491BB7">
        <w:rPr>
          <w:rFonts w:ascii="Times New Roman" w:hAnsi="Times New Roman" w:cs="Times New Roman"/>
          <w:sz w:val="28"/>
          <w:szCs w:val="28"/>
        </w:rPr>
        <w:t>протереть панели и пульты управления салфетками с антисептиком на основе спирта не менее 70%;</w:t>
      </w:r>
    </w:p>
    <w:p w14:paraId="2ED520CD"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7)       смесители, раковины</w:t>
      </w:r>
      <w:r w:rsidRPr="00491BB7">
        <w:rPr>
          <w:rFonts w:ascii="Times New Roman" w:hAnsi="Times New Roman" w:cs="Times New Roman"/>
          <w:b/>
          <w:bCs/>
          <w:sz w:val="28"/>
          <w:szCs w:val="28"/>
        </w:rPr>
        <w:t> </w:t>
      </w:r>
      <w:r w:rsidRPr="00491BB7">
        <w:rPr>
          <w:rFonts w:ascii="Times New Roman" w:hAnsi="Times New Roman" w:cs="Times New Roman"/>
          <w:sz w:val="28"/>
          <w:szCs w:val="28"/>
        </w:rPr>
        <w:t>вымыть с применением средств бытовой химии, которые необходимо тщательно смыть горячей водой;</w:t>
      </w:r>
    </w:p>
    <w:p w14:paraId="41581F21"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8)       туалет (унитаз, ванна, душевая кабина, биде)</w:t>
      </w:r>
      <w:r w:rsidRPr="00491BB7">
        <w:rPr>
          <w:rFonts w:ascii="Times New Roman" w:hAnsi="Times New Roman" w:cs="Times New Roman"/>
          <w:b/>
          <w:bCs/>
          <w:sz w:val="28"/>
          <w:szCs w:val="28"/>
        </w:rPr>
        <w:t> </w:t>
      </w:r>
      <w:r w:rsidRPr="00491BB7">
        <w:rPr>
          <w:rFonts w:ascii="Times New Roman" w:hAnsi="Times New Roman" w:cs="Times New Roman"/>
          <w:sz w:val="28"/>
          <w:szCs w:val="28"/>
        </w:rPr>
        <w:t>обработать</w:t>
      </w:r>
      <w:r w:rsidRPr="00491BB7">
        <w:rPr>
          <w:rFonts w:ascii="Times New Roman" w:hAnsi="Times New Roman" w:cs="Times New Roman"/>
          <w:b/>
          <w:bCs/>
          <w:sz w:val="28"/>
          <w:szCs w:val="28"/>
        </w:rPr>
        <w:t> </w:t>
      </w:r>
      <w:r w:rsidRPr="00491BB7">
        <w:rPr>
          <w:rFonts w:ascii="Times New Roman" w:hAnsi="Times New Roman" w:cs="Times New Roman"/>
          <w:sz w:val="28"/>
          <w:szCs w:val="28"/>
        </w:rPr>
        <w:t>в последнюю очередь с использованием средств бытовой химии на основе хлора;</w:t>
      </w:r>
    </w:p>
    <w:p w14:paraId="6CAF19D7"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15.   После завершения текущей дезинфекции, необходимо использованные салфетки, маску и перчатки следует сложить в отдельный пакет, плотно и герметично закрыть его и выбросить в мусорное ведро.</w:t>
      </w:r>
    </w:p>
    <w:p w14:paraId="147F39AE"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b/>
          <w:bCs/>
          <w:sz w:val="28"/>
          <w:szCs w:val="28"/>
        </w:rPr>
        <w:t> </w:t>
      </w:r>
      <w:r w:rsidRPr="00491BB7">
        <w:rPr>
          <w:rFonts w:ascii="Times New Roman" w:hAnsi="Times New Roman" w:cs="Times New Roman"/>
          <w:bCs/>
          <w:sz w:val="28"/>
          <w:szCs w:val="28"/>
        </w:rPr>
        <w:t>I</w:t>
      </w:r>
      <w:r w:rsidRPr="00491BB7">
        <w:rPr>
          <w:rFonts w:ascii="Times New Roman" w:hAnsi="Times New Roman" w:cs="Times New Roman"/>
          <w:bCs/>
          <w:sz w:val="28"/>
          <w:szCs w:val="28"/>
          <w:lang w:val="en-US"/>
        </w:rPr>
        <w:t>V</w:t>
      </w:r>
      <w:r w:rsidRPr="00491BB7">
        <w:rPr>
          <w:rFonts w:ascii="Times New Roman" w:hAnsi="Times New Roman" w:cs="Times New Roman"/>
          <w:bCs/>
          <w:sz w:val="28"/>
          <w:szCs w:val="28"/>
        </w:rPr>
        <w:t>. Проведение дезинфекции на объектах сферы жилищно-коммунального хозяйства</w:t>
      </w:r>
      <w:r w:rsidRPr="00491BB7">
        <w:rPr>
          <w:rFonts w:ascii="Times New Roman" w:hAnsi="Times New Roman" w:cs="Times New Roman"/>
          <w:b/>
          <w:bCs/>
          <w:sz w:val="28"/>
          <w:szCs w:val="28"/>
        </w:rPr>
        <w:t> </w:t>
      </w:r>
      <w:r w:rsidRPr="00491BB7">
        <w:rPr>
          <w:rFonts w:ascii="Times New Roman" w:hAnsi="Times New Roman" w:cs="Times New Roman"/>
          <w:iCs/>
          <w:sz w:val="28"/>
          <w:szCs w:val="28"/>
        </w:rPr>
        <w:t>(места общего пользования в рекреационных зонах, подъездов жилых домов)</w:t>
      </w:r>
      <w:r w:rsidR="00784812" w:rsidRPr="00491BB7">
        <w:rPr>
          <w:rFonts w:ascii="Times New Roman" w:hAnsi="Times New Roman" w:cs="Times New Roman"/>
          <w:iCs/>
          <w:sz w:val="28"/>
          <w:szCs w:val="28"/>
        </w:rPr>
        <w:t>.</w:t>
      </w:r>
    </w:p>
    <w:p w14:paraId="6FD48354"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1. Для проведения дезинфекции применяют зарегистрированные в установленном порядке и разрешенные к применению в Республике Казахстан дезинфицирующие средства в соответствии с инструкциями по применению конкретных средств в режимах, эффективных при вирусных инфекциях.</w:t>
      </w:r>
    </w:p>
    <w:p w14:paraId="46BF136B"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2. Дезинфицирующие средства хранят в упаковках изготовителя, плотно закрытыми в специально отведенном сухом, прохладном и затемненном месте, недоступном для детей.</w:t>
      </w:r>
    </w:p>
    <w:p w14:paraId="2B58CAE9"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3. В многоквартирных домах рекомендуется проведение профилактической дезинфекции в местах общего пользования (</w:t>
      </w:r>
      <w:r w:rsidRPr="00491BB7">
        <w:rPr>
          <w:rFonts w:ascii="Times New Roman" w:hAnsi="Times New Roman" w:cs="Times New Roman"/>
          <w:iCs/>
          <w:sz w:val="28"/>
          <w:szCs w:val="28"/>
        </w:rPr>
        <w:t>двери, ручки дверей, клавиши лифтов и домофонов, лифты, лестничные площадки, перила, выключатели, поручни, столики и другие аналогичные объекты) </w:t>
      </w:r>
      <w:r w:rsidRPr="00491BB7">
        <w:rPr>
          <w:rFonts w:ascii="Times New Roman" w:hAnsi="Times New Roman" w:cs="Times New Roman"/>
          <w:sz w:val="28"/>
          <w:szCs w:val="28"/>
        </w:rPr>
        <w:t>методом протирания;</w:t>
      </w:r>
    </w:p>
    <w:p w14:paraId="086D1AB9"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lang w:val="kk-KZ"/>
        </w:rPr>
        <w:t>4</w:t>
      </w:r>
      <w:r w:rsidRPr="00491BB7">
        <w:rPr>
          <w:rFonts w:ascii="Times New Roman" w:hAnsi="Times New Roman" w:cs="Times New Roman"/>
          <w:sz w:val="28"/>
          <w:szCs w:val="28"/>
        </w:rPr>
        <w:t>.  Лица, задействованные в дезинфекционных обработках, работают в средствах индивидуальной защиты (маски или респираторы, халаты, перчатки);</w:t>
      </w:r>
    </w:p>
    <w:p w14:paraId="5CA6E905"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lang w:val="kk-KZ"/>
        </w:rPr>
        <w:t>5</w:t>
      </w:r>
      <w:r w:rsidRPr="00491BB7">
        <w:rPr>
          <w:rFonts w:ascii="Times New Roman" w:hAnsi="Times New Roman" w:cs="Times New Roman"/>
          <w:sz w:val="28"/>
          <w:szCs w:val="28"/>
        </w:rPr>
        <w:t>. Дезинфекционные мероприятия на объектах сферы жилищно-коммунального хозяйства проводят за счет своих средств или по эпидемиологическим показаниям по постановлениям должностных лиц санитарно-эпидемиологической службы [32].</w:t>
      </w:r>
    </w:p>
    <w:p w14:paraId="0A465F67" w14:textId="77777777" w:rsidR="0047035C" w:rsidRPr="00491BB7" w:rsidRDefault="0047035C" w:rsidP="00B02BA0">
      <w:pPr>
        <w:spacing w:after="0" w:line="240" w:lineRule="auto"/>
        <w:ind w:firstLine="709"/>
        <w:jc w:val="both"/>
        <w:rPr>
          <w:rFonts w:ascii="Times New Roman" w:hAnsi="Times New Roman" w:cs="Times New Roman"/>
          <w:sz w:val="28"/>
          <w:szCs w:val="28"/>
        </w:rPr>
      </w:pPr>
    </w:p>
    <w:p w14:paraId="48C6AC30" w14:textId="77777777" w:rsidR="00F111B9" w:rsidRPr="00491BB7" w:rsidRDefault="00F111B9" w:rsidP="00B02BA0">
      <w:pPr>
        <w:spacing w:after="0" w:line="240" w:lineRule="auto"/>
        <w:ind w:firstLine="709"/>
        <w:jc w:val="both"/>
        <w:rPr>
          <w:rFonts w:ascii="Times New Roman" w:hAnsi="Times New Roman" w:cs="Times New Roman"/>
          <w:b/>
          <w:sz w:val="28"/>
          <w:szCs w:val="28"/>
        </w:rPr>
      </w:pPr>
      <w:r w:rsidRPr="00491BB7">
        <w:rPr>
          <w:rFonts w:ascii="Times New Roman" w:hAnsi="Times New Roman" w:cs="Times New Roman"/>
          <w:b/>
          <w:sz w:val="28"/>
          <w:szCs w:val="28"/>
        </w:rPr>
        <w:t xml:space="preserve">2.9 Научные исследования в области заболеваемости </w:t>
      </w:r>
      <w:r w:rsidRPr="00491BB7">
        <w:rPr>
          <w:rFonts w:ascii="Times New Roman" w:hAnsi="Times New Roman" w:cs="Times New Roman"/>
          <w:b/>
          <w:sz w:val="28"/>
          <w:szCs w:val="28"/>
          <w:lang w:val="en-US"/>
        </w:rPr>
        <w:t>COVID</w:t>
      </w:r>
      <w:r w:rsidRPr="00491BB7">
        <w:rPr>
          <w:rFonts w:ascii="Times New Roman" w:hAnsi="Times New Roman" w:cs="Times New Roman"/>
          <w:b/>
          <w:sz w:val="28"/>
          <w:szCs w:val="28"/>
        </w:rPr>
        <w:t>-19</w:t>
      </w:r>
    </w:p>
    <w:p w14:paraId="08C88901" w14:textId="77777777" w:rsidR="0047035C" w:rsidRPr="00491BB7" w:rsidRDefault="0047035C" w:rsidP="00B02BA0">
      <w:pPr>
        <w:spacing w:after="0" w:line="240" w:lineRule="auto"/>
        <w:ind w:firstLine="709"/>
        <w:jc w:val="both"/>
        <w:rPr>
          <w:rFonts w:ascii="Times New Roman" w:hAnsi="Times New Roman" w:cs="Times New Roman"/>
          <w:b/>
          <w:sz w:val="28"/>
          <w:szCs w:val="28"/>
        </w:rPr>
      </w:pPr>
    </w:p>
    <w:p w14:paraId="103C9D7E"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 xml:space="preserve">В Китайской Народной Республике (КНР) инструменты эпидемиологического моделирования использовались в работе для краткосрочного прогнозирования развития эпидемии КВИ. Использовалась классическая модель SIR, проигнорировавшая инкубационный период заболевания и смертность КВИ, что не позволило обеспечить высокое качество получаемых прогнозов и удлинить горизонт прогнозирования. В других работах используются более усложненные модели, учитывающие как выбывание инфицированных из-за смертности (модель SIRD в КНР), так и инкубационный период заболевания (модель SЕIR) для краткосрочного прогнозирования развития эпидемии в Мексике. В ряде работ классические эпидемиологические модели модифицируются. Например, в работе K. </w:t>
      </w:r>
      <w:proofErr w:type="spellStart"/>
      <w:r w:rsidRPr="00491BB7">
        <w:rPr>
          <w:rFonts w:ascii="Times New Roman" w:hAnsi="Times New Roman" w:cs="Times New Roman"/>
          <w:sz w:val="28"/>
          <w:szCs w:val="28"/>
        </w:rPr>
        <w:t>Prem</w:t>
      </w:r>
      <w:proofErr w:type="spellEnd"/>
      <w:r w:rsidRPr="00491BB7">
        <w:rPr>
          <w:rFonts w:ascii="Times New Roman" w:hAnsi="Times New Roman" w:cs="Times New Roman"/>
          <w:sz w:val="28"/>
          <w:szCs w:val="28"/>
        </w:rPr>
        <w:t xml:space="preserve"> с </w:t>
      </w:r>
      <w:r w:rsidRPr="00491BB7">
        <w:rPr>
          <w:rFonts w:ascii="Times New Roman" w:hAnsi="Times New Roman" w:cs="Times New Roman"/>
          <w:sz w:val="28"/>
          <w:szCs w:val="28"/>
        </w:rPr>
        <w:lastRenderedPageBreak/>
        <w:t xml:space="preserve">соавторами [38] (2020) для прогноза развития эпидемии классическая модель SEIR была адаптирована к половозрастной структуре населения страны. Модели, основанные на анализе временных рядов, в частности ARIMA-модели, являются сложно настраиваемыми при проведении полного анализа, однако дают практически всегда хороший результат там, где требуется качественный прогноз на среднесрочный и краткосрочный период. D. </w:t>
      </w:r>
      <w:proofErr w:type="spellStart"/>
      <w:r w:rsidRPr="00491BB7">
        <w:rPr>
          <w:rFonts w:ascii="Times New Roman" w:hAnsi="Times New Roman" w:cs="Times New Roman"/>
          <w:sz w:val="28"/>
          <w:szCs w:val="28"/>
        </w:rPr>
        <w:t>Benvenuto</w:t>
      </w:r>
      <w:proofErr w:type="spellEnd"/>
      <w:r w:rsidRPr="00491BB7">
        <w:rPr>
          <w:rFonts w:ascii="Times New Roman" w:hAnsi="Times New Roman" w:cs="Times New Roman"/>
          <w:sz w:val="28"/>
          <w:szCs w:val="28"/>
        </w:rPr>
        <w:t xml:space="preserve"> с соавторами [39] (2020) оценивали модель ARIMA для прогнозирования эволюции пандемии КВИ в мире на данных 1,5-месячной динамики (январь-февраль 2020 года) и пришли к выводу, что оптимальной будет модель с порядком интегрирования d = 2. Однако дальнейшее развитие пандемии в мире с марта 2020 года стало подчиняться экспоненциальному росту. </w:t>
      </w:r>
    </w:p>
    <w:p w14:paraId="0072B21C"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 xml:space="preserve">Делались попытки подобрать параметры модели ARIMA под развитие эпидемии в различных странах. В частности, для описания развития эпидемии КВИ в Иране подходит модель с порядком интегрирования d = 3 (характерно для очень взрывного роста процесса), а для остальных стран (Италия, </w:t>
      </w:r>
      <w:proofErr w:type="spellStart"/>
      <w:r w:rsidRPr="00491BB7">
        <w:rPr>
          <w:rFonts w:ascii="Times New Roman" w:hAnsi="Times New Roman" w:cs="Times New Roman"/>
          <w:sz w:val="28"/>
          <w:szCs w:val="28"/>
        </w:rPr>
        <w:t>Тайланд</w:t>
      </w:r>
      <w:proofErr w:type="spellEnd"/>
      <w:r w:rsidRPr="00491BB7">
        <w:rPr>
          <w:rFonts w:ascii="Times New Roman" w:hAnsi="Times New Roman" w:cs="Times New Roman"/>
          <w:sz w:val="28"/>
          <w:szCs w:val="28"/>
        </w:rPr>
        <w:t xml:space="preserve">, Южная Корея) — модель с гораздо более низким показателем. Однако следует отметить, что подобное сравнение для подбора </w:t>
      </w:r>
      <w:proofErr w:type="spellStart"/>
      <w:r w:rsidRPr="00491BB7">
        <w:rPr>
          <w:rFonts w:ascii="Times New Roman" w:hAnsi="Times New Roman" w:cs="Times New Roman"/>
          <w:sz w:val="28"/>
          <w:szCs w:val="28"/>
        </w:rPr>
        <w:t>гиперпараметров</w:t>
      </w:r>
      <w:proofErr w:type="spellEnd"/>
      <w:r w:rsidRPr="00491BB7">
        <w:rPr>
          <w:rFonts w:ascii="Times New Roman" w:hAnsi="Times New Roman" w:cs="Times New Roman"/>
          <w:sz w:val="28"/>
          <w:szCs w:val="28"/>
        </w:rPr>
        <w:t xml:space="preserve"> моделей некорректно, так как развитие эпидемии в этих странах не началось одномоментно. В работе M.H. </w:t>
      </w:r>
      <w:proofErr w:type="spellStart"/>
      <w:r w:rsidRPr="00491BB7">
        <w:rPr>
          <w:rFonts w:ascii="Times New Roman" w:hAnsi="Times New Roman" w:cs="Times New Roman"/>
          <w:sz w:val="28"/>
          <w:szCs w:val="28"/>
        </w:rPr>
        <w:t>Ribeiro</w:t>
      </w:r>
      <w:proofErr w:type="spellEnd"/>
      <w:r w:rsidRPr="00491BB7">
        <w:rPr>
          <w:rFonts w:ascii="Times New Roman" w:hAnsi="Times New Roman" w:cs="Times New Roman"/>
          <w:sz w:val="28"/>
          <w:szCs w:val="28"/>
        </w:rPr>
        <w:t xml:space="preserve"> [40] (2020) использовали модель ARIMA, однако лишь как эталонный инструмент прогнозирования, результаты которого сравниваются с данными, полученными с помощью других методов. Достаточно популярным инструментом прогнозирования развития распространения коронавирусной инфекции являются адаптивные модели экспоненциального сглаживания. Так, Z. </w:t>
      </w:r>
      <w:proofErr w:type="spellStart"/>
      <w:r w:rsidRPr="00491BB7">
        <w:rPr>
          <w:rFonts w:ascii="Times New Roman" w:hAnsi="Times New Roman" w:cs="Times New Roman"/>
          <w:sz w:val="28"/>
          <w:szCs w:val="28"/>
        </w:rPr>
        <w:t>Zhang</w:t>
      </w:r>
      <w:proofErr w:type="spellEnd"/>
      <w:r w:rsidRPr="00491BB7">
        <w:rPr>
          <w:rFonts w:ascii="Times New Roman" w:hAnsi="Times New Roman" w:cs="Times New Roman"/>
          <w:sz w:val="28"/>
          <w:szCs w:val="28"/>
        </w:rPr>
        <w:t xml:space="preserve"> [41] (2020) использует мультипликативную модель </w:t>
      </w:r>
      <w:proofErr w:type="spellStart"/>
      <w:r w:rsidRPr="00491BB7">
        <w:rPr>
          <w:rFonts w:ascii="Times New Roman" w:hAnsi="Times New Roman" w:cs="Times New Roman"/>
          <w:sz w:val="28"/>
          <w:szCs w:val="28"/>
        </w:rPr>
        <w:t>Хольта</w:t>
      </w:r>
      <w:proofErr w:type="spellEnd"/>
      <w:r w:rsidRPr="00491BB7">
        <w:rPr>
          <w:rFonts w:ascii="Times New Roman" w:hAnsi="Times New Roman" w:cs="Times New Roman"/>
          <w:sz w:val="28"/>
          <w:szCs w:val="28"/>
        </w:rPr>
        <w:t>–</w:t>
      </w:r>
      <w:proofErr w:type="spellStart"/>
      <w:r w:rsidRPr="00491BB7">
        <w:rPr>
          <w:rFonts w:ascii="Times New Roman" w:hAnsi="Times New Roman" w:cs="Times New Roman"/>
          <w:sz w:val="28"/>
          <w:szCs w:val="28"/>
        </w:rPr>
        <w:t>Уинтерса</w:t>
      </w:r>
      <w:proofErr w:type="spellEnd"/>
      <w:r w:rsidRPr="00491BB7">
        <w:rPr>
          <w:rFonts w:ascii="Times New Roman" w:hAnsi="Times New Roman" w:cs="Times New Roman"/>
          <w:sz w:val="28"/>
          <w:szCs w:val="28"/>
        </w:rPr>
        <w:t xml:space="preserve">, а в работе для подбора прогнозных моделей для разных стран применены различные спецификации моделей адаптивного сглаживания: </w:t>
      </w:r>
      <w:proofErr w:type="spellStart"/>
      <w:r w:rsidRPr="00491BB7">
        <w:rPr>
          <w:rFonts w:ascii="Times New Roman" w:hAnsi="Times New Roman" w:cs="Times New Roman"/>
          <w:sz w:val="28"/>
          <w:szCs w:val="28"/>
        </w:rPr>
        <w:t>Хольта</w:t>
      </w:r>
      <w:proofErr w:type="spellEnd"/>
      <w:r w:rsidRPr="00491BB7">
        <w:rPr>
          <w:rFonts w:ascii="Times New Roman" w:hAnsi="Times New Roman" w:cs="Times New Roman"/>
          <w:sz w:val="28"/>
          <w:szCs w:val="28"/>
        </w:rPr>
        <w:t xml:space="preserve">, Брауна и другие. Также модель </w:t>
      </w:r>
      <w:proofErr w:type="spellStart"/>
      <w:r w:rsidRPr="00491BB7">
        <w:rPr>
          <w:rFonts w:ascii="Times New Roman" w:hAnsi="Times New Roman" w:cs="Times New Roman"/>
          <w:sz w:val="28"/>
          <w:szCs w:val="28"/>
        </w:rPr>
        <w:t>Хольта</w:t>
      </w:r>
      <w:proofErr w:type="spellEnd"/>
      <w:r w:rsidRPr="00491BB7">
        <w:rPr>
          <w:rFonts w:ascii="Times New Roman" w:hAnsi="Times New Roman" w:cs="Times New Roman"/>
          <w:sz w:val="28"/>
          <w:szCs w:val="28"/>
        </w:rPr>
        <w:t xml:space="preserve"> была использована для прогнозирования развития эпидемии КВИ в Нигерии. Простое экспоненциальное сглаживание использовалось также в исследовании работе H.H. </w:t>
      </w:r>
      <w:proofErr w:type="spellStart"/>
      <w:r w:rsidRPr="00491BB7">
        <w:rPr>
          <w:rFonts w:ascii="Times New Roman" w:hAnsi="Times New Roman" w:cs="Times New Roman"/>
          <w:sz w:val="28"/>
          <w:szCs w:val="28"/>
        </w:rPr>
        <w:t>Elmousalami</w:t>
      </w:r>
      <w:proofErr w:type="spellEnd"/>
      <w:r w:rsidRPr="00491BB7">
        <w:rPr>
          <w:rFonts w:ascii="Times New Roman" w:hAnsi="Times New Roman" w:cs="Times New Roman"/>
          <w:sz w:val="28"/>
          <w:szCs w:val="28"/>
        </w:rPr>
        <w:t xml:space="preserve"> и A.E. </w:t>
      </w:r>
      <w:proofErr w:type="spellStart"/>
      <w:r w:rsidRPr="00491BB7">
        <w:rPr>
          <w:rFonts w:ascii="Times New Roman" w:hAnsi="Times New Roman" w:cs="Times New Roman"/>
          <w:sz w:val="28"/>
          <w:szCs w:val="28"/>
        </w:rPr>
        <w:t>Hassanienь</w:t>
      </w:r>
      <w:proofErr w:type="spellEnd"/>
      <w:r w:rsidRPr="00491BB7">
        <w:rPr>
          <w:rFonts w:ascii="Times New Roman" w:hAnsi="Times New Roman" w:cs="Times New Roman"/>
          <w:sz w:val="28"/>
          <w:szCs w:val="28"/>
        </w:rPr>
        <w:t xml:space="preserve"> [42] (2020), а мультипликативные модели экспоненциального сглаживания (</w:t>
      </w:r>
      <w:proofErr w:type="spellStart"/>
      <w:r w:rsidRPr="00491BB7">
        <w:rPr>
          <w:rFonts w:ascii="Times New Roman" w:hAnsi="Times New Roman" w:cs="Times New Roman"/>
          <w:sz w:val="28"/>
          <w:szCs w:val="28"/>
        </w:rPr>
        <w:t>Хольта</w:t>
      </w:r>
      <w:proofErr w:type="spellEnd"/>
      <w:r w:rsidRPr="00491BB7">
        <w:rPr>
          <w:rFonts w:ascii="Times New Roman" w:hAnsi="Times New Roman" w:cs="Times New Roman"/>
          <w:sz w:val="28"/>
          <w:szCs w:val="28"/>
        </w:rPr>
        <w:t xml:space="preserve">– </w:t>
      </w:r>
      <w:proofErr w:type="spellStart"/>
      <w:r w:rsidRPr="00491BB7">
        <w:rPr>
          <w:rFonts w:ascii="Times New Roman" w:hAnsi="Times New Roman" w:cs="Times New Roman"/>
          <w:sz w:val="28"/>
          <w:szCs w:val="28"/>
        </w:rPr>
        <w:t>Уинтерса</w:t>
      </w:r>
      <w:proofErr w:type="spellEnd"/>
      <w:r w:rsidRPr="00491BB7">
        <w:rPr>
          <w:rFonts w:ascii="Times New Roman" w:hAnsi="Times New Roman" w:cs="Times New Roman"/>
          <w:sz w:val="28"/>
          <w:szCs w:val="28"/>
        </w:rPr>
        <w:t xml:space="preserve">) — в работе F. </w:t>
      </w:r>
      <w:proofErr w:type="spellStart"/>
      <w:r w:rsidRPr="00491BB7">
        <w:rPr>
          <w:rFonts w:ascii="Times New Roman" w:hAnsi="Times New Roman" w:cs="Times New Roman"/>
          <w:sz w:val="28"/>
          <w:szCs w:val="28"/>
        </w:rPr>
        <w:t>Petropoulos</w:t>
      </w:r>
      <w:proofErr w:type="spellEnd"/>
      <w:r w:rsidRPr="00491BB7">
        <w:rPr>
          <w:rFonts w:ascii="Times New Roman" w:hAnsi="Times New Roman" w:cs="Times New Roman"/>
          <w:sz w:val="28"/>
          <w:szCs w:val="28"/>
        </w:rPr>
        <w:t xml:space="preserve"> и S. </w:t>
      </w:r>
      <w:proofErr w:type="spellStart"/>
      <w:r w:rsidRPr="00491BB7">
        <w:rPr>
          <w:rFonts w:ascii="Times New Roman" w:hAnsi="Times New Roman" w:cs="Times New Roman"/>
          <w:sz w:val="28"/>
          <w:szCs w:val="28"/>
        </w:rPr>
        <w:t>Makridakis</w:t>
      </w:r>
      <w:proofErr w:type="spellEnd"/>
      <w:r w:rsidRPr="00491BB7">
        <w:rPr>
          <w:rFonts w:ascii="Times New Roman" w:hAnsi="Times New Roman" w:cs="Times New Roman"/>
          <w:sz w:val="28"/>
          <w:szCs w:val="28"/>
        </w:rPr>
        <w:t xml:space="preserve"> [43] (2020). Основным недостатком всех этих работ является отсутствие объяснения выбора соответствующей спецификации моделей, а также отсутствие «объяснения» подбора </w:t>
      </w:r>
      <w:proofErr w:type="spellStart"/>
      <w:r w:rsidRPr="00491BB7">
        <w:rPr>
          <w:rFonts w:ascii="Times New Roman" w:hAnsi="Times New Roman" w:cs="Times New Roman"/>
          <w:sz w:val="28"/>
          <w:szCs w:val="28"/>
        </w:rPr>
        <w:t>гиперпараметров</w:t>
      </w:r>
      <w:proofErr w:type="spellEnd"/>
      <w:r w:rsidRPr="00491BB7">
        <w:rPr>
          <w:rFonts w:ascii="Times New Roman" w:hAnsi="Times New Roman" w:cs="Times New Roman"/>
          <w:sz w:val="28"/>
          <w:szCs w:val="28"/>
        </w:rPr>
        <w:t xml:space="preserve"> моделей прогнозирования [13].</w:t>
      </w:r>
    </w:p>
    <w:p w14:paraId="4B278CA6"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 xml:space="preserve">Коронавирусная инфекция действует по-разному на различные категории пациентов. Наиболее опасна данная инфекция для людей старше 65 лет и пациентов, страдающих другими тяжелыми, в том числе хроническими заболеваниями – сахарным диабетом, сердечно-сосудистыми заболеваниями, инсультом, онкологией и многими другими. Однако в разных странах статистика отличается. Не исключено влияние генетических факторов, плотности населения, готовности властей и населения к введению противоэпидемических мероприятий, состояния системы здравоохранения и экологической обстановки. Таким образом, наиболее уязвимой категорией </w:t>
      </w:r>
      <w:r w:rsidRPr="00491BB7">
        <w:rPr>
          <w:rFonts w:ascii="Times New Roman" w:hAnsi="Times New Roman" w:cs="Times New Roman"/>
          <w:sz w:val="28"/>
          <w:szCs w:val="28"/>
        </w:rPr>
        <w:lastRenderedPageBreak/>
        <w:t>пациентов являются больные, получающие реабилитацию или нуждающиеся в ней. Это значит, что для службы реабилитации коронавирусная инфекция является новой проблемой и требует изменения формата работы, при которой должен быть сохранен реабилитационный процесс с учетом увеличения нагрузки на реабилитационную службу из-за появления особой категории пациентов – пациентов, перенёсших коронавирусную инфекцию [24].</w:t>
      </w:r>
    </w:p>
    <w:p w14:paraId="474BAA27"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В Башкирском государственном медицинском университете было проведено исследование, в ходе которого выявили, что пациенты с раком подвержены более высокому риску инфекции COVID-19, чем люди без рака. Необходимо индивидуально учитывать соотношение рисков и пользы активного вмешательства у онкологических пациентов во время пандемии инфекционного заболевания. Вопрос об отсрочке плановой операции или химиотерапии для онкологических больных с низким риском прогрессирования следует рассматривать персонально в каждом конкретном случае. Минимизация амбулаторных посещений может помочь снизить риски распространения инфекции в онкологических учреждениях [26].</w:t>
      </w:r>
    </w:p>
    <w:p w14:paraId="3CCB640C"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 xml:space="preserve">Считается, что пациенты с сопутствующими заболеваниями более восприимчивы к проявлению осложнений вирусной инфекции. Согласно недавно опубликованным китайским исследованиям, у больных раком был более высокий риск развития тяжелых событий (поступление в отделение интенсивной терапии, инвазивная вентиляция или смерть) по сравнению с пациентами без рака (39% против 8%, p=0 0003). Среди онкологических больных рак легких был наиболее частым видом рака (n=7, 25,0%), за которым следуют рак пищевода (n=4, 14,3%) и рак молочной железы (n=3, 10,7%). У десяти пациентов (35,7%) был диагностирован рак IV стадии. Руководства, разработанные до настоящего времени, определили роль бронхоскопии у пациентов с подозрением или подтверждением инфекции COVID-19. На протяжении всей пандемии у пациентов будут встречаться по-прежнему симптомы и инструментальные находки, не связанные с инфекцией COVID-19, в результате которых возникают подозрения на рак легких. У этих пациентов бронхоскопия остается потенциально важным диагностическим и терапевтическим инструментом. </w:t>
      </w:r>
    </w:p>
    <w:p w14:paraId="61C9FDF1"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 xml:space="preserve">Там, где позволяют ресурсы, следует уделить внимание предварительному бронхоскопическому тестированию бессимптомной инфекции COVID-19 через мазок из носоглотки. Отрицательные результаты позволят пациентам перейти к проведению бронхоскопии / EBUS, в то время как положительное тестирование предполагает задержку в проведении процедуры, хотя диагностика рака легких не может длиться несколько месяцев. Она, безусловно, может подождать 2 недели, это намного больше времени, необходимого для адекватной диагностики вируса. Если у пациентов развиваются симптомы после положительного теста, то требуется более длительная задержка перед бронхоскопией. Бронхоскопия считается </w:t>
      </w:r>
      <w:proofErr w:type="spellStart"/>
      <w:r w:rsidRPr="00491BB7">
        <w:rPr>
          <w:rFonts w:ascii="Times New Roman" w:hAnsi="Times New Roman" w:cs="Times New Roman"/>
          <w:sz w:val="28"/>
          <w:szCs w:val="28"/>
        </w:rPr>
        <w:t>аэрозольгенерирующей</w:t>
      </w:r>
      <w:proofErr w:type="spellEnd"/>
      <w:r w:rsidRPr="00491BB7">
        <w:rPr>
          <w:rFonts w:ascii="Times New Roman" w:hAnsi="Times New Roman" w:cs="Times New Roman"/>
          <w:sz w:val="28"/>
          <w:szCs w:val="28"/>
        </w:rPr>
        <w:t xml:space="preserve"> процедурой. Однако самый высокий риск передачи инфекции отмечен при интубации и </w:t>
      </w:r>
      <w:proofErr w:type="spellStart"/>
      <w:r w:rsidRPr="00491BB7">
        <w:rPr>
          <w:rFonts w:ascii="Times New Roman" w:hAnsi="Times New Roman" w:cs="Times New Roman"/>
          <w:sz w:val="28"/>
          <w:szCs w:val="28"/>
        </w:rPr>
        <w:t>экстубации</w:t>
      </w:r>
      <w:proofErr w:type="spellEnd"/>
      <w:r w:rsidRPr="00491BB7">
        <w:rPr>
          <w:rFonts w:ascii="Times New Roman" w:hAnsi="Times New Roman" w:cs="Times New Roman"/>
          <w:sz w:val="28"/>
          <w:szCs w:val="28"/>
        </w:rPr>
        <w:t xml:space="preserve"> трахеи. Использование </w:t>
      </w:r>
      <w:r w:rsidRPr="00491BB7">
        <w:rPr>
          <w:rFonts w:ascii="Times New Roman" w:hAnsi="Times New Roman" w:cs="Times New Roman"/>
          <w:sz w:val="28"/>
          <w:szCs w:val="28"/>
        </w:rPr>
        <w:lastRenderedPageBreak/>
        <w:t xml:space="preserve">миорелаксантов может уменьшить образование кашля и аэрозолей. Однако не ясно, что уменьшает образование аэрозоля, связанного с </w:t>
      </w:r>
      <w:proofErr w:type="spellStart"/>
      <w:r w:rsidRPr="00491BB7">
        <w:rPr>
          <w:rFonts w:ascii="Times New Roman" w:hAnsi="Times New Roman" w:cs="Times New Roman"/>
          <w:sz w:val="28"/>
          <w:szCs w:val="28"/>
        </w:rPr>
        <w:t>эндотрахеальной</w:t>
      </w:r>
      <w:proofErr w:type="spellEnd"/>
      <w:r w:rsidRPr="00491BB7">
        <w:rPr>
          <w:rFonts w:ascii="Times New Roman" w:hAnsi="Times New Roman" w:cs="Times New Roman"/>
          <w:sz w:val="28"/>
          <w:szCs w:val="28"/>
        </w:rPr>
        <w:t xml:space="preserve"> интубацией и не уменьшает риск </w:t>
      </w:r>
      <w:r w:rsidR="00784812" w:rsidRPr="00491BB7">
        <w:rPr>
          <w:rFonts w:ascii="Times New Roman" w:hAnsi="Times New Roman" w:cs="Times New Roman"/>
          <w:sz w:val="28"/>
          <w:szCs w:val="28"/>
        </w:rPr>
        <w:t>вовремя</w:t>
      </w:r>
      <w:r w:rsidRPr="00491BB7">
        <w:rPr>
          <w:rFonts w:ascii="Times New Roman" w:hAnsi="Times New Roman" w:cs="Times New Roman"/>
          <w:sz w:val="28"/>
          <w:szCs w:val="28"/>
        </w:rPr>
        <w:t xml:space="preserve"> </w:t>
      </w:r>
      <w:proofErr w:type="spellStart"/>
      <w:r w:rsidRPr="00491BB7">
        <w:rPr>
          <w:rFonts w:ascii="Times New Roman" w:hAnsi="Times New Roman" w:cs="Times New Roman"/>
          <w:sz w:val="28"/>
          <w:szCs w:val="28"/>
        </w:rPr>
        <w:t>экстубации</w:t>
      </w:r>
      <w:proofErr w:type="spellEnd"/>
      <w:r w:rsidRPr="00491BB7">
        <w:rPr>
          <w:rFonts w:ascii="Times New Roman" w:hAnsi="Times New Roman" w:cs="Times New Roman"/>
          <w:sz w:val="28"/>
          <w:szCs w:val="28"/>
        </w:rPr>
        <w:t xml:space="preserve">. Поэтому, учитывая большой риск, связанный с интубацией / </w:t>
      </w:r>
      <w:proofErr w:type="spellStart"/>
      <w:r w:rsidRPr="00491BB7">
        <w:rPr>
          <w:rFonts w:ascii="Times New Roman" w:hAnsi="Times New Roman" w:cs="Times New Roman"/>
          <w:sz w:val="28"/>
          <w:szCs w:val="28"/>
        </w:rPr>
        <w:t>экстубацией</w:t>
      </w:r>
      <w:proofErr w:type="spellEnd"/>
      <w:r w:rsidRPr="00491BB7">
        <w:rPr>
          <w:rFonts w:ascii="Times New Roman" w:hAnsi="Times New Roman" w:cs="Times New Roman"/>
          <w:sz w:val="28"/>
          <w:szCs w:val="28"/>
        </w:rPr>
        <w:t xml:space="preserve"> предпочтительным является выполнение процедуры с умеренной / глубокой внутривенной </w:t>
      </w:r>
      <w:proofErr w:type="spellStart"/>
      <w:r w:rsidRPr="00491BB7">
        <w:rPr>
          <w:rFonts w:ascii="Times New Roman" w:hAnsi="Times New Roman" w:cs="Times New Roman"/>
          <w:sz w:val="28"/>
          <w:szCs w:val="28"/>
        </w:rPr>
        <w:t>седацией</w:t>
      </w:r>
      <w:proofErr w:type="spellEnd"/>
      <w:r w:rsidRPr="00491BB7">
        <w:rPr>
          <w:rFonts w:ascii="Times New Roman" w:hAnsi="Times New Roman" w:cs="Times New Roman"/>
          <w:sz w:val="28"/>
          <w:szCs w:val="28"/>
        </w:rPr>
        <w:t xml:space="preserve">. Передача SARS-CoV-2 происходит преимущественно через распространение капель. Использование средств индивидуальной защиты (СИЗ) необходимо для минимизации риска инфицирования медицинских работников. Разброс капель после выдоха может значительно превышать 1-2 м, и вирусы могут выживать в воздухе в течение нескольких часов, а на поверхности – несколько дней. Предотвращение разброса капель может значительно уменьшить риск заражения медицинских работников, что приведет к более высоким уровням защиты, чем при ношении масок. Маски, надетые пациентом как на «источник» капель, значительно уменьшают рассеивание </w:t>
      </w:r>
      <w:r w:rsidR="00784812" w:rsidRPr="00491BB7">
        <w:rPr>
          <w:rFonts w:ascii="Times New Roman" w:hAnsi="Times New Roman" w:cs="Times New Roman"/>
          <w:sz w:val="28"/>
          <w:szCs w:val="28"/>
        </w:rPr>
        <w:t>аэрозоля и</w:t>
      </w:r>
      <w:r w:rsidRPr="00491BB7">
        <w:rPr>
          <w:rFonts w:ascii="Times New Roman" w:hAnsi="Times New Roman" w:cs="Times New Roman"/>
          <w:sz w:val="28"/>
          <w:szCs w:val="28"/>
        </w:rPr>
        <w:t xml:space="preserve"> вирусное содержание в диспергированных дыхательных каплях. Это может быть потенциально достигнуто во время бронхоскопии путем использования «щелевой маски» во время процедуры, чтобы минимизировать рассеивание капель во время кашля. Использование хирургической маски или масок FFP2 / N95 для пациента после </w:t>
      </w:r>
      <w:proofErr w:type="spellStart"/>
      <w:r w:rsidRPr="00491BB7">
        <w:rPr>
          <w:rFonts w:ascii="Times New Roman" w:hAnsi="Times New Roman" w:cs="Times New Roman"/>
          <w:sz w:val="28"/>
          <w:szCs w:val="28"/>
        </w:rPr>
        <w:t>экстубации</w:t>
      </w:r>
      <w:proofErr w:type="spellEnd"/>
      <w:r w:rsidRPr="00491BB7">
        <w:rPr>
          <w:rFonts w:ascii="Times New Roman" w:hAnsi="Times New Roman" w:cs="Times New Roman"/>
          <w:sz w:val="28"/>
          <w:szCs w:val="28"/>
        </w:rPr>
        <w:t xml:space="preserve"> LMA также может быть важным по снижению риска. Там, где это возможно, процедуры следует проводить в комнате с отрицательным давлением. Важно повторно применить лидокаин, чтобы минимизировать кашель после </w:t>
      </w:r>
      <w:proofErr w:type="spellStart"/>
      <w:r w:rsidRPr="00491BB7">
        <w:rPr>
          <w:rFonts w:ascii="Times New Roman" w:hAnsi="Times New Roman" w:cs="Times New Roman"/>
          <w:sz w:val="28"/>
          <w:szCs w:val="28"/>
        </w:rPr>
        <w:t>экстубации</w:t>
      </w:r>
      <w:proofErr w:type="spellEnd"/>
      <w:r w:rsidRPr="00491BB7">
        <w:rPr>
          <w:rFonts w:ascii="Times New Roman" w:hAnsi="Times New Roman" w:cs="Times New Roman"/>
          <w:sz w:val="28"/>
          <w:szCs w:val="28"/>
        </w:rPr>
        <w:t xml:space="preserve"> </w:t>
      </w:r>
      <w:proofErr w:type="spellStart"/>
      <w:r w:rsidRPr="00491BB7">
        <w:rPr>
          <w:rFonts w:ascii="Times New Roman" w:hAnsi="Times New Roman" w:cs="Times New Roman"/>
          <w:sz w:val="28"/>
          <w:szCs w:val="28"/>
        </w:rPr>
        <w:t>бронхоскопа</w:t>
      </w:r>
      <w:proofErr w:type="spellEnd"/>
      <w:r w:rsidRPr="00491BB7">
        <w:rPr>
          <w:rFonts w:ascii="Times New Roman" w:hAnsi="Times New Roman" w:cs="Times New Roman"/>
          <w:sz w:val="28"/>
          <w:szCs w:val="28"/>
        </w:rPr>
        <w:t>. С распространением новой эпидемии коронавирусной пневмонии у больных раком, особенно у пациентов со злокачественными новообразованиями легких, при выявлении у них SARS-CoV-2 течение болезни как правило усугубляется, а уровень смертности возрастает в разы, что привлекает к данной категории пациентов особое внимание. Пациентам с раком легких, которые получают противоопухолевую терапию, необходимо тщательно провести дифференциальную диагностику, чтобы оценить риск возникновения новой коронавирусной пневмонии в том случае, если у них развиваются лихорадка и симптомы дыхательной недостаточности. Для пациентов с раком легких во время эпидемии COVID-19 требуется четко спланированное и индивидуальное лечение, чтобы максимально защитить пациентов и эффективно предотвратить распространение эпидемии [27].</w:t>
      </w:r>
    </w:p>
    <w:p w14:paraId="1D2001BC" w14:textId="77777777" w:rsidR="00F111B9" w:rsidRPr="00491BB7" w:rsidRDefault="00F111B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 xml:space="preserve">При проведении сравнения клинического течения новой коронавирусной инфекции с геморрагической лихорадкой с почечным синдромом в Республике Башкортостан выявили, что для клинического течения COVID-19 характерна цикличность: инкубационный период, начальный период с развитием катаральных симптомов и симптомов интоксикации в первые 4 дня заболевания, с 5 – 10 – 11- й день болезни развивается </w:t>
      </w:r>
      <w:proofErr w:type="spellStart"/>
      <w:r w:rsidRPr="00491BB7">
        <w:rPr>
          <w:rFonts w:ascii="Times New Roman" w:hAnsi="Times New Roman" w:cs="Times New Roman"/>
          <w:sz w:val="28"/>
          <w:szCs w:val="28"/>
        </w:rPr>
        <w:t>панваскулит</w:t>
      </w:r>
      <w:proofErr w:type="spellEnd"/>
      <w:r w:rsidRPr="00491BB7">
        <w:rPr>
          <w:rFonts w:ascii="Times New Roman" w:hAnsi="Times New Roman" w:cs="Times New Roman"/>
          <w:sz w:val="28"/>
          <w:szCs w:val="28"/>
        </w:rPr>
        <w:t xml:space="preserve"> с преимущественным поражением сосудов легких (</w:t>
      </w:r>
      <w:proofErr w:type="spellStart"/>
      <w:r w:rsidRPr="00491BB7">
        <w:rPr>
          <w:rFonts w:ascii="Times New Roman" w:hAnsi="Times New Roman" w:cs="Times New Roman"/>
          <w:sz w:val="28"/>
          <w:szCs w:val="28"/>
        </w:rPr>
        <w:t>капилляро</w:t>
      </w:r>
      <w:proofErr w:type="spellEnd"/>
      <w:r w:rsidRPr="00491BB7">
        <w:rPr>
          <w:rFonts w:ascii="Times New Roman" w:hAnsi="Times New Roman" w:cs="Times New Roman"/>
          <w:sz w:val="28"/>
          <w:szCs w:val="28"/>
        </w:rPr>
        <w:t>-альвеолит), с последующим нарушением микроциркуляции и развитием ДВС-синдрома, которые разрешаются при благоприятном течении болезни в течение 12- 21-го дня болезни с последующим выздоровлением [29].</w:t>
      </w:r>
      <w:r w:rsidR="00784812" w:rsidRPr="00491BB7">
        <w:rPr>
          <w:rFonts w:ascii="Times New Roman" w:hAnsi="Times New Roman" w:cs="Times New Roman"/>
          <w:sz w:val="28"/>
          <w:szCs w:val="28"/>
        </w:rPr>
        <w:t xml:space="preserve"> </w:t>
      </w:r>
    </w:p>
    <w:p w14:paraId="6FEF5473" w14:textId="77777777" w:rsidR="003817AD" w:rsidRPr="00491BB7" w:rsidRDefault="00127CAB" w:rsidP="003817AD">
      <w:pPr>
        <w:spacing w:after="0" w:line="240" w:lineRule="auto"/>
        <w:ind w:firstLine="709"/>
        <w:jc w:val="center"/>
        <w:rPr>
          <w:rFonts w:ascii="Times New Roman" w:hAnsi="Times New Roman" w:cs="Times New Roman"/>
          <w:b/>
          <w:sz w:val="28"/>
          <w:szCs w:val="28"/>
        </w:rPr>
      </w:pPr>
      <w:r w:rsidRPr="00491BB7">
        <w:rPr>
          <w:rFonts w:ascii="Times New Roman" w:hAnsi="Times New Roman" w:cs="Times New Roman"/>
          <w:b/>
          <w:sz w:val="28"/>
          <w:szCs w:val="28"/>
        </w:rPr>
        <w:lastRenderedPageBreak/>
        <w:t xml:space="preserve">3 </w:t>
      </w:r>
      <w:r w:rsidR="003817AD" w:rsidRPr="00491BB7">
        <w:rPr>
          <w:rFonts w:ascii="Times New Roman" w:hAnsi="Times New Roman" w:cs="Times New Roman"/>
          <w:b/>
          <w:sz w:val="28"/>
          <w:szCs w:val="28"/>
        </w:rPr>
        <w:t>МАТЕРИАЛЫ И МЕТОДЫ ИССЛЕДОВАНИЯ</w:t>
      </w:r>
    </w:p>
    <w:p w14:paraId="4B87A0BC" w14:textId="77777777" w:rsidR="00887434" w:rsidRPr="00491BB7" w:rsidRDefault="00887434" w:rsidP="00887434">
      <w:pPr>
        <w:spacing w:after="0" w:line="240" w:lineRule="auto"/>
        <w:ind w:firstLine="709"/>
        <w:jc w:val="both"/>
        <w:rPr>
          <w:rFonts w:ascii="Times New Roman" w:hAnsi="Times New Roman" w:cs="Times New Roman"/>
          <w:sz w:val="28"/>
          <w:szCs w:val="28"/>
        </w:rPr>
      </w:pPr>
    </w:p>
    <w:p w14:paraId="2D2E27F0" w14:textId="77777777" w:rsidR="00887434" w:rsidRPr="00491BB7" w:rsidRDefault="00887434" w:rsidP="00887434">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Материалы исследования:</w:t>
      </w:r>
    </w:p>
    <w:p w14:paraId="5EBEDB48" w14:textId="77777777" w:rsidR="00887434" w:rsidRPr="00491BB7" w:rsidRDefault="00887434" w:rsidP="00887434">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 xml:space="preserve">Выписные эпикризы пациентов из КГП «Центральная больница </w:t>
      </w:r>
      <w:proofErr w:type="spellStart"/>
      <w:r w:rsidRPr="00491BB7">
        <w:rPr>
          <w:rFonts w:ascii="Times New Roman" w:hAnsi="Times New Roman" w:cs="Times New Roman"/>
          <w:sz w:val="28"/>
          <w:szCs w:val="28"/>
        </w:rPr>
        <w:t>г.Шахтинск</w:t>
      </w:r>
      <w:proofErr w:type="spellEnd"/>
      <w:r w:rsidRPr="00491BB7">
        <w:rPr>
          <w:rFonts w:ascii="Times New Roman" w:hAnsi="Times New Roman" w:cs="Times New Roman"/>
          <w:sz w:val="28"/>
          <w:szCs w:val="28"/>
        </w:rPr>
        <w:t>» с диагнозом коронавирусной инфекции (вирус не идентифицирован), регистрировавшиеся с августа по декабрь месяцы 2020 года</w:t>
      </w:r>
    </w:p>
    <w:p w14:paraId="5AEF42BB" w14:textId="77777777" w:rsidR="00887434" w:rsidRPr="00491BB7" w:rsidRDefault="00887434" w:rsidP="00887434">
      <w:pPr>
        <w:spacing w:after="0" w:line="240" w:lineRule="auto"/>
        <w:ind w:firstLine="709"/>
        <w:jc w:val="both"/>
        <w:rPr>
          <w:rFonts w:ascii="Times New Roman" w:hAnsi="Times New Roman" w:cs="Times New Roman"/>
          <w:sz w:val="28"/>
          <w:szCs w:val="28"/>
        </w:rPr>
      </w:pPr>
    </w:p>
    <w:p w14:paraId="27DFD727" w14:textId="77777777" w:rsidR="00127CAB" w:rsidRPr="00491BB7" w:rsidRDefault="00007EA1" w:rsidP="00887434">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Методы исследования</w:t>
      </w:r>
      <w:r w:rsidR="00127CAB" w:rsidRPr="00491BB7">
        <w:rPr>
          <w:rFonts w:ascii="Times New Roman" w:hAnsi="Times New Roman" w:cs="Times New Roman"/>
          <w:sz w:val="28"/>
          <w:szCs w:val="28"/>
        </w:rPr>
        <w:t>:</w:t>
      </w:r>
    </w:p>
    <w:p w14:paraId="514DB721" w14:textId="77777777" w:rsidR="00127CAB" w:rsidRPr="00491BB7" w:rsidRDefault="00C8205D" w:rsidP="00887434">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1. Э</w:t>
      </w:r>
      <w:r w:rsidR="00127CAB" w:rsidRPr="00491BB7">
        <w:rPr>
          <w:rFonts w:ascii="Times New Roman" w:hAnsi="Times New Roman" w:cs="Times New Roman"/>
          <w:sz w:val="28"/>
          <w:szCs w:val="28"/>
        </w:rPr>
        <w:t xml:space="preserve">пидемиологический метод </w:t>
      </w:r>
      <w:r w:rsidRPr="00491BB7">
        <w:rPr>
          <w:rFonts w:ascii="Times New Roman" w:hAnsi="Times New Roman" w:cs="Times New Roman"/>
          <w:sz w:val="28"/>
          <w:szCs w:val="28"/>
        </w:rPr>
        <w:t xml:space="preserve">- </w:t>
      </w:r>
      <w:r w:rsidR="00127CAB" w:rsidRPr="00491BB7">
        <w:rPr>
          <w:rFonts w:ascii="Times New Roman" w:hAnsi="Times New Roman" w:cs="Times New Roman"/>
          <w:sz w:val="28"/>
          <w:szCs w:val="28"/>
        </w:rPr>
        <w:t xml:space="preserve">анализ заболеваемости </w:t>
      </w:r>
      <w:r w:rsidRPr="00491BB7">
        <w:rPr>
          <w:rFonts w:ascii="Times New Roman" w:hAnsi="Times New Roman" w:cs="Times New Roman"/>
          <w:sz w:val="28"/>
          <w:szCs w:val="28"/>
        </w:rPr>
        <w:t xml:space="preserve">внутри года </w:t>
      </w:r>
      <w:r w:rsidR="00127CAB" w:rsidRPr="00491BB7">
        <w:rPr>
          <w:rFonts w:ascii="Times New Roman" w:hAnsi="Times New Roman" w:cs="Times New Roman"/>
          <w:sz w:val="28"/>
          <w:szCs w:val="28"/>
        </w:rPr>
        <w:t>больных в г. Шахтинск с диагнозом коронавирусной инфекции (вирус не идентифицирован)</w:t>
      </w:r>
      <w:r w:rsidRPr="00491BB7">
        <w:rPr>
          <w:rFonts w:ascii="Times New Roman" w:hAnsi="Times New Roman" w:cs="Times New Roman"/>
          <w:sz w:val="28"/>
          <w:szCs w:val="28"/>
        </w:rPr>
        <w:t xml:space="preserve">, находивших на стационарном лечении КГП «Центральная больница </w:t>
      </w:r>
      <w:proofErr w:type="spellStart"/>
      <w:r w:rsidRPr="00491BB7">
        <w:rPr>
          <w:rFonts w:ascii="Times New Roman" w:hAnsi="Times New Roman" w:cs="Times New Roman"/>
          <w:sz w:val="28"/>
          <w:szCs w:val="28"/>
        </w:rPr>
        <w:t>г.Шахтинск</w:t>
      </w:r>
      <w:proofErr w:type="spellEnd"/>
      <w:r w:rsidRPr="00491BB7">
        <w:rPr>
          <w:rFonts w:ascii="Times New Roman" w:hAnsi="Times New Roman" w:cs="Times New Roman"/>
          <w:sz w:val="28"/>
          <w:szCs w:val="28"/>
        </w:rPr>
        <w:t>»</w:t>
      </w:r>
      <w:r w:rsidR="00007EA1" w:rsidRPr="00491BB7">
        <w:rPr>
          <w:rFonts w:ascii="Times New Roman" w:hAnsi="Times New Roman" w:cs="Times New Roman"/>
          <w:sz w:val="28"/>
          <w:szCs w:val="28"/>
        </w:rPr>
        <w:t xml:space="preserve"> </w:t>
      </w:r>
      <w:r w:rsidR="00127CAB" w:rsidRPr="00491BB7">
        <w:rPr>
          <w:rFonts w:ascii="Times New Roman" w:hAnsi="Times New Roman" w:cs="Times New Roman"/>
          <w:sz w:val="28"/>
          <w:szCs w:val="28"/>
        </w:rPr>
        <w:t xml:space="preserve">с августа по декабрь </w:t>
      </w:r>
      <w:r w:rsidR="00007EA1" w:rsidRPr="00491BB7">
        <w:rPr>
          <w:rFonts w:ascii="Times New Roman" w:hAnsi="Times New Roman" w:cs="Times New Roman"/>
          <w:sz w:val="28"/>
          <w:szCs w:val="28"/>
        </w:rPr>
        <w:t xml:space="preserve">месяцы </w:t>
      </w:r>
      <w:r w:rsidR="00127CAB" w:rsidRPr="00491BB7">
        <w:rPr>
          <w:rFonts w:ascii="Times New Roman" w:hAnsi="Times New Roman" w:cs="Times New Roman"/>
          <w:sz w:val="28"/>
          <w:szCs w:val="28"/>
        </w:rPr>
        <w:t xml:space="preserve">2020 года. </w:t>
      </w:r>
    </w:p>
    <w:p w14:paraId="2D773D2A" w14:textId="77777777" w:rsidR="00127CAB" w:rsidRPr="00491BB7" w:rsidRDefault="00007EA1" w:rsidP="00887434">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2.</w:t>
      </w:r>
      <w:r w:rsidR="00127CAB" w:rsidRPr="00491BB7">
        <w:rPr>
          <w:rFonts w:ascii="Times New Roman" w:hAnsi="Times New Roman" w:cs="Times New Roman"/>
          <w:sz w:val="28"/>
          <w:szCs w:val="28"/>
        </w:rPr>
        <w:t xml:space="preserve"> </w:t>
      </w:r>
      <w:r w:rsidRPr="00491BB7">
        <w:rPr>
          <w:rFonts w:ascii="Times New Roman" w:hAnsi="Times New Roman" w:cs="Times New Roman"/>
          <w:sz w:val="28"/>
          <w:szCs w:val="28"/>
        </w:rPr>
        <w:t>С</w:t>
      </w:r>
      <w:r w:rsidR="00127CAB" w:rsidRPr="00491BB7">
        <w:rPr>
          <w:rFonts w:ascii="Times New Roman" w:hAnsi="Times New Roman" w:cs="Times New Roman"/>
          <w:sz w:val="28"/>
          <w:szCs w:val="28"/>
        </w:rPr>
        <w:t xml:space="preserve">татистический анализ выписных эпикризов больных из КГП «Центральная больница </w:t>
      </w:r>
      <w:proofErr w:type="spellStart"/>
      <w:r w:rsidR="00127CAB" w:rsidRPr="00491BB7">
        <w:rPr>
          <w:rFonts w:ascii="Times New Roman" w:hAnsi="Times New Roman" w:cs="Times New Roman"/>
          <w:sz w:val="28"/>
          <w:szCs w:val="28"/>
        </w:rPr>
        <w:t>г.Шахтинск</w:t>
      </w:r>
      <w:proofErr w:type="spellEnd"/>
      <w:r w:rsidR="00127CAB" w:rsidRPr="00491BB7">
        <w:rPr>
          <w:rFonts w:ascii="Times New Roman" w:hAnsi="Times New Roman" w:cs="Times New Roman"/>
          <w:sz w:val="28"/>
          <w:szCs w:val="28"/>
        </w:rPr>
        <w:t xml:space="preserve">» </w:t>
      </w:r>
      <w:r w:rsidR="000D78E4" w:rsidRPr="00491BB7">
        <w:rPr>
          <w:rFonts w:ascii="Times New Roman" w:hAnsi="Times New Roman" w:cs="Times New Roman"/>
          <w:sz w:val="28"/>
          <w:szCs w:val="28"/>
        </w:rPr>
        <w:t>с диагнозом коронавирусной инфекции</w:t>
      </w:r>
      <w:r w:rsidR="003D6C71" w:rsidRPr="00491BB7">
        <w:rPr>
          <w:rFonts w:ascii="Times New Roman" w:hAnsi="Times New Roman" w:cs="Times New Roman"/>
          <w:sz w:val="28"/>
          <w:szCs w:val="28"/>
        </w:rPr>
        <w:t xml:space="preserve"> (вирус не идентифицирован)</w:t>
      </w:r>
      <w:r w:rsidR="000D78E4" w:rsidRPr="00491BB7">
        <w:rPr>
          <w:rFonts w:ascii="Times New Roman" w:hAnsi="Times New Roman" w:cs="Times New Roman"/>
          <w:sz w:val="28"/>
          <w:szCs w:val="28"/>
        </w:rPr>
        <w:t xml:space="preserve">, регистрировавшиеся с августа по декабрь </w:t>
      </w:r>
      <w:r w:rsidRPr="00491BB7">
        <w:rPr>
          <w:rFonts w:ascii="Times New Roman" w:hAnsi="Times New Roman" w:cs="Times New Roman"/>
          <w:sz w:val="28"/>
          <w:szCs w:val="28"/>
        </w:rPr>
        <w:t xml:space="preserve">месяцы </w:t>
      </w:r>
      <w:r w:rsidR="000D78E4" w:rsidRPr="00491BB7">
        <w:rPr>
          <w:rFonts w:ascii="Times New Roman" w:hAnsi="Times New Roman" w:cs="Times New Roman"/>
          <w:sz w:val="28"/>
          <w:szCs w:val="28"/>
        </w:rPr>
        <w:t xml:space="preserve">2020 года, в количестве 118 человек. Анализировались пол, возраст, </w:t>
      </w:r>
      <w:r w:rsidR="003D6C71" w:rsidRPr="00491BB7">
        <w:rPr>
          <w:rFonts w:ascii="Times New Roman" w:hAnsi="Times New Roman" w:cs="Times New Roman"/>
          <w:sz w:val="28"/>
          <w:szCs w:val="28"/>
        </w:rPr>
        <w:t xml:space="preserve">место проживания, профессия, сопутствующие заболевания, </w:t>
      </w:r>
      <w:r w:rsidRPr="00491BB7">
        <w:rPr>
          <w:rFonts w:ascii="Times New Roman" w:hAnsi="Times New Roman" w:cs="Times New Roman"/>
          <w:sz w:val="28"/>
          <w:szCs w:val="28"/>
        </w:rPr>
        <w:t xml:space="preserve">клинические </w:t>
      </w:r>
      <w:r w:rsidR="003D6C71" w:rsidRPr="00491BB7">
        <w:rPr>
          <w:rFonts w:ascii="Times New Roman" w:hAnsi="Times New Roman" w:cs="Times New Roman"/>
          <w:sz w:val="28"/>
          <w:szCs w:val="28"/>
        </w:rPr>
        <w:t>симптомы, лекарственные препараты</w:t>
      </w:r>
      <w:r w:rsidRPr="00491BB7">
        <w:rPr>
          <w:rFonts w:ascii="Times New Roman" w:hAnsi="Times New Roman" w:cs="Times New Roman"/>
          <w:sz w:val="28"/>
          <w:szCs w:val="28"/>
        </w:rPr>
        <w:t>, использовавшиеся для лечения</w:t>
      </w:r>
      <w:r w:rsidR="003D6C71" w:rsidRPr="00491BB7">
        <w:rPr>
          <w:rFonts w:ascii="Times New Roman" w:hAnsi="Times New Roman" w:cs="Times New Roman"/>
          <w:sz w:val="28"/>
          <w:szCs w:val="28"/>
        </w:rPr>
        <w:t>.</w:t>
      </w:r>
    </w:p>
    <w:p w14:paraId="5272355F" w14:textId="77777777" w:rsidR="003D6C71" w:rsidRPr="00491BB7" w:rsidRDefault="00007EA1" w:rsidP="00887434">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3. С</w:t>
      </w:r>
      <w:r w:rsidR="003D6C71" w:rsidRPr="00491BB7">
        <w:rPr>
          <w:rFonts w:ascii="Times New Roman" w:hAnsi="Times New Roman" w:cs="Times New Roman"/>
          <w:sz w:val="28"/>
          <w:szCs w:val="28"/>
        </w:rPr>
        <w:t xml:space="preserve">оциологический метод (анкетирование). Анкетирование проводилось в онлайн-формате  населения Шахтинского региона на тему «Соблюдение профилактических и противоэпидемических мероприятий для предупреждения распространения коронавирусной инфекции». </w:t>
      </w:r>
      <w:r w:rsidR="00887434" w:rsidRPr="00491BB7">
        <w:rPr>
          <w:rStyle w:val="a6"/>
          <w:rFonts w:ascii="Times New Roman" w:hAnsi="Times New Roman" w:cs="Times New Roman"/>
          <w:b w:val="0"/>
          <w:sz w:val="28"/>
          <w:szCs w:val="28"/>
          <w:bdr w:val="none" w:sz="0" w:space="0" w:color="auto" w:frame="1"/>
        </w:rPr>
        <w:t>Участие в анкетировании было добровольным. Опрос анонимный, полученные данные использовались только в обобщенном виде.</w:t>
      </w:r>
      <w:r w:rsidR="003D6C71" w:rsidRPr="00491BB7">
        <w:rPr>
          <w:rStyle w:val="a6"/>
          <w:rFonts w:ascii="Times New Roman" w:hAnsi="Times New Roman" w:cs="Times New Roman"/>
          <w:b w:val="0"/>
          <w:sz w:val="28"/>
          <w:szCs w:val="28"/>
          <w:bdr w:val="none" w:sz="0" w:space="0" w:color="auto" w:frame="1"/>
        </w:rPr>
        <w:t xml:space="preserve"> В анкетировании приняли участие 382 респондента.</w:t>
      </w:r>
    </w:p>
    <w:p w14:paraId="0276516F" w14:textId="77777777" w:rsidR="00127CAB" w:rsidRPr="00491BB7" w:rsidRDefault="00127CAB" w:rsidP="00127CAB">
      <w:pPr>
        <w:spacing w:after="0" w:line="240" w:lineRule="auto"/>
        <w:ind w:firstLine="709"/>
        <w:rPr>
          <w:rFonts w:ascii="Times New Roman" w:hAnsi="Times New Roman" w:cs="Times New Roman"/>
          <w:sz w:val="28"/>
          <w:szCs w:val="28"/>
        </w:rPr>
      </w:pPr>
    </w:p>
    <w:p w14:paraId="101ED396" w14:textId="77777777" w:rsidR="006D1897" w:rsidRPr="00491BB7" w:rsidRDefault="006D1897" w:rsidP="003817AD">
      <w:pPr>
        <w:spacing w:after="0" w:line="240" w:lineRule="auto"/>
        <w:ind w:firstLine="709"/>
        <w:jc w:val="center"/>
        <w:rPr>
          <w:rFonts w:ascii="Times New Roman" w:hAnsi="Times New Roman" w:cs="Times New Roman"/>
          <w:b/>
          <w:sz w:val="28"/>
          <w:szCs w:val="28"/>
        </w:rPr>
      </w:pPr>
    </w:p>
    <w:p w14:paraId="09A7E72E" w14:textId="77777777" w:rsidR="003817AD" w:rsidRPr="00491BB7" w:rsidRDefault="003817AD" w:rsidP="00B02BA0">
      <w:pPr>
        <w:spacing w:after="0" w:line="240" w:lineRule="auto"/>
        <w:ind w:firstLine="709"/>
        <w:jc w:val="both"/>
        <w:rPr>
          <w:rFonts w:ascii="Times New Roman" w:hAnsi="Times New Roman" w:cs="Times New Roman"/>
          <w:b/>
          <w:sz w:val="28"/>
          <w:szCs w:val="28"/>
        </w:rPr>
      </w:pPr>
    </w:p>
    <w:p w14:paraId="095C9759" w14:textId="77777777" w:rsidR="003817AD" w:rsidRPr="00491BB7" w:rsidRDefault="003817AD" w:rsidP="00B02BA0">
      <w:pPr>
        <w:spacing w:after="0" w:line="240" w:lineRule="auto"/>
        <w:ind w:firstLine="709"/>
        <w:jc w:val="both"/>
        <w:rPr>
          <w:rFonts w:ascii="Times New Roman" w:hAnsi="Times New Roman" w:cs="Times New Roman"/>
          <w:b/>
          <w:sz w:val="28"/>
          <w:szCs w:val="28"/>
        </w:rPr>
      </w:pPr>
    </w:p>
    <w:p w14:paraId="4026D752" w14:textId="77777777" w:rsidR="003817AD" w:rsidRPr="00491BB7" w:rsidRDefault="003817AD" w:rsidP="00B02BA0">
      <w:pPr>
        <w:spacing w:after="0" w:line="240" w:lineRule="auto"/>
        <w:ind w:firstLine="709"/>
        <w:jc w:val="both"/>
        <w:rPr>
          <w:rFonts w:ascii="Times New Roman" w:hAnsi="Times New Roman" w:cs="Times New Roman"/>
          <w:b/>
          <w:sz w:val="28"/>
          <w:szCs w:val="28"/>
        </w:rPr>
      </w:pPr>
    </w:p>
    <w:p w14:paraId="2D1F4227" w14:textId="77777777" w:rsidR="003817AD" w:rsidRPr="00491BB7" w:rsidRDefault="003817AD" w:rsidP="00B02BA0">
      <w:pPr>
        <w:spacing w:after="0" w:line="240" w:lineRule="auto"/>
        <w:ind w:firstLine="709"/>
        <w:jc w:val="both"/>
        <w:rPr>
          <w:rFonts w:ascii="Times New Roman" w:hAnsi="Times New Roman" w:cs="Times New Roman"/>
          <w:b/>
          <w:sz w:val="28"/>
          <w:szCs w:val="28"/>
        </w:rPr>
      </w:pPr>
    </w:p>
    <w:p w14:paraId="23399215" w14:textId="77777777" w:rsidR="003817AD" w:rsidRPr="00491BB7" w:rsidRDefault="003817AD" w:rsidP="00B02BA0">
      <w:pPr>
        <w:spacing w:after="0" w:line="240" w:lineRule="auto"/>
        <w:ind w:firstLine="709"/>
        <w:jc w:val="both"/>
        <w:rPr>
          <w:rFonts w:ascii="Times New Roman" w:hAnsi="Times New Roman" w:cs="Times New Roman"/>
          <w:b/>
          <w:sz w:val="28"/>
          <w:szCs w:val="28"/>
        </w:rPr>
      </w:pPr>
    </w:p>
    <w:p w14:paraId="72A60724" w14:textId="77777777" w:rsidR="003817AD" w:rsidRPr="00491BB7" w:rsidRDefault="003817AD" w:rsidP="00B02BA0">
      <w:pPr>
        <w:spacing w:after="0" w:line="240" w:lineRule="auto"/>
        <w:ind w:firstLine="709"/>
        <w:jc w:val="both"/>
        <w:rPr>
          <w:rFonts w:ascii="Times New Roman" w:hAnsi="Times New Roman" w:cs="Times New Roman"/>
          <w:b/>
          <w:sz w:val="28"/>
          <w:szCs w:val="28"/>
        </w:rPr>
      </w:pPr>
    </w:p>
    <w:p w14:paraId="666CF646" w14:textId="77777777" w:rsidR="003817AD" w:rsidRPr="00491BB7" w:rsidRDefault="003817AD" w:rsidP="00B02BA0">
      <w:pPr>
        <w:spacing w:after="0" w:line="240" w:lineRule="auto"/>
        <w:ind w:firstLine="709"/>
        <w:jc w:val="both"/>
        <w:rPr>
          <w:rFonts w:ascii="Times New Roman" w:hAnsi="Times New Roman" w:cs="Times New Roman"/>
          <w:b/>
          <w:sz w:val="28"/>
          <w:szCs w:val="28"/>
        </w:rPr>
      </w:pPr>
    </w:p>
    <w:p w14:paraId="7D30C18E" w14:textId="77777777" w:rsidR="003817AD" w:rsidRPr="00491BB7" w:rsidRDefault="003817AD" w:rsidP="00B02BA0">
      <w:pPr>
        <w:spacing w:after="0" w:line="240" w:lineRule="auto"/>
        <w:ind w:firstLine="709"/>
        <w:jc w:val="both"/>
        <w:rPr>
          <w:rFonts w:ascii="Times New Roman" w:hAnsi="Times New Roman" w:cs="Times New Roman"/>
          <w:b/>
          <w:sz w:val="28"/>
          <w:szCs w:val="28"/>
        </w:rPr>
      </w:pPr>
    </w:p>
    <w:p w14:paraId="527E5487" w14:textId="77777777" w:rsidR="003817AD" w:rsidRPr="00491BB7" w:rsidRDefault="003817AD" w:rsidP="00B02BA0">
      <w:pPr>
        <w:spacing w:after="0" w:line="240" w:lineRule="auto"/>
        <w:ind w:firstLine="709"/>
        <w:jc w:val="both"/>
        <w:rPr>
          <w:rFonts w:ascii="Times New Roman" w:hAnsi="Times New Roman" w:cs="Times New Roman"/>
          <w:b/>
          <w:sz w:val="28"/>
          <w:szCs w:val="28"/>
        </w:rPr>
      </w:pPr>
    </w:p>
    <w:p w14:paraId="537DA744" w14:textId="77777777" w:rsidR="003817AD" w:rsidRPr="00491BB7" w:rsidRDefault="003817AD" w:rsidP="00B02BA0">
      <w:pPr>
        <w:spacing w:after="0" w:line="240" w:lineRule="auto"/>
        <w:ind w:firstLine="709"/>
        <w:jc w:val="both"/>
        <w:rPr>
          <w:rFonts w:ascii="Times New Roman" w:hAnsi="Times New Roman" w:cs="Times New Roman"/>
          <w:b/>
          <w:sz w:val="28"/>
          <w:szCs w:val="28"/>
        </w:rPr>
      </w:pPr>
    </w:p>
    <w:p w14:paraId="1686CEF2" w14:textId="77777777" w:rsidR="003817AD" w:rsidRPr="00491BB7" w:rsidRDefault="003817AD" w:rsidP="00B02BA0">
      <w:pPr>
        <w:spacing w:after="0" w:line="240" w:lineRule="auto"/>
        <w:ind w:firstLine="709"/>
        <w:jc w:val="both"/>
        <w:rPr>
          <w:rFonts w:ascii="Times New Roman" w:hAnsi="Times New Roman" w:cs="Times New Roman"/>
          <w:b/>
          <w:sz w:val="28"/>
          <w:szCs w:val="28"/>
        </w:rPr>
      </w:pPr>
    </w:p>
    <w:p w14:paraId="4CBDDB53" w14:textId="77777777" w:rsidR="003817AD" w:rsidRPr="00491BB7" w:rsidRDefault="003817AD" w:rsidP="00B02BA0">
      <w:pPr>
        <w:spacing w:after="0" w:line="240" w:lineRule="auto"/>
        <w:ind w:firstLine="709"/>
        <w:jc w:val="both"/>
        <w:rPr>
          <w:rFonts w:ascii="Times New Roman" w:hAnsi="Times New Roman" w:cs="Times New Roman"/>
          <w:b/>
          <w:sz w:val="28"/>
          <w:szCs w:val="28"/>
        </w:rPr>
      </w:pPr>
    </w:p>
    <w:p w14:paraId="2A93EEF2" w14:textId="77777777" w:rsidR="003817AD" w:rsidRPr="00491BB7" w:rsidRDefault="003817AD" w:rsidP="00B02BA0">
      <w:pPr>
        <w:spacing w:after="0" w:line="240" w:lineRule="auto"/>
        <w:ind w:firstLine="709"/>
        <w:jc w:val="both"/>
        <w:rPr>
          <w:rFonts w:ascii="Times New Roman" w:hAnsi="Times New Roman" w:cs="Times New Roman"/>
          <w:b/>
          <w:sz w:val="28"/>
          <w:szCs w:val="28"/>
        </w:rPr>
      </w:pPr>
    </w:p>
    <w:p w14:paraId="0842940E" w14:textId="77777777" w:rsidR="003817AD" w:rsidRPr="00491BB7" w:rsidRDefault="003817AD" w:rsidP="00B02BA0">
      <w:pPr>
        <w:spacing w:after="0" w:line="240" w:lineRule="auto"/>
        <w:ind w:firstLine="709"/>
        <w:jc w:val="both"/>
        <w:rPr>
          <w:rFonts w:ascii="Times New Roman" w:hAnsi="Times New Roman" w:cs="Times New Roman"/>
          <w:b/>
          <w:sz w:val="28"/>
          <w:szCs w:val="28"/>
        </w:rPr>
      </w:pPr>
    </w:p>
    <w:p w14:paraId="7D36A444" w14:textId="77777777" w:rsidR="003817AD" w:rsidRPr="00491BB7" w:rsidRDefault="003817AD" w:rsidP="00B02BA0">
      <w:pPr>
        <w:spacing w:after="0" w:line="240" w:lineRule="auto"/>
        <w:ind w:firstLine="709"/>
        <w:jc w:val="both"/>
        <w:rPr>
          <w:rFonts w:ascii="Times New Roman" w:hAnsi="Times New Roman" w:cs="Times New Roman"/>
          <w:b/>
          <w:sz w:val="28"/>
          <w:szCs w:val="28"/>
        </w:rPr>
      </w:pPr>
    </w:p>
    <w:p w14:paraId="3448B3F9" w14:textId="77777777" w:rsidR="003817AD" w:rsidRPr="00491BB7" w:rsidRDefault="003817AD" w:rsidP="00B02BA0">
      <w:pPr>
        <w:spacing w:after="0" w:line="240" w:lineRule="auto"/>
        <w:ind w:firstLine="709"/>
        <w:jc w:val="both"/>
        <w:rPr>
          <w:rFonts w:ascii="Times New Roman" w:hAnsi="Times New Roman" w:cs="Times New Roman"/>
          <w:b/>
          <w:sz w:val="28"/>
          <w:szCs w:val="28"/>
        </w:rPr>
      </w:pPr>
    </w:p>
    <w:p w14:paraId="642D2741" w14:textId="77777777" w:rsidR="003817AD" w:rsidRPr="00491BB7" w:rsidRDefault="003817AD" w:rsidP="00B02BA0">
      <w:pPr>
        <w:spacing w:after="0" w:line="240" w:lineRule="auto"/>
        <w:ind w:firstLine="709"/>
        <w:jc w:val="both"/>
        <w:rPr>
          <w:rFonts w:ascii="Times New Roman" w:hAnsi="Times New Roman" w:cs="Times New Roman"/>
          <w:b/>
          <w:sz w:val="28"/>
          <w:szCs w:val="28"/>
        </w:rPr>
      </w:pPr>
    </w:p>
    <w:p w14:paraId="3347D39D" w14:textId="77777777" w:rsidR="003817AD" w:rsidRPr="00491BB7" w:rsidRDefault="003817AD" w:rsidP="00B02BA0">
      <w:pPr>
        <w:spacing w:after="0" w:line="240" w:lineRule="auto"/>
        <w:ind w:firstLine="709"/>
        <w:jc w:val="both"/>
        <w:rPr>
          <w:rFonts w:ascii="Times New Roman" w:hAnsi="Times New Roman" w:cs="Times New Roman"/>
          <w:b/>
          <w:sz w:val="28"/>
          <w:szCs w:val="28"/>
        </w:rPr>
      </w:pPr>
    </w:p>
    <w:p w14:paraId="658DF032" w14:textId="77777777" w:rsidR="00F34BD5" w:rsidRPr="00491BB7" w:rsidRDefault="003D6C71" w:rsidP="00B17786">
      <w:pPr>
        <w:spacing w:after="0" w:line="240" w:lineRule="auto"/>
        <w:jc w:val="center"/>
        <w:rPr>
          <w:rFonts w:ascii="Times New Roman" w:hAnsi="Times New Roman" w:cs="Times New Roman"/>
          <w:b/>
          <w:sz w:val="28"/>
          <w:szCs w:val="28"/>
        </w:rPr>
      </w:pPr>
      <w:r w:rsidRPr="00491BB7">
        <w:rPr>
          <w:rFonts w:ascii="Times New Roman" w:hAnsi="Times New Roman" w:cs="Times New Roman"/>
          <w:b/>
          <w:sz w:val="28"/>
          <w:szCs w:val="28"/>
        </w:rPr>
        <w:lastRenderedPageBreak/>
        <w:t>4</w:t>
      </w:r>
      <w:r w:rsidR="00F34BD5" w:rsidRPr="00491BB7">
        <w:rPr>
          <w:rFonts w:ascii="Times New Roman" w:hAnsi="Times New Roman" w:cs="Times New Roman"/>
          <w:b/>
          <w:sz w:val="28"/>
          <w:szCs w:val="28"/>
        </w:rPr>
        <w:t xml:space="preserve"> </w:t>
      </w:r>
      <w:r w:rsidR="003817AD" w:rsidRPr="00491BB7">
        <w:rPr>
          <w:rFonts w:ascii="Times New Roman" w:hAnsi="Times New Roman" w:cs="Times New Roman"/>
          <w:b/>
          <w:sz w:val="28"/>
          <w:szCs w:val="28"/>
        </w:rPr>
        <w:t xml:space="preserve">ЭПИДЕМИОЛОГИЧЕСКИЙ И СТАТИСТИЧЕСКИЙ АНАЛИЗ ВЫПИСНЫХ ЭПИКРИЗОВ БОЛЬНЫХ С ДИАГНОЗОМ КОРОНАВИРУСНОЙ ИНФЕКЦИИ (ВИРУС НЕ ИДЕНТИФИЦИРОВАН) </w:t>
      </w:r>
      <w:proofErr w:type="spellStart"/>
      <w:r w:rsidR="00B17786" w:rsidRPr="00491BB7">
        <w:rPr>
          <w:rFonts w:ascii="Times New Roman" w:hAnsi="Times New Roman" w:cs="Times New Roman"/>
          <w:b/>
          <w:sz w:val="28"/>
          <w:szCs w:val="28"/>
        </w:rPr>
        <w:t>г</w:t>
      </w:r>
      <w:r w:rsidR="003817AD" w:rsidRPr="00491BB7">
        <w:rPr>
          <w:rFonts w:ascii="Times New Roman" w:hAnsi="Times New Roman" w:cs="Times New Roman"/>
          <w:b/>
          <w:sz w:val="28"/>
          <w:szCs w:val="28"/>
        </w:rPr>
        <w:t>.ШАХТИНСК</w:t>
      </w:r>
      <w:proofErr w:type="spellEnd"/>
      <w:r w:rsidR="003817AD" w:rsidRPr="00491BB7">
        <w:rPr>
          <w:rFonts w:ascii="Times New Roman" w:hAnsi="Times New Roman" w:cs="Times New Roman"/>
          <w:b/>
          <w:sz w:val="28"/>
          <w:szCs w:val="28"/>
        </w:rPr>
        <w:t xml:space="preserve"> ЗА 2020 ГОД</w:t>
      </w:r>
    </w:p>
    <w:p w14:paraId="114496EB" w14:textId="77777777" w:rsidR="003817AD" w:rsidRPr="00491BB7" w:rsidRDefault="003817AD" w:rsidP="00B02BA0">
      <w:pPr>
        <w:spacing w:after="0" w:line="240" w:lineRule="auto"/>
        <w:ind w:firstLine="709"/>
        <w:jc w:val="both"/>
        <w:rPr>
          <w:rFonts w:ascii="Times New Roman" w:hAnsi="Times New Roman" w:cs="Times New Roman"/>
          <w:b/>
          <w:sz w:val="28"/>
          <w:szCs w:val="28"/>
        </w:rPr>
      </w:pPr>
    </w:p>
    <w:p w14:paraId="0F5E664D" w14:textId="77777777" w:rsidR="00F34BD5" w:rsidRPr="00491BB7" w:rsidRDefault="00F34BD5"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 xml:space="preserve">Для обеспечения максимальной прозрачности данных по случаям COVID-19 и пневмоний МЗ РК были пересмотрены подходы к учёту информации и формированию статистических данных. С учётом проведенных технических консультаций с Европейским региональным бюро ВОЗ, было принято решение о переходе с 1 августа 2020 года к кодированию и учёту случаев COVID-19 по новым кодам международной классификации болезней. Таким образом, статистика по заболеваемости и смертности COVID-19 стала формироваться из двух источников данных: лабораторно подтверждённых случаев и вирусных пневмоний не уточнённых, но имеющих схожие с COVID-19 симптомы: </w:t>
      </w:r>
      <w:r w:rsidRPr="00491BB7">
        <w:rPr>
          <w:rFonts w:ascii="Times New Roman" w:hAnsi="Times New Roman" w:cs="Times New Roman"/>
          <w:sz w:val="28"/>
          <w:szCs w:val="28"/>
          <w:lang w:val="en-US"/>
        </w:rPr>
        <w:t>U</w:t>
      </w:r>
      <w:r w:rsidRPr="00491BB7">
        <w:rPr>
          <w:rFonts w:ascii="Times New Roman" w:hAnsi="Times New Roman" w:cs="Times New Roman"/>
          <w:sz w:val="28"/>
          <w:szCs w:val="28"/>
        </w:rPr>
        <w:t>07.2 «Коронавирусная инфекция (вирус не идентифицирован).</w:t>
      </w:r>
    </w:p>
    <w:p w14:paraId="338762E7" w14:textId="77777777" w:rsidR="00F34BD5" w:rsidRPr="00491BB7" w:rsidRDefault="00F34BD5" w:rsidP="00B02BA0">
      <w:pPr>
        <w:pStyle w:val="a3"/>
        <w:spacing w:after="0"/>
        <w:ind w:firstLine="709"/>
        <w:jc w:val="both"/>
        <w:rPr>
          <w:rFonts w:ascii="Times New Roman" w:hAnsi="Times New Roman" w:cs="Times New Roman"/>
          <w:b w:val="0"/>
          <w:color w:val="auto"/>
          <w:sz w:val="28"/>
          <w:szCs w:val="28"/>
        </w:rPr>
      </w:pPr>
      <w:r w:rsidRPr="00491BB7">
        <w:rPr>
          <w:rFonts w:ascii="Times New Roman" w:hAnsi="Times New Roman" w:cs="Times New Roman"/>
          <w:b w:val="0"/>
          <w:color w:val="auto"/>
          <w:sz w:val="28"/>
          <w:szCs w:val="28"/>
        </w:rPr>
        <w:t xml:space="preserve">В ходе данного исследования анализировались выписные эпикризы больных, которым был выставлен диагноз </w:t>
      </w:r>
      <w:r w:rsidRPr="00491BB7">
        <w:rPr>
          <w:rFonts w:ascii="Times New Roman" w:hAnsi="Times New Roman" w:cs="Times New Roman"/>
          <w:b w:val="0"/>
          <w:color w:val="auto"/>
          <w:sz w:val="28"/>
          <w:szCs w:val="28"/>
          <w:lang w:val="en-US"/>
        </w:rPr>
        <w:t>U</w:t>
      </w:r>
      <w:r w:rsidRPr="00491BB7">
        <w:rPr>
          <w:rFonts w:ascii="Times New Roman" w:hAnsi="Times New Roman" w:cs="Times New Roman"/>
          <w:b w:val="0"/>
          <w:color w:val="auto"/>
          <w:sz w:val="28"/>
          <w:szCs w:val="28"/>
        </w:rPr>
        <w:t xml:space="preserve">07.2 «Коронавирусная инфекция» (вирус не идентифицирован) в КГП «Центральная больница </w:t>
      </w:r>
      <w:proofErr w:type="spellStart"/>
      <w:r w:rsidRPr="00491BB7">
        <w:rPr>
          <w:rFonts w:ascii="Times New Roman" w:hAnsi="Times New Roman" w:cs="Times New Roman"/>
          <w:b w:val="0"/>
          <w:color w:val="auto"/>
          <w:sz w:val="28"/>
          <w:szCs w:val="28"/>
        </w:rPr>
        <w:t>г.Шахтинск</w:t>
      </w:r>
      <w:proofErr w:type="spellEnd"/>
      <w:r w:rsidRPr="00491BB7">
        <w:rPr>
          <w:rFonts w:ascii="Times New Roman" w:hAnsi="Times New Roman" w:cs="Times New Roman"/>
          <w:b w:val="0"/>
          <w:color w:val="auto"/>
          <w:sz w:val="28"/>
          <w:szCs w:val="28"/>
        </w:rPr>
        <w:t xml:space="preserve">». Динамика заболеваемости коронавирусной инфекцией (вирус не идентифицирован) в </w:t>
      </w:r>
      <w:proofErr w:type="spellStart"/>
      <w:r w:rsidRPr="00491BB7">
        <w:rPr>
          <w:rFonts w:ascii="Times New Roman" w:hAnsi="Times New Roman" w:cs="Times New Roman"/>
          <w:b w:val="0"/>
          <w:color w:val="auto"/>
          <w:sz w:val="28"/>
          <w:szCs w:val="28"/>
        </w:rPr>
        <w:t>г.Шахтинск</w:t>
      </w:r>
      <w:proofErr w:type="spellEnd"/>
      <w:r w:rsidRPr="00491BB7">
        <w:rPr>
          <w:rFonts w:ascii="Times New Roman" w:hAnsi="Times New Roman" w:cs="Times New Roman"/>
          <w:b w:val="0"/>
          <w:color w:val="auto"/>
          <w:sz w:val="28"/>
          <w:szCs w:val="28"/>
        </w:rPr>
        <w:t xml:space="preserve"> с августа по декабрь 2020 года показана на рисунке 1.</w:t>
      </w:r>
    </w:p>
    <w:p w14:paraId="6BEA03F8" w14:textId="77777777" w:rsidR="00F34BD5" w:rsidRPr="00491BB7" w:rsidRDefault="00F34BD5" w:rsidP="00B02BA0">
      <w:pPr>
        <w:spacing w:after="0" w:line="240" w:lineRule="auto"/>
        <w:ind w:firstLine="709"/>
        <w:jc w:val="both"/>
        <w:rPr>
          <w:rFonts w:ascii="Times New Roman" w:hAnsi="Times New Roman" w:cs="Times New Roman"/>
          <w:sz w:val="28"/>
          <w:szCs w:val="28"/>
        </w:rPr>
      </w:pPr>
    </w:p>
    <w:p w14:paraId="0BA728F3" w14:textId="77777777" w:rsidR="003817AD" w:rsidRPr="00491BB7" w:rsidRDefault="003817AD" w:rsidP="00B02BA0">
      <w:pPr>
        <w:spacing w:after="0" w:line="240" w:lineRule="auto"/>
        <w:ind w:firstLine="709"/>
        <w:jc w:val="both"/>
        <w:rPr>
          <w:rFonts w:ascii="Times New Roman" w:hAnsi="Times New Roman" w:cs="Times New Roman"/>
          <w:sz w:val="28"/>
          <w:szCs w:val="28"/>
        </w:rPr>
      </w:pPr>
    </w:p>
    <w:p w14:paraId="26DA9C77" w14:textId="77777777" w:rsidR="00F34BD5" w:rsidRPr="00491BB7" w:rsidRDefault="00F34BD5"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noProof/>
          <w:sz w:val="28"/>
          <w:szCs w:val="28"/>
          <w:lang w:eastAsia="ru-RU"/>
        </w:rPr>
        <w:drawing>
          <wp:inline distT="0" distB="0" distL="0" distR="0" wp14:anchorId="7792A675" wp14:editId="5008C47F">
            <wp:extent cx="4572000" cy="2743200"/>
            <wp:effectExtent l="0" t="0" r="19050" b="1905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BB13ED3" w14:textId="77777777" w:rsidR="00F34BD5" w:rsidRPr="00491BB7" w:rsidRDefault="00F34BD5" w:rsidP="00B02BA0">
      <w:pPr>
        <w:keepNext/>
        <w:spacing w:after="0" w:line="240" w:lineRule="auto"/>
        <w:ind w:firstLine="709"/>
        <w:jc w:val="both"/>
        <w:rPr>
          <w:rFonts w:ascii="Times New Roman" w:hAnsi="Times New Roman" w:cs="Times New Roman"/>
          <w:sz w:val="28"/>
          <w:szCs w:val="28"/>
        </w:rPr>
      </w:pPr>
    </w:p>
    <w:p w14:paraId="49C3E3F7" w14:textId="77777777" w:rsidR="003817AD" w:rsidRPr="00491BB7" w:rsidRDefault="00F34BD5" w:rsidP="003817AD">
      <w:pPr>
        <w:pStyle w:val="a3"/>
        <w:spacing w:after="0"/>
        <w:ind w:firstLine="709"/>
        <w:jc w:val="center"/>
        <w:rPr>
          <w:rFonts w:ascii="Times New Roman" w:hAnsi="Times New Roman" w:cs="Times New Roman"/>
          <w:b w:val="0"/>
          <w:color w:val="auto"/>
          <w:sz w:val="28"/>
          <w:szCs w:val="28"/>
        </w:rPr>
      </w:pPr>
      <w:r w:rsidRPr="00491BB7">
        <w:rPr>
          <w:rFonts w:ascii="Times New Roman" w:hAnsi="Times New Roman" w:cs="Times New Roman"/>
          <w:b w:val="0"/>
          <w:color w:val="auto"/>
          <w:sz w:val="28"/>
          <w:szCs w:val="28"/>
        </w:rPr>
        <w:t xml:space="preserve">Рисунок </w:t>
      </w:r>
      <w:r w:rsidRPr="00491BB7">
        <w:rPr>
          <w:rFonts w:ascii="Times New Roman" w:hAnsi="Times New Roman" w:cs="Times New Roman"/>
          <w:b w:val="0"/>
          <w:color w:val="auto"/>
          <w:sz w:val="28"/>
          <w:szCs w:val="28"/>
        </w:rPr>
        <w:fldChar w:fldCharType="begin"/>
      </w:r>
      <w:r w:rsidRPr="00491BB7">
        <w:rPr>
          <w:rFonts w:ascii="Times New Roman" w:hAnsi="Times New Roman" w:cs="Times New Roman"/>
          <w:b w:val="0"/>
          <w:color w:val="auto"/>
          <w:sz w:val="28"/>
          <w:szCs w:val="28"/>
        </w:rPr>
        <w:instrText xml:space="preserve"> SEQ Рисунок \* ARABIC </w:instrText>
      </w:r>
      <w:r w:rsidRPr="00491BB7">
        <w:rPr>
          <w:rFonts w:ascii="Times New Roman" w:hAnsi="Times New Roman" w:cs="Times New Roman"/>
          <w:b w:val="0"/>
          <w:color w:val="auto"/>
          <w:sz w:val="28"/>
          <w:szCs w:val="28"/>
        </w:rPr>
        <w:fldChar w:fldCharType="separate"/>
      </w:r>
      <w:r w:rsidRPr="00491BB7">
        <w:rPr>
          <w:rFonts w:ascii="Times New Roman" w:hAnsi="Times New Roman" w:cs="Times New Roman"/>
          <w:b w:val="0"/>
          <w:noProof/>
          <w:color w:val="auto"/>
          <w:sz w:val="28"/>
          <w:szCs w:val="28"/>
        </w:rPr>
        <w:t>1</w:t>
      </w:r>
      <w:r w:rsidRPr="00491BB7">
        <w:rPr>
          <w:rFonts w:ascii="Times New Roman" w:hAnsi="Times New Roman" w:cs="Times New Roman"/>
          <w:b w:val="0"/>
          <w:noProof/>
          <w:color w:val="auto"/>
          <w:sz w:val="28"/>
          <w:szCs w:val="28"/>
        </w:rPr>
        <w:fldChar w:fldCharType="end"/>
      </w:r>
      <w:r w:rsidRPr="00491BB7">
        <w:rPr>
          <w:rFonts w:ascii="Times New Roman" w:hAnsi="Times New Roman" w:cs="Times New Roman"/>
          <w:b w:val="0"/>
          <w:color w:val="auto"/>
          <w:sz w:val="28"/>
          <w:szCs w:val="28"/>
        </w:rPr>
        <w:t xml:space="preserve"> - Динамика заболеваемости коронавирусной инфекцией (вирус не идентифицирован) в </w:t>
      </w:r>
      <w:proofErr w:type="spellStart"/>
      <w:r w:rsidRPr="00491BB7">
        <w:rPr>
          <w:rFonts w:ascii="Times New Roman" w:hAnsi="Times New Roman" w:cs="Times New Roman"/>
          <w:b w:val="0"/>
          <w:color w:val="auto"/>
          <w:sz w:val="28"/>
          <w:szCs w:val="28"/>
        </w:rPr>
        <w:t>г.Шахтинск</w:t>
      </w:r>
      <w:proofErr w:type="spellEnd"/>
      <w:r w:rsidRPr="00491BB7">
        <w:rPr>
          <w:rFonts w:ascii="Times New Roman" w:hAnsi="Times New Roman" w:cs="Times New Roman"/>
          <w:b w:val="0"/>
          <w:color w:val="auto"/>
          <w:sz w:val="28"/>
          <w:szCs w:val="28"/>
        </w:rPr>
        <w:t xml:space="preserve"> </w:t>
      </w:r>
    </w:p>
    <w:p w14:paraId="7B0D6739" w14:textId="77777777" w:rsidR="00F34BD5" w:rsidRPr="00491BB7" w:rsidRDefault="00F34BD5" w:rsidP="003817AD">
      <w:pPr>
        <w:pStyle w:val="a3"/>
        <w:spacing w:after="0"/>
        <w:ind w:firstLine="709"/>
        <w:jc w:val="center"/>
        <w:rPr>
          <w:rFonts w:ascii="Times New Roman" w:hAnsi="Times New Roman" w:cs="Times New Roman"/>
          <w:b w:val="0"/>
          <w:color w:val="auto"/>
          <w:sz w:val="28"/>
          <w:szCs w:val="28"/>
        </w:rPr>
      </w:pPr>
      <w:r w:rsidRPr="00491BB7">
        <w:rPr>
          <w:rFonts w:ascii="Times New Roman" w:hAnsi="Times New Roman" w:cs="Times New Roman"/>
          <w:b w:val="0"/>
          <w:color w:val="auto"/>
          <w:sz w:val="28"/>
          <w:szCs w:val="28"/>
        </w:rPr>
        <w:t>на 10000 населения с августа по декабрь 2020 года</w:t>
      </w:r>
    </w:p>
    <w:p w14:paraId="4C3DF682" w14:textId="77777777" w:rsidR="00F34BD5" w:rsidRPr="00491BB7" w:rsidRDefault="00F34BD5" w:rsidP="00B02BA0">
      <w:pPr>
        <w:pStyle w:val="a3"/>
        <w:spacing w:after="0"/>
        <w:ind w:firstLine="709"/>
        <w:jc w:val="both"/>
        <w:rPr>
          <w:rFonts w:ascii="Times New Roman" w:hAnsi="Times New Roman" w:cs="Times New Roman"/>
          <w:b w:val="0"/>
          <w:color w:val="auto"/>
          <w:sz w:val="28"/>
          <w:szCs w:val="28"/>
        </w:rPr>
      </w:pPr>
    </w:p>
    <w:p w14:paraId="0026BC5C" w14:textId="77777777" w:rsidR="00F34BD5" w:rsidRPr="00491BB7" w:rsidRDefault="00F34BD5" w:rsidP="00B02BA0">
      <w:pPr>
        <w:pStyle w:val="a3"/>
        <w:spacing w:after="0"/>
        <w:ind w:firstLine="709"/>
        <w:jc w:val="both"/>
        <w:rPr>
          <w:rFonts w:ascii="Times New Roman" w:hAnsi="Times New Roman" w:cs="Times New Roman"/>
          <w:b w:val="0"/>
          <w:color w:val="auto"/>
          <w:sz w:val="28"/>
          <w:szCs w:val="28"/>
        </w:rPr>
      </w:pPr>
      <w:r w:rsidRPr="00491BB7">
        <w:rPr>
          <w:rFonts w:ascii="Times New Roman" w:hAnsi="Times New Roman" w:cs="Times New Roman"/>
          <w:b w:val="0"/>
          <w:color w:val="auto"/>
          <w:sz w:val="28"/>
          <w:szCs w:val="28"/>
        </w:rPr>
        <w:t xml:space="preserve">С августа по декабрь </w:t>
      </w:r>
      <w:r w:rsidR="003817AD" w:rsidRPr="00491BB7">
        <w:rPr>
          <w:rFonts w:ascii="Times New Roman" w:hAnsi="Times New Roman" w:cs="Times New Roman"/>
          <w:b w:val="0"/>
          <w:color w:val="auto"/>
          <w:sz w:val="28"/>
          <w:szCs w:val="28"/>
        </w:rPr>
        <w:t xml:space="preserve">месяцы </w:t>
      </w:r>
      <w:r w:rsidRPr="00491BB7">
        <w:rPr>
          <w:rFonts w:ascii="Times New Roman" w:hAnsi="Times New Roman" w:cs="Times New Roman"/>
          <w:b w:val="0"/>
          <w:color w:val="auto"/>
          <w:sz w:val="28"/>
          <w:szCs w:val="28"/>
        </w:rPr>
        <w:t xml:space="preserve">2020 года в </w:t>
      </w:r>
      <w:proofErr w:type="spellStart"/>
      <w:r w:rsidRPr="00491BB7">
        <w:rPr>
          <w:rFonts w:ascii="Times New Roman" w:hAnsi="Times New Roman" w:cs="Times New Roman"/>
          <w:b w:val="0"/>
          <w:color w:val="auto"/>
          <w:sz w:val="28"/>
          <w:szCs w:val="28"/>
        </w:rPr>
        <w:t>г.Шахтинск</w:t>
      </w:r>
      <w:proofErr w:type="spellEnd"/>
      <w:r w:rsidRPr="00491BB7">
        <w:rPr>
          <w:rFonts w:ascii="Times New Roman" w:hAnsi="Times New Roman" w:cs="Times New Roman"/>
          <w:b w:val="0"/>
          <w:color w:val="auto"/>
          <w:sz w:val="28"/>
          <w:szCs w:val="28"/>
        </w:rPr>
        <w:t xml:space="preserve"> было зарегистрировано 118 человек с диагнозом «Коронавирусная инфекция (вирус не идентифицирован), все они были госпитализированы в больницу. </w:t>
      </w:r>
      <w:r w:rsidR="003817AD" w:rsidRPr="00491BB7">
        <w:rPr>
          <w:rFonts w:ascii="Times New Roman" w:hAnsi="Times New Roman" w:cs="Times New Roman"/>
          <w:b w:val="0"/>
          <w:color w:val="auto"/>
          <w:sz w:val="28"/>
          <w:szCs w:val="28"/>
        </w:rPr>
        <w:lastRenderedPageBreak/>
        <w:t>Анализируя динамику заболеваемости отмечается</w:t>
      </w:r>
      <w:r w:rsidRPr="00491BB7">
        <w:rPr>
          <w:rFonts w:ascii="Times New Roman" w:hAnsi="Times New Roman" w:cs="Times New Roman"/>
          <w:b w:val="0"/>
          <w:color w:val="auto"/>
          <w:sz w:val="28"/>
          <w:szCs w:val="28"/>
        </w:rPr>
        <w:t xml:space="preserve"> снижение </w:t>
      </w:r>
      <w:r w:rsidR="003817AD" w:rsidRPr="00491BB7">
        <w:rPr>
          <w:rFonts w:ascii="Times New Roman" w:hAnsi="Times New Roman" w:cs="Times New Roman"/>
          <w:b w:val="0"/>
          <w:color w:val="auto"/>
          <w:sz w:val="28"/>
          <w:szCs w:val="28"/>
        </w:rPr>
        <w:t>уровня инц</w:t>
      </w:r>
      <w:r w:rsidR="00EB5339" w:rsidRPr="00491BB7">
        <w:rPr>
          <w:rFonts w:ascii="Times New Roman" w:hAnsi="Times New Roman" w:cs="Times New Roman"/>
          <w:b w:val="0"/>
          <w:color w:val="auto"/>
          <w:sz w:val="28"/>
          <w:szCs w:val="28"/>
        </w:rPr>
        <w:t>и</w:t>
      </w:r>
      <w:r w:rsidR="003817AD" w:rsidRPr="00491BB7">
        <w:rPr>
          <w:rFonts w:ascii="Times New Roman" w:hAnsi="Times New Roman" w:cs="Times New Roman"/>
          <w:b w:val="0"/>
          <w:color w:val="auto"/>
          <w:sz w:val="28"/>
          <w:szCs w:val="28"/>
        </w:rPr>
        <w:t>дентности</w:t>
      </w:r>
      <w:r w:rsidRPr="00491BB7">
        <w:rPr>
          <w:rFonts w:ascii="Times New Roman" w:hAnsi="Times New Roman" w:cs="Times New Roman"/>
          <w:b w:val="0"/>
          <w:color w:val="auto"/>
          <w:sz w:val="28"/>
          <w:szCs w:val="28"/>
        </w:rPr>
        <w:t xml:space="preserve"> данной инфекцией с 8,5 </w:t>
      </w:r>
      <w:r w:rsidR="003817AD" w:rsidRPr="00491BB7">
        <w:rPr>
          <w:rFonts w:ascii="Times New Roman" w:hAnsi="Times New Roman" w:cs="Times New Roman"/>
          <w:b w:val="0"/>
          <w:color w:val="auto"/>
          <w:sz w:val="28"/>
          <w:szCs w:val="28"/>
        </w:rPr>
        <w:t>случаев</w:t>
      </w:r>
      <w:r w:rsidRPr="00491BB7">
        <w:rPr>
          <w:rFonts w:ascii="Times New Roman" w:hAnsi="Times New Roman" w:cs="Times New Roman"/>
          <w:b w:val="0"/>
          <w:color w:val="auto"/>
          <w:sz w:val="28"/>
          <w:szCs w:val="28"/>
        </w:rPr>
        <w:t xml:space="preserve"> на 10000 населения в августе до 0,6 </w:t>
      </w:r>
      <w:r w:rsidR="003817AD" w:rsidRPr="00491BB7">
        <w:rPr>
          <w:rFonts w:ascii="Times New Roman" w:hAnsi="Times New Roman" w:cs="Times New Roman"/>
          <w:b w:val="0"/>
          <w:color w:val="auto"/>
          <w:sz w:val="28"/>
          <w:szCs w:val="28"/>
        </w:rPr>
        <w:t>случаев</w:t>
      </w:r>
      <w:r w:rsidRPr="00491BB7">
        <w:rPr>
          <w:rFonts w:ascii="Times New Roman" w:hAnsi="Times New Roman" w:cs="Times New Roman"/>
          <w:b w:val="0"/>
          <w:color w:val="auto"/>
          <w:sz w:val="28"/>
          <w:szCs w:val="28"/>
        </w:rPr>
        <w:t xml:space="preserve"> на 10000 населения в ноябре. В декабре не зарегистрировано ни одного случая с коронавирусной инфекцией (вирус не идентифицирован). Что возможно связано с тем, что заболеваемость коронавирусной инфекцией (вирус идентифицирован) так же постепенно пошла на спад с августа по декабрь 2020 года. </w:t>
      </w:r>
    </w:p>
    <w:p w14:paraId="6914D4CF" w14:textId="77777777" w:rsidR="00EB5339" w:rsidRPr="00491BB7" w:rsidRDefault="00EB5339" w:rsidP="00EB5339">
      <w:pPr>
        <w:ind w:firstLine="708"/>
        <w:jc w:val="both"/>
      </w:pPr>
      <w:r w:rsidRPr="00491BB7">
        <w:rPr>
          <w:rFonts w:ascii="Times New Roman" w:hAnsi="Times New Roman" w:cs="Times New Roman"/>
          <w:sz w:val="28"/>
          <w:szCs w:val="28"/>
        </w:rPr>
        <w:t xml:space="preserve">Зарегистрированные случаи заболеваемости коронавирусной инфекции (вирус не идентифицирован) в </w:t>
      </w:r>
      <w:proofErr w:type="spellStart"/>
      <w:r w:rsidRPr="00491BB7">
        <w:rPr>
          <w:rFonts w:ascii="Times New Roman" w:hAnsi="Times New Roman" w:cs="Times New Roman"/>
          <w:sz w:val="28"/>
          <w:szCs w:val="28"/>
        </w:rPr>
        <w:t>г.Шахтинск</w:t>
      </w:r>
      <w:proofErr w:type="spellEnd"/>
      <w:r w:rsidRPr="00491BB7">
        <w:rPr>
          <w:rFonts w:ascii="Times New Roman" w:hAnsi="Times New Roman" w:cs="Times New Roman"/>
          <w:sz w:val="28"/>
          <w:szCs w:val="28"/>
        </w:rPr>
        <w:t xml:space="preserve"> с августа по декабрь 2020 год по полу показано на рисунке 2.</w:t>
      </w:r>
    </w:p>
    <w:p w14:paraId="5F34FCAA" w14:textId="77777777" w:rsidR="00F34BD5" w:rsidRPr="00491BB7" w:rsidRDefault="00F34BD5"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noProof/>
          <w:sz w:val="28"/>
          <w:szCs w:val="28"/>
          <w:lang w:eastAsia="ru-RU"/>
        </w:rPr>
        <w:drawing>
          <wp:inline distT="0" distB="0" distL="0" distR="0" wp14:anchorId="7B672ED9" wp14:editId="407D3E8E">
            <wp:extent cx="4572000" cy="2743200"/>
            <wp:effectExtent l="0" t="0" r="19050"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ECDEA77" w14:textId="77777777" w:rsidR="003817AD" w:rsidRPr="00491BB7" w:rsidRDefault="003817AD" w:rsidP="003817AD">
      <w:pPr>
        <w:pStyle w:val="a3"/>
        <w:spacing w:after="0"/>
        <w:ind w:firstLine="709"/>
        <w:jc w:val="center"/>
        <w:rPr>
          <w:rFonts w:ascii="Times New Roman" w:hAnsi="Times New Roman" w:cs="Times New Roman"/>
          <w:b w:val="0"/>
          <w:color w:val="auto"/>
          <w:sz w:val="28"/>
          <w:szCs w:val="28"/>
        </w:rPr>
      </w:pPr>
    </w:p>
    <w:p w14:paraId="0CA88F81" w14:textId="77777777" w:rsidR="00F34BD5" w:rsidRPr="00491BB7" w:rsidRDefault="00F34BD5" w:rsidP="003817AD">
      <w:pPr>
        <w:pStyle w:val="a3"/>
        <w:spacing w:after="0"/>
        <w:ind w:firstLine="709"/>
        <w:jc w:val="center"/>
        <w:rPr>
          <w:rFonts w:ascii="Times New Roman" w:hAnsi="Times New Roman" w:cs="Times New Roman"/>
          <w:b w:val="0"/>
          <w:color w:val="auto"/>
          <w:sz w:val="28"/>
          <w:szCs w:val="28"/>
        </w:rPr>
      </w:pPr>
      <w:r w:rsidRPr="00491BB7">
        <w:rPr>
          <w:rFonts w:ascii="Times New Roman" w:hAnsi="Times New Roman" w:cs="Times New Roman"/>
          <w:b w:val="0"/>
          <w:color w:val="auto"/>
          <w:sz w:val="28"/>
          <w:szCs w:val="28"/>
        </w:rPr>
        <w:t xml:space="preserve">Рисунок </w:t>
      </w:r>
      <w:r w:rsidRPr="00491BB7">
        <w:rPr>
          <w:rFonts w:ascii="Times New Roman" w:hAnsi="Times New Roman" w:cs="Times New Roman"/>
          <w:b w:val="0"/>
          <w:color w:val="auto"/>
          <w:sz w:val="28"/>
          <w:szCs w:val="28"/>
        </w:rPr>
        <w:fldChar w:fldCharType="begin"/>
      </w:r>
      <w:r w:rsidRPr="00491BB7">
        <w:rPr>
          <w:rFonts w:ascii="Times New Roman" w:hAnsi="Times New Roman" w:cs="Times New Roman"/>
          <w:b w:val="0"/>
          <w:color w:val="auto"/>
          <w:sz w:val="28"/>
          <w:szCs w:val="28"/>
        </w:rPr>
        <w:instrText xml:space="preserve"> SEQ Рисунок \* ARABIC </w:instrText>
      </w:r>
      <w:r w:rsidRPr="00491BB7">
        <w:rPr>
          <w:rFonts w:ascii="Times New Roman" w:hAnsi="Times New Roman" w:cs="Times New Roman"/>
          <w:b w:val="0"/>
          <w:color w:val="auto"/>
          <w:sz w:val="28"/>
          <w:szCs w:val="28"/>
        </w:rPr>
        <w:fldChar w:fldCharType="separate"/>
      </w:r>
      <w:r w:rsidRPr="00491BB7">
        <w:rPr>
          <w:rFonts w:ascii="Times New Roman" w:hAnsi="Times New Roman" w:cs="Times New Roman"/>
          <w:b w:val="0"/>
          <w:noProof/>
          <w:color w:val="auto"/>
          <w:sz w:val="28"/>
          <w:szCs w:val="28"/>
        </w:rPr>
        <w:t>2</w:t>
      </w:r>
      <w:r w:rsidRPr="00491BB7">
        <w:rPr>
          <w:rFonts w:ascii="Times New Roman" w:hAnsi="Times New Roman" w:cs="Times New Roman"/>
          <w:b w:val="0"/>
          <w:noProof/>
          <w:color w:val="auto"/>
          <w:sz w:val="28"/>
          <w:szCs w:val="28"/>
        </w:rPr>
        <w:fldChar w:fldCharType="end"/>
      </w:r>
      <w:r w:rsidRPr="00491BB7">
        <w:rPr>
          <w:rFonts w:ascii="Times New Roman" w:hAnsi="Times New Roman" w:cs="Times New Roman"/>
          <w:b w:val="0"/>
          <w:color w:val="auto"/>
          <w:sz w:val="28"/>
          <w:szCs w:val="28"/>
        </w:rPr>
        <w:t xml:space="preserve"> </w:t>
      </w:r>
      <w:r w:rsidR="003817AD" w:rsidRPr="00491BB7">
        <w:rPr>
          <w:rFonts w:ascii="Times New Roman" w:hAnsi="Times New Roman" w:cs="Times New Roman"/>
          <w:b w:val="0"/>
          <w:color w:val="auto"/>
          <w:sz w:val="28"/>
          <w:szCs w:val="28"/>
        </w:rPr>
        <w:t>–</w:t>
      </w:r>
      <w:r w:rsidRPr="00491BB7">
        <w:rPr>
          <w:rFonts w:ascii="Times New Roman" w:hAnsi="Times New Roman" w:cs="Times New Roman"/>
          <w:b w:val="0"/>
          <w:color w:val="auto"/>
          <w:sz w:val="28"/>
          <w:szCs w:val="28"/>
        </w:rPr>
        <w:t xml:space="preserve"> </w:t>
      </w:r>
      <w:r w:rsidR="003817AD" w:rsidRPr="00491BB7">
        <w:rPr>
          <w:rFonts w:ascii="Times New Roman" w:hAnsi="Times New Roman" w:cs="Times New Roman"/>
          <w:b w:val="0"/>
          <w:color w:val="auto"/>
          <w:sz w:val="28"/>
          <w:szCs w:val="28"/>
        </w:rPr>
        <w:t>Зарегистрированные случаи заболеваемости</w:t>
      </w:r>
      <w:r w:rsidRPr="00491BB7">
        <w:rPr>
          <w:rFonts w:ascii="Times New Roman" w:hAnsi="Times New Roman" w:cs="Times New Roman"/>
          <w:b w:val="0"/>
          <w:color w:val="auto"/>
          <w:sz w:val="28"/>
          <w:szCs w:val="28"/>
        </w:rPr>
        <w:t xml:space="preserve"> коронавирусной инфекции (вирус не идентифицирован) в </w:t>
      </w:r>
      <w:proofErr w:type="spellStart"/>
      <w:r w:rsidRPr="00491BB7">
        <w:rPr>
          <w:rFonts w:ascii="Times New Roman" w:hAnsi="Times New Roman" w:cs="Times New Roman"/>
          <w:b w:val="0"/>
          <w:color w:val="auto"/>
          <w:sz w:val="28"/>
          <w:szCs w:val="28"/>
        </w:rPr>
        <w:t>г.Шахтинск</w:t>
      </w:r>
      <w:proofErr w:type="spellEnd"/>
      <w:r w:rsidRPr="00491BB7">
        <w:rPr>
          <w:rFonts w:ascii="Times New Roman" w:hAnsi="Times New Roman" w:cs="Times New Roman"/>
          <w:b w:val="0"/>
          <w:color w:val="auto"/>
          <w:sz w:val="28"/>
          <w:szCs w:val="28"/>
        </w:rPr>
        <w:t xml:space="preserve"> с августа по декабрь 2020 год</w:t>
      </w:r>
      <w:r w:rsidR="003817AD" w:rsidRPr="00491BB7">
        <w:rPr>
          <w:rFonts w:ascii="Times New Roman" w:hAnsi="Times New Roman" w:cs="Times New Roman"/>
          <w:b w:val="0"/>
          <w:color w:val="auto"/>
          <w:sz w:val="28"/>
          <w:szCs w:val="28"/>
        </w:rPr>
        <w:t xml:space="preserve"> по полу</w:t>
      </w:r>
    </w:p>
    <w:p w14:paraId="39960B26" w14:textId="77777777" w:rsidR="00F34BD5" w:rsidRPr="00491BB7" w:rsidRDefault="00F34BD5" w:rsidP="00B02BA0">
      <w:pPr>
        <w:spacing w:after="0" w:line="240" w:lineRule="auto"/>
        <w:ind w:firstLine="709"/>
        <w:jc w:val="both"/>
        <w:rPr>
          <w:rFonts w:ascii="Times New Roman" w:hAnsi="Times New Roman" w:cs="Times New Roman"/>
          <w:sz w:val="28"/>
          <w:szCs w:val="28"/>
        </w:rPr>
      </w:pPr>
    </w:p>
    <w:p w14:paraId="4C368EFD" w14:textId="77777777" w:rsidR="00F34BD5" w:rsidRPr="00491BB7" w:rsidRDefault="00B81345" w:rsidP="00B02BA0">
      <w:pPr>
        <w:pStyle w:val="a3"/>
        <w:spacing w:after="0"/>
        <w:ind w:firstLine="709"/>
        <w:jc w:val="both"/>
        <w:rPr>
          <w:rFonts w:ascii="Times New Roman" w:hAnsi="Times New Roman" w:cs="Times New Roman"/>
          <w:b w:val="0"/>
          <w:color w:val="auto"/>
          <w:sz w:val="28"/>
          <w:szCs w:val="28"/>
        </w:rPr>
      </w:pPr>
      <w:r w:rsidRPr="00491BB7">
        <w:rPr>
          <w:rFonts w:ascii="Times New Roman" w:hAnsi="Times New Roman" w:cs="Times New Roman"/>
          <w:b w:val="0"/>
          <w:color w:val="auto"/>
          <w:sz w:val="28"/>
          <w:szCs w:val="28"/>
        </w:rPr>
        <w:t>А</w:t>
      </w:r>
      <w:r w:rsidR="00F34BD5" w:rsidRPr="00491BB7">
        <w:rPr>
          <w:rFonts w:ascii="Times New Roman" w:hAnsi="Times New Roman" w:cs="Times New Roman"/>
          <w:b w:val="0"/>
          <w:color w:val="auto"/>
          <w:sz w:val="28"/>
          <w:szCs w:val="28"/>
        </w:rPr>
        <w:t xml:space="preserve">нализ выписных эпикризов из КГП «Центральная больница г. Шахтинск» </w:t>
      </w:r>
      <w:r w:rsidR="00EB5339" w:rsidRPr="00491BB7">
        <w:rPr>
          <w:rFonts w:ascii="Times New Roman" w:hAnsi="Times New Roman" w:cs="Times New Roman"/>
          <w:b w:val="0"/>
          <w:color w:val="auto"/>
          <w:sz w:val="28"/>
          <w:szCs w:val="28"/>
        </w:rPr>
        <w:t>установило</w:t>
      </w:r>
      <w:r w:rsidR="00F34BD5" w:rsidRPr="00491BB7">
        <w:rPr>
          <w:rFonts w:ascii="Times New Roman" w:hAnsi="Times New Roman" w:cs="Times New Roman"/>
          <w:b w:val="0"/>
          <w:color w:val="auto"/>
          <w:sz w:val="28"/>
          <w:szCs w:val="28"/>
        </w:rPr>
        <w:t xml:space="preserve">, что 51% заболевших коронавирусной инфекции (вирус не идентифицирован) были женского пола и 49% - мужского пола. </w:t>
      </w:r>
    </w:p>
    <w:p w14:paraId="6418661C" w14:textId="77777777" w:rsidR="00B81345" w:rsidRPr="00491BB7" w:rsidRDefault="00B81345" w:rsidP="00B81345">
      <w:pPr>
        <w:pStyle w:val="a3"/>
        <w:spacing w:after="0"/>
        <w:ind w:firstLine="709"/>
        <w:jc w:val="both"/>
        <w:rPr>
          <w:rFonts w:ascii="Times New Roman" w:hAnsi="Times New Roman" w:cs="Times New Roman"/>
          <w:b w:val="0"/>
          <w:color w:val="auto"/>
          <w:sz w:val="28"/>
          <w:szCs w:val="28"/>
        </w:rPr>
      </w:pPr>
      <w:r w:rsidRPr="00491BB7">
        <w:rPr>
          <w:rFonts w:ascii="Times New Roman" w:hAnsi="Times New Roman" w:cs="Times New Roman"/>
          <w:b w:val="0"/>
          <w:color w:val="auto"/>
          <w:sz w:val="28"/>
          <w:szCs w:val="28"/>
        </w:rPr>
        <w:t xml:space="preserve">Из рисунка 3 выявлено, что больше всего больных с диагнозом коронавирусная инфекция (вирус не идентифицирован) в </w:t>
      </w:r>
      <w:proofErr w:type="spellStart"/>
      <w:r w:rsidRPr="00491BB7">
        <w:rPr>
          <w:rFonts w:ascii="Times New Roman" w:hAnsi="Times New Roman" w:cs="Times New Roman"/>
          <w:b w:val="0"/>
          <w:color w:val="auto"/>
          <w:sz w:val="28"/>
          <w:szCs w:val="28"/>
        </w:rPr>
        <w:t>г.Шахтинск</w:t>
      </w:r>
      <w:proofErr w:type="spellEnd"/>
      <w:r w:rsidRPr="00491BB7">
        <w:rPr>
          <w:rFonts w:ascii="Times New Roman" w:hAnsi="Times New Roman" w:cs="Times New Roman"/>
          <w:b w:val="0"/>
          <w:color w:val="auto"/>
          <w:sz w:val="28"/>
          <w:szCs w:val="28"/>
        </w:rPr>
        <w:t xml:space="preserve"> зарегистрировано в возрастном диапазоне от 60-69 лет</w:t>
      </w:r>
      <w:r w:rsidR="00EB5339" w:rsidRPr="00491BB7">
        <w:rPr>
          <w:rFonts w:ascii="Times New Roman" w:hAnsi="Times New Roman" w:cs="Times New Roman"/>
          <w:b w:val="0"/>
          <w:color w:val="auto"/>
          <w:sz w:val="28"/>
          <w:szCs w:val="28"/>
        </w:rPr>
        <w:t xml:space="preserve"> 21%</w:t>
      </w:r>
      <w:r w:rsidRPr="00491BB7">
        <w:rPr>
          <w:rFonts w:ascii="Times New Roman" w:hAnsi="Times New Roman" w:cs="Times New Roman"/>
          <w:b w:val="0"/>
          <w:color w:val="auto"/>
          <w:sz w:val="28"/>
          <w:szCs w:val="28"/>
        </w:rPr>
        <w:t>, 19% - 70-79 лет, 16% - 50-59 лет и 12% - 89 лет.</w:t>
      </w:r>
      <w:r w:rsidRPr="00491BB7">
        <w:rPr>
          <w:rFonts w:ascii="Times New Roman" w:hAnsi="Times New Roman" w:cs="Times New Roman"/>
          <w:color w:val="auto"/>
          <w:sz w:val="28"/>
          <w:szCs w:val="28"/>
        </w:rPr>
        <w:t xml:space="preserve">  </w:t>
      </w:r>
      <w:r w:rsidRPr="00491BB7">
        <w:rPr>
          <w:rFonts w:ascii="Times New Roman" w:hAnsi="Times New Roman" w:cs="Times New Roman"/>
          <w:b w:val="0"/>
          <w:color w:val="auto"/>
          <w:sz w:val="28"/>
          <w:szCs w:val="28"/>
        </w:rPr>
        <w:t>Меньше всего человек с данным диагнозом зарегистрировано в возрастной категории 90-99 лет (1%).</w:t>
      </w:r>
    </w:p>
    <w:p w14:paraId="17123716" w14:textId="77777777" w:rsidR="00EB5339" w:rsidRPr="00491BB7" w:rsidRDefault="00EB5339" w:rsidP="00EB5339">
      <w:pPr>
        <w:pStyle w:val="a3"/>
        <w:spacing w:after="0"/>
        <w:ind w:firstLine="709"/>
        <w:jc w:val="both"/>
        <w:rPr>
          <w:rFonts w:ascii="Times New Roman" w:hAnsi="Times New Roman" w:cs="Times New Roman"/>
          <w:b w:val="0"/>
          <w:color w:val="auto"/>
          <w:sz w:val="28"/>
          <w:szCs w:val="28"/>
        </w:rPr>
      </w:pPr>
      <w:r w:rsidRPr="00491BB7">
        <w:rPr>
          <w:rFonts w:ascii="Times New Roman" w:hAnsi="Times New Roman" w:cs="Times New Roman"/>
          <w:b w:val="0"/>
          <w:color w:val="auto"/>
          <w:sz w:val="28"/>
          <w:szCs w:val="28"/>
        </w:rPr>
        <w:t>Анализируя возраст пациентов, находившихся на стационарном лечении в КГП «Центральная больница г. Шахтинск», установлено, что минимальный возраст среди женского пола был 3 года, максимальный - 83 года. Самому маленькому пациенту мужского пола был 1 год, максимальный возраст составил 90 лет.</w:t>
      </w:r>
    </w:p>
    <w:p w14:paraId="30D80496" w14:textId="77777777" w:rsidR="00F34BD5" w:rsidRPr="00491BB7" w:rsidRDefault="00F34BD5" w:rsidP="00B02BA0">
      <w:pPr>
        <w:spacing w:after="0" w:line="240" w:lineRule="auto"/>
        <w:ind w:firstLine="709"/>
        <w:jc w:val="both"/>
        <w:rPr>
          <w:rFonts w:ascii="Times New Roman" w:hAnsi="Times New Roman" w:cs="Times New Roman"/>
          <w:sz w:val="28"/>
          <w:szCs w:val="28"/>
        </w:rPr>
      </w:pPr>
    </w:p>
    <w:p w14:paraId="6A34ADCE" w14:textId="77777777" w:rsidR="00F34BD5" w:rsidRPr="00491BB7" w:rsidRDefault="00F34BD5" w:rsidP="00B02BA0">
      <w:pPr>
        <w:keepNext/>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noProof/>
          <w:sz w:val="28"/>
          <w:szCs w:val="28"/>
          <w:lang w:eastAsia="ru-RU"/>
        </w:rPr>
        <w:lastRenderedPageBreak/>
        <w:drawing>
          <wp:inline distT="0" distB="0" distL="0" distR="0" wp14:anchorId="1FD5B404" wp14:editId="6467BC8A">
            <wp:extent cx="4572000" cy="2743200"/>
            <wp:effectExtent l="0" t="0" r="19050" b="19050"/>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1FCA456" w14:textId="77777777" w:rsidR="00F34BD5" w:rsidRPr="00491BB7" w:rsidRDefault="00F34BD5" w:rsidP="006D1897">
      <w:pPr>
        <w:pStyle w:val="a3"/>
        <w:spacing w:after="0"/>
        <w:ind w:firstLine="709"/>
        <w:jc w:val="center"/>
        <w:rPr>
          <w:rFonts w:ascii="Times New Roman" w:hAnsi="Times New Roman" w:cs="Times New Roman"/>
          <w:b w:val="0"/>
          <w:color w:val="auto"/>
          <w:sz w:val="28"/>
          <w:szCs w:val="28"/>
        </w:rPr>
      </w:pPr>
      <w:r w:rsidRPr="00491BB7">
        <w:rPr>
          <w:rFonts w:ascii="Times New Roman" w:hAnsi="Times New Roman" w:cs="Times New Roman"/>
          <w:b w:val="0"/>
          <w:color w:val="auto"/>
          <w:sz w:val="28"/>
          <w:szCs w:val="28"/>
        </w:rPr>
        <w:t xml:space="preserve">Рисунок </w:t>
      </w:r>
      <w:r w:rsidRPr="00491BB7">
        <w:rPr>
          <w:rFonts w:ascii="Times New Roman" w:hAnsi="Times New Roman" w:cs="Times New Roman"/>
          <w:b w:val="0"/>
          <w:color w:val="auto"/>
          <w:sz w:val="28"/>
          <w:szCs w:val="28"/>
        </w:rPr>
        <w:fldChar w:fldCharType="begin"/>
      </w:r>
      <w:r w:rsidRPr="00491BB7">
        <w:rPr>
          <w:rFonts w:ascii="Times New Roman" w:hAnsi="Times New Roman" w:cs="Times New Roman"/>
          <w:b w:val="0"/>
          <w:color w:val="auto"/>
          <w:sz w:val="28"/>
          <w:szCs w:val="28"/>
        </w:rPr>
        <w:instrText xml:space="preserve"> SEQ Рисунок \* ARABIC </w:instrText>
      </w:r>
      <w:r w:rsidRPr="00491BB7">
        <w:rPr>
          <w:rFonts w:ascii="Times New Roman" w:hAnsi="Times New Roman" w:cs="Times New Roman"/>
          <w:b w:val="0"/>
          <w:color w:val="auto"/>
          <w:sz w:val="28"/>
          <w:szCs w:val="28"/>
        </w:rPr>
        <w:fldChar w:fldCharType="separate"/>
      </w:r>
      <w:r w:rsidRPr="00491BB7">
        <w:rPr>
          <w:rFonts w:ascii="Times New Roman" w:hAnsi="Times New Roman" w:cs="Times New Roman"/>
          <w:b w:val="0"/>
          <w:noProof/>
          <w:color w:val="auto"/>
          <w:sz w:val="28"/>
          <w:szCs w:val="28"/>
        </w:rPr>
        <w:t>3</w:t>
      </w:r>
      <w:r w:rsidRPr="00491BB7">
        <w:rPr>
          <w:rFonts w:ascii="Times New Roman" w:hAnsi="Times New Roman" w:cs="Times New Roman"/>
          <w:b w:val="0"/>
          <w:noProof/>
          <w:color w:val="auto"/>
          <w:sz w:val="28"/>
          <w:szCs w:val="28"/>
        </w:rPr>
        <w:fldChar w:fldCharType="end"/>
      </w:r>
      <w:r w:rsidRPr="00491BB7">
        <w:rPr>
          <w:rFonts w:ascii="Times New Roman" w:hAnsi="Times New Roman" w:cs="Times New Roman"/>
          <w:b w:val="0"/>
          <w:color w:val="auto"/>
          <w:sz w:val="28"/>
          <w:szCs w:val="28"/>
        </w:rPr>
        <w:t xml:space="preserve"> </w:t>
      </w:r>
      <w:r w:rsidR="00B11E7F" w:rsidRPr="00491BB7">
        <w:rPr>
          <w:rFonts w:ascii="Times New Roman" w:hAnsi="Times New Roman" w:cs="Times New Roman"/>
          <w:b w:val="0"/>
          <w:color w:val="auto"/>
          <w:sz w:val="28"/>
          <w:szCs w:val="28"/>
        </w:rPr>
        <w:t>–</w:t>
      </w:r>
      <w:r w:rsidRPr="00491BB7">
        <w:rPr>
          <w:rFonts w:ascii="Times New Roman" w:hAnsi="Times New Roman" w:cs="Times New Roman"/>
          <w:b w:val="0"/>
          <w:color w:val="auto"/>
          <w:sz w:val="28"/>
          <w:szCs w:val="28"/>
        </w:rPr>
        <w:t xml:space="preserve"> </w:t>
      </w:r>
      <w:r w:rsidR="00B11E7F" w:rsidRPr="00491BB7">
        <w:rPr>
          <w:rFonts w:ascii="Times New Roman" w:hAnsi="Times New Roman" w:cs="Times New Roman"/>
          <w:b w:val="0"/>
          <w:color w:val="auto"/>
          <w:sz w:val="28"/>
          <w:szCs w:val="28"/>
        </w:rPr>
        <w:t>Возраст больных коронавирусной инфекцией</w:t>
      </w:r>
      <w:r w:rsidR="00B81345" w:rsidRPr="00491BB7">
        <w:rPr>
          <w:rFonts w:ascii="Times New Roman" w:hAnsi="Times New Roman" w:cs="Times New Roman"/>
          <w:b w:val="0"/>
          <w:color w:val="auto"/>
          <w:sz w:val="28"/>
          <w:szCs w:val="28"/>
        </w:rPr>
        <w:t xml:space="preserve"> (вирус не идентифицирован) в </w:t>
      </w:r>
      <w:proofErr w:type="spellStart"/>
      <w:r w:rsidR="00B81345" w:rsidRPr="00491BB7">
        <w:rPr>
          <w:rFonts w:ascii="Times New Roman" w:hAnsi="Times New Roman" w:cs="Times New Roman"/>
          <w:b w:val="0"/>
          <w:color w:val="auto"/>
          <w:sz w:val="28"/>
          <w:szCs w:val="28"/>
        </w:rPr>
        <w:t>г.Шахтинск</w:t>
      </w:r>
      <w:proofErr w:type="spellEnd"/>
      <w:r w:rsidR="00B81345" w:rsidRPr="00491BB7">
        <w:rPr>
          <w:rFonts w:ascii="Times New Roman" w:hAnsi="Times New Roman" w:cs="Times New Roman"/>
          <w:b w:val="0"/>
          <w:color w:val="auto"/>
          <w:sz w:val="28"/>
          <w:szCs w:val="28"/>
        </w:rPr>
        <w:t xml:space="preserve"> с августа по декабрь 2020 год по возрасту</w:t>
      </w:r>
    </w:p>
    <w:p w14:paraId="54392B51" w14:textId="77777777" w:rsidR="00F34BD5" w:rsidRPr="00491BB7" w:rsidRDefault="00F34BD5" w:rsidP="00B02BA0">
      <w:pPr>
        <w:spacing w:after="0" w:line="240" w:lineRule="auto"/>
        <w:ind w:firstLine="709"/>
        <w:jc w:val="both"/>
        <w:rPr>
          <w:rFonts w:ascii="Times New Roman" w:hAnsi="Times New Roman" w:cs="Times New Roman"/>
          <w:sz w:val="28"/>
          <w:szCs w:val="28"/>
        </w:rPr>
      </w:pPr>
    </w:p>
    <w:p w14:paraId="303FA57C" w14:textId="77777777" w:rsidR="004F3542" w:rsidRPr="00491BB7" w:rsidRDefault="004F3542" w:rsidP="004F3542">
      <w:pPr>
        <w:pStyle w:val="a3"/>
        <w:spacing w:after="0"/>
        <w:ind w:firstLine="709"/>
        <w:jc w:val="both"/>
        <w:rPr>
          <w:rFonts w:ascii="Times New Roman" w:hAnsi="Times New Roman" w:cs="Times New Roman"/>
          <w:b w:val="0"/>
          <w:color w:val="auto"/>
          <w:sz w:val="28"/>
          <w:szCs w:val="28"/>
        </w:rPr>
      </w:pPr>
      <w:r w:rsidRPr="00491BB7">
        <w:rPr>
          <w:rFonts w:ascii="Times New Roman" w:hAnsi="Times New Roman" w:cs="Times New Roman"/>
          <w:b w:val="0"/>
          <w:color w:val="auto"/>
          <w:sz w:val="28"/>
          <w:szCs w:val="28"/>
        </w:rPr>
        <w:t xml:space="preserve">Наблюдаемые различия между мужчинами 52,72±3,17 и женщинами 56,77±2,96 по возрасту при коронавирусной инфекции (вирус не идентифицирован) не достоверны, так как t=0,93 (t&lt;2), следовательно, вероятность безошибочного прогноза Р меньше 95%, что не позволяет </w:t>
      </w:r>
      <w:r w:rsidR="00EB5339" w:rsidRPr="00491BB7">
        <w:rPr>
          <w:rFonts w:ascii="Times New Roman" w:hAnsi="Times New Roman" w:cs="Times New Roman"/>
          <w:b w:val="0"/>
          <w:color w:val="auto"/>
          <w:sz w:val="28"/>
          <w:szCs w:val="28"/>
        </w:rPr>
        <w:t>признать разность</w:t>
      </w:r>
      <w:r w:rsidRPr="00491BB7">
        <w:rPr>
          <w:rFonts w:ascii="Times New Roman" w:hAnsi="Times New Roman" w:cs="Times New Roman"/>
          <w:b w:val="0"/>
          <w:color w:val="auto"/>
          <w:sz w:val="28"/>
          <w:szCs w:val="28"/>
        </w:rPr>
        <w:t xml:space="preserve"> показателей достоверной. Поэтому различие между мужчинами и женщинами в зависимости от возраста нельзя еще считать доказанной, требуются дополнительные исследования. Критическое значение t критерия Стьюдента = 1,984, при уровне значимости р=0,05.</w:t>
      </w:r>
    </w:p>
    <w:p w14:paraId="14BC5579" w14:textId="77777777" w:rsidR="00F34BD5" w:rsidRPr="00491BB7" w:rsidRDefault="00F34BD5" w:rsidP="00B02BA0">
      <w:pPr>
        <w:pStyle w:val="a3"/>
        <w:spacing w:after="0"/>
        <w:ind w:firstLine="709"/>
        <w:jc w:val="both"/>
        <w:rPr>
          <w:rFonts w:ascii="Times New Roman" w:hAnsi="Times New Roman" w:cs="Times New Roman"/>
          <w:b w:val="0"/>
          <w:color w:val="auto"/>
          <w:sz w:val="28"/>
          <w:szCs w:val="28"/>
        </w:rPr>
      </w:pPr>
      <w:r w:rsidRPr="00491BB7">
        <w:rPr>
          <w:rFonts w:ascii="Times New Roman" w:hAnsi="Times New Roman" w:cs="Times New Roman"/>
          <w:b w:val="0"/>
          <w:color w:val="auto"/>
          <w:sz w:val="28"/>
          <w:szCs w:val="28"/>
        </w:rPr>
        <w:t xml:space="preserve">Место проживания заболевших коронавирусной инфекцией (вирус не </w:t>
      </w:r>
      <w:proofErr w:type="spellStart"/>
      <w:r w:rsidRPr="00491BB7">
        <w:rPr>
          <w:rFonts w:ascii="Times New Roman" w:hAnsi="Times New Roman" w:cs="Times New Roman"/>
          <w:b w:val="0"/>
          <w:color w:val="auto"/>
          <w:sz w:val="28"/>
          <w:szCs w:val="28"/>
        </w:rPr>
        <w:t>идетифицирован</w:t>
      </w:r>
      <w:proofErr w:type="spellEnd"/>
      <w:r w:rsidRPr="00491BB7">
        <w:rPr>
          <w:rFonts w:ascii="Times New Roman" w:hAnsi="Times New Roman" w:cs="Times New Roman"/>
          <w:b w:val="0"/>
          <w:color w:val="auto"/>
          <w:sz w:val="28"/>
          <w:szCs w:val="28"/>
        </w:rPr>
        <w:t xml:space="preserve">) в </w:t>
      </w:r>
      <w:proofErr w:type="spellStart"/>
      <w:r w:rsidRPr="00491BB7">
        <w:rPr>
          <w:rFonts w:ascii="Times New Roman" w:hAnsi="Times New Roman" w:cs="Times New Roman"/>
          <w:b w:val="0"/>
          <w:color w:val="auto"/>
          <w:sz w:val="28"/>
          <w:szCs w:val="28"/>
        </w:rPr>
        <w:t>г.Шахтинск</w:t>
      </w:r>
      <w:proofErr w:type="spellEnd"/>
      <w:r w:rsidRPr="00491BB7">
        <w:rPr>
          <w:rFonts w:ascii="Times New Roman" w:hAnsi="Times New Roman" w:cs="Times New Roman"/>
          <w:b w:val="0"/>
          <w:color w:val="auto"/>
          <w:sz w:val="28"/>
          <w:szCs w:val="28"/>
        </w:rPr>
        <w:t xml:space="preserve"> с августа по декабрь 2020 год отражено на рисунке 4.</w:t>
      </w:r>
    </w:p>
    <w:p w14:paraId="1827CB1E" w14:textId="77777777" w:rsidR="00F34BD5" w:rsidRPr="00491BB7" w:rsidRDefault="00F34BD5" w:rsidP="00B02BA0">
      <w:pPr>
        <w:spacing w:after="0" w:line="240" w:lineRule="auto"/>
        <w:ind w:firstLine="709"/>
        <w:jc w:val="both"/>
        <w:rPr>
          <w:rFonts w:ascii="Times New Roman" w:hAnsi="Times New Roman" w:cs="Times New Roman"/>
          <w:sz w:val="28"/>
          <w:szCs w:val="28"/>
        </w:rPr>
      </w:pPr>
    </w:p>
    <w:p w14:paraId="49A7EE4D" w14:textId="77777777" w:rsidR="00F34BD5" w:rsidRPr="00491BB7" w:rsidRDefault="00F34BD5" w:rsidP="00B02BA0">
      <w:pPr>
        <w:keepNext/>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noProof/>
          <w:sz w:val="28"/>
          <w:szCs w:val="28"/>
          <w:lang w:eastAsia="ru-RU"/>
        </w:rPr>
        <w:drawing>
          <wp:inline distT="0" distB="0" distL="0" distR="0" wp14:anchorId="7AB8F816" wp14:editId="25124ACC">
            <wp:extent cx="4572000" cy="2743200"/>
            <wp:effectExtent l="0" t="0" r="19050" b="19050"/>
            <wp:docPr id="22"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A6DE6D9" w14:textId="77777777" w:rsidR="00F34BD5" w:rsidRPr="00491BB7" w:rsidRDefault="00F34BD5" w:rsidP="00BA209E">
      <w:pPr>
        <w:pStyle w:val="a3"/>
        <w:spacing w:after="0"/>
        <w:ind w:firstLine="709"/>
        <w:jc w:val="center"/>
        <w:rPr>
          <w:rFonts w:ascii="Times New Roman" w:hAnsi="Times New Roman" w:cs="Times New Roman"/>
          <w:b w:val="0"/>
          <w:color w:val="auto"/>
          <w:sz w:val="28"/>
          <w:szCs w:val="28"/>
        </w:rPr>
      </w:pPr>
      <w:r w:rsidRPr="00491BB7">
        <w:rPr>
          <w:rFonts w:ascii="Times New Roman" w:hAnsi="Times New Roman" w:cs="Times New Roman"/>
          <w:b w:val="0"/>
          <w:color w:val="auto"/>
          <w:sz w:val="28"/>
          <w:szCs w:val="28"/>
        </w:rPr>
        <w:t xml:space="preserve">Рисунок </w:t>
      </w:r>
      <w:r w:rsidRPr="00491BB7">
        <w:rPr>
          <w:rFonts w:ascii="Times New Roman" w:hAnsi="Times New Roman" w:cs="Times New Roman"/>
          <w:b w:val="0"/>
          <w:color w:val="auto"/>
          <w:sz w:val="28"/>
          <w:szCs w:val="28"/>
        </w:rPr>
        <w:fldChar w:fldCharType="begin"/>
      </w:r>
      <w:r w:rsidRPr="00491BB7">
        <w:rPr>
          <w:rFonts w:ascii="Times New Roman" w:hAnsi="Times New Roman" w:cs="Times New Roman"/>
          <w:b w:val="0"/>
          <w:color w:val="auto"/>
          <w:sz w:val="28"/>
          <w:szCs w:val="28"/>
        </w:rPr>
        <w:instrText xml:space="preserve"> SEQ Рисунок \* ARABIC </w:instrText>
      </w:r>
      <w:r w:rsidRPr="00491BB7">
        <w:rPr>
          <w:rFonts w:ascii="Times New Roman" w:hAnsi="Times New Roman" w:cs="Times New Roman"/>
          <w:b w:val="0"/>
          <w:color w:val="auto"/>
          <w:sz w:val="28"/>
          <w:szCs w:val="28"/>
        </w:rPr>
        <w:fldChar w:fldCharType="separate"/>
      </w:r>
      <w:r w:rsidRPr="00491BB7">
        <w:rPr>
          <w:rFonts w:ascii="Times New Roman" w:hAnsi="Times New Roman" w:cs="Times New Roman"/>
          <w:b w:val="0"/>
          <w:noProof/>
          <w:color w:val="auto"/>
          <w:sz w:val="28"/>
          <w:szCs w:val="28"/>
        </w:rPr>
        <w:t>4</w:t>
      </w:r>
      <w:r w:rsidRPr="00491BB7">
        <w:rPr>
          <w:rFonts w:ascii="Times New Roman" w:hAnsi="Times New Roman" w:cs="Times New Roman"/>
          <w:b w:val="0"/>
          <w:noProof/>
          <w:color w:val="auto"/>
          <w:sz w:val="28"/>
          <w:szCs w:val="28"/>
        </w:rPr>
        <w:fldChar w:fldCharType="end"/>
      </w:r>
      <w:r w:rsidRPr="00491BB7">
        <w:rPr>
          <w:rFonts w:ascii="Times New Roman" w:hAnsi="Times New Roman" w:cs="Times New Roman"/>
          <w:b w:val="0"/>
          <w:noProof/>
          <w:color w:val="auto"/>
          <w:sz w:val="28"/>
          <w:szCs w:val="28"/>
        </w:rPr>
        <w:t xml:space="preserve"> -</w:t>
      </w:r>
      <w:r w:rsidRPr="00491BB7">
        <w:rPr>
          <w:rFonts w:ascii="Times New Roman" w:hAnsi="Times New Roman" w:cs="Times New Roman"/>
          <w:b w:val="0"/>
          <w:color w:val="auto"/>
          <w:sz w:val="28"/>
          <w:szCs w:val="28"/>
        </w:rPr>
        <w:t xml:space="preserve"> Место проживания заболевших коронавирусной инфекцией (вирус не </w:t>
      </w:r>
      <w:proofErr w:type="spellStart"/>
      <w:r w:rsidRPr="00491BB7">
        <w:rPr>
          <w:rFonts w:ascii="Times New Roman" w:hAnsi="Times New Roman" w:cs="Times New Roman"/>
          <w:b w:val="0"/>
          <w:color w:val="auto"/>
          <w:sz w:val="28"/>
          <w:szCs w:val="28"/>
        </w:rPr>
        <w:t>идетифицирован</w:t>
      </w:r>
      <w:proofErr w:type="spellEnd"/>
      <w:r w:rsidRPr="00491BB7">
        <w:rPr>
          <w:rFonts w:ascii="Times New Roman" w:hAnsi="Times New Roman" w:cs="Times New Roman"/>
          <w:b w:val="0"/>
          <w:color w:val="auto"/>
          <w:sz w:val="28"/>
          <w:szCs w:val="28"/>
        </w:rPr>
        <w:t xml:space="preserve">) в </w:t>
      </w:r>
      <w:proofErr w:type="spellStart"/>
      <w:r w:rsidRPr="00491BB7">
        <w:rPr>
          <w:rFonts w:ascii="Times New Roman" w:hAnsi="Times New Roman" w:cs="Times New Roman"/>
          <w:b w:val="0"/>
          <w:color w:val="auto"/>
          <w:sz w:val="28"/>
          <w:szCs w:val="28"/>
        </w:rPr>
        <w:t>г.Шахтинск</w:t>
      </w:r>
      <w:proofErr w:type="spellEnd"/>
      <w:r w:rsidRPr="00491BB7">
        <w:rPr>
          <w:rFonts w:ascii="Times New Roman" w:hAnsi="Times New Roman" w:cs="Times New Roman"/>
          <w:b w:val="0"/>
          <w:color w:val="auto"/>
          <w:sz w:val="28"/>
          <w:szCs w:val="28"/>
        </w:rPr>
        <w:t xml:space="preserve"> с августа по декабрь 2020 год</w:t>
      </w:r>
    </w:p>
    <w:p w14:paraId="753DFBBB" w14:textId="77777777" w:rsidR="00EB5339" w:rsidRPr="00491BB7" w:rsidRDefault="00F34BD5" w:rsidP="00B02BA0">
      <w:pPr>
        <w:pStyle w:val="a3"/>
        <w:spacing w:after="0"/>
        <w:ind w:firstLine="709"/>
        <w:jc w:val="both"/>
        <w:rPr>
          <w:rFonts w:ascii="Times New Roman" w:hAnsi="Times New Roman" w:cs="Times New Roman"/>
          <w:b w:val="0"/>
          <w:color w:val="auto"/>
          <w:sz w:val="28"/>
          <w:szCs w:val="28"/>
        </w:rPr>
      </w:pPr>
      <w:r w:rsidRPr="00491BB7">
        <w:rPr>
          <w:rFonts w:ascii="Times New Roman" w:hAnsi="Times New Roman" w:cs="Times New Roman"/>
          <w:b w:val="0"/>
          <w:color w:val="auto"/>
          <w:sz w:val="28"/>
          <w:szCs w:val="28"/>
        </w:rPr>
        <w:lastRenderedPageBreak/>
        <w:t xml:space="preserve">Анализируя место проживания заболевших коронавирусной инфекцией (вирус не </w:t>
      </w:r>
      <w:proofErr w:type="spellStart"/>
      <w:r w:rsidRPr="00491BB7">
        <w:rPr>
          <w:rFonts w:ascii="Times New Roman" w:hAnsi="Times New Roman" w:cs="Times New Roman"/>
          <w:b w:val="0"/>
          <w:color w:val="auto"/>
          <w:sz w:val="28"/>
          <w:szCs w:val="28"/>
        </w:rPr>
        <w:t>идетифицирован</w:t>
      </w:r>
      <w:proofErr w:type="spellEnd"/>
      <w:r w:rsidRPr="00491BB7">
        <w:rPr>
          <w:rFonts w:ascii="Times New Roman" w:hAnsi="Times New Roman" w:cs="Times New Roman"/>
          <w:b w:val="0"/>
          <w:color w:val="auto"/>
          <w:sz w:val="28"/>
          <w:szCs w:val="28"/>
        </w:rPr>
        <w:t xml:space="preserve">) в </w:t>
      </w:r>
      <w:proofErr w:type="spellStart"/>
      <w:r w:rsidRPr="00491BB7">
        <w:rPr>
          <w:rFonts w:ascii="Times New Roman" w:hAnsi="Times New Roman" w:cs="Times New Roman"/>
          <w:b w:val="0"/>
          <w:color w:val="auto"/>
          <w:sz w:val="28"/>
          <w:szCs w:val="28"/>
        </w:rPr>
        <w:t>г.Шахтинск</w:t>
      </w:r>
      <w:proofErr w:type="spellEnd"/>
      <w:r w:rsidRPr="00491BB7">
        <w:rPr>
          <w:rFonts w:ascii="Times New Roman" w:hAnsi="Times New Roman" w:cs="Times New Roman"/>
          <w:b w:val="0"/>
          <w:color w:val="auto"/>
          <w:sz w:val="28"/>
          <w:szCs w:val="28"/>
        </w:rPr>
        <w:t xml:space="preserve"> установлено, что 70% </w:t>
      </w:r>
      <w:r w:rsidR="00BA209E" w:rsidRPr="00491BB7">
        <w:rPr>
          <w:rFonts w:ascii="Times New Roman" w:hAnsi="Times New Roman" w:cs="Times New Roman"/>
          <w:b w:val="0"/>
          <w:color w:val="auto"/>
          <w:sz w:val="28"/>
          <w:szCs w:val="28"/>
        </w:rPr>
        <w:t xml:space="preserve">это </w:t>
      </w:r>
      <w:r w:rsidRPr="00491BB7">
        <w:rPr>
          <w:rFonts w:ascii="Times New Roman" w:hAnsi="Times New Roman" w:cs="Times New Roman"/>
          <w:b w:val="0"/>
          <w:color w:val="auto"/>
          <w:sz w:val="28"/>
          <w:szCs w:val="28"/>
        </w:rPr>
        <w:t xml:space="preserve">городские жители, 30% живут в посёлке. </w:t>
      </w:r>
    </w:p>
    <w:p w14:paraId="65EF1A29" w14:textId="77777777" w:rsidR="00F34BD5" w:rsidRPr="00491BB7" w:rsidRDefault="00F34BD5" w:rsidP="00B02BA0">
      <w:pPr>
        <w:pStyle w:val="a3"/>
        <w:spacing w:after="0"/>
        <w:ind w:firstLine="709"/>
        <w:jc w:val="both"/>
        <w:rPr>
          <w:rFonts w:ascii="Times New Roman" w:hAnsi="Times New Roman" w:cs="Times New Roman"/>
          <w:b w:val="0"/>
          <w:color w:val="auto"/>
          <w:sz w:val="28"/>
          <w:szCs w:val="28"/>
        </w:rPr>
      </w:pPr>
      <w:r w:rsidRPr="00491BB7">
        <w:rPr>
          <w:rFonts w:ascii="Times New Roman" w:hAnsi="Times New Roman" w:cs="Times New Roman"/>
          <w:b w:val="0"/>
          <w:color w:val="auto"/>
          <w:sz w:val="28"/>
          <w:szCs w:val="28"/>
        </w:rPr>
        <w:t xml:space="preserve">Профессиональный состав заболевших коронавирусной инфекцией в </w:t>
      </w:r>
      <w:proofErr w:type="spellStart"/>
      <w:r w:rsidRPr="00491BB7">
        <w:rPr>
          <w:rFonts w:ascii="Times New Roman" w:hAnsi="Times New Roman" w:cs="Times New Roman"/>
          <w:b w:val="0"/>
          <w:color w:val="auto"/>
          <w:sz w:val="28"/>
          <w:szCs w:val="28"/>
        </w:rPr>
        <w:t>г.Шахтинск</w:t>
      </w:r>
      <w:proofErr w:type="spellEnd"/>
      <w:r w:rsidRPr="00491BB7">
        <w:rPr>
          <w:rFonts w:ascii="Times New Roman" w:hAnsi="Times New Roman" w:cs="Times New Roman"/>
          <w:b w:val="0"/>
          <w:color w:val="auto"/>
          <w:sz w:val="28"/>
          <w:szCs w:val="28"/>
        </w:rPr>
        <w:t xml:space="preserve"> с августа по декабрь 2020 год показан на рисунке 5.</w:t>
      </w:r>
    </w:p>
    <w:p w14:paraId="20CB8005" w14:textId="77777777" w:rsidR="00F34BD5" w:rsidRPr="00491BB7" w:rsidRDefault="00F34BD5" w:rsidP="00B02BA0">
      <w:pPr>
        <w:spacing w:after="0" w:line="240" w:lineRule="auto"/>
        <w:ind w:firstLine="709"/>
        <w:jc w:val="both"/>
        <w:rPr>
          <w:rFonts w:ascii="Times New Roman" w:hAnsi="Times New Roman" w:cs="Times New Roman"/>
          <w:sz w:val="28"/>
          <w:szCs w:val="28"/>
        </w:rPr>
      </w:pPr>
    </w:p>
    <w:p w14:paraId="39FB1396" w14:textId="77777777" w:rsidR="00F34BD5" w:rsidRPr="00491BB7" w:rsidRDefault="00F34BD5" w:rsidP="00B02BA0">
      <w:pPr>
        <w:keepNext/>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noProof/>
          <w:sz w:val="28"/>
          <w:szCs w:val="28"/>
          <w:lang w:eastAsia="ru-RU"/>
        </w:rPr>
        <w:drawing>
          <wp:inline distT="0" distB="0" distL="0" distR="0" wp14:anchorId="49CC2FAD" wp14:editId="394DE933">
            <wp:extent cx="4572000" cy="2743200"/>
            <wp:effectExtent l="0" t="0" r="19050" b="19050"/>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02B3E2D" w14:textId="77777777" w:rsidR="00EB5339" w:rsidRPr="00491BB7" w:rsidRDefault="00EB5339" w:rsidP="00BA209E">
      <w:pPr>
        <w:pStyle w:val="a3"/>
        <w:spacing w:after="0"/>
        <w:ind w:firstLine="709"/>
        <w:jc w:val="center"/>
        <w:rPr>
          <w:rFonts w:ascii="Times New Roman" w:hAnsi="Times New Roman" w:cs="Times New Roman"/>
          <w:b w:val="0"/>
          <w:color w:val="auto"/>
          <w:sz w:val="28"/>
          <w:szCs w:val="28"/>
        </w:rPr>
      </w:pPr>
    </w:p>
    <w:p w14:paraId="45FD38A3" w14:textId="77777777" w:rsidR="00F34BD5" w:rsidRPr="00491BB7" w:rsidRDefault="00F34BD5" w:rsidP="00BA209E">
      <w:pPr>
        <w:pStyle w:val="a3"/>
        <w:spacing w:after="0"/>
        <w:ind w:firstLine="709"/>
        <w:jc w:val="center"/>
        <w:rPr>
          <w:rFonts w:ascii="Times New Roman" w:hAnsi="Times New Roman" w:cs="Times New Roman"/>
          <w:b w:val="0"/>
          <w:color w:val="auto"/>
          <w:sz w:val="28"/>
          <w:szCs w:val="28"/>
        </w:rPr>
      </w:pPr>
      <w:r w:rsidRPr="00491BB7">
        <w:rPr>
          <w:rFonts w:ascii="Times New Roman" w:hAnsi="Times New Roman" w:cs="Times New Roman"/>
          <w:b w:val="0"/>
          <w:color w:val="auto"/>
          <w:sz w:val="28"/>
          <w:szCs w:val="28"/>
        </w:rPr>
        <w:t xml:space="preserve">Рисунок </w:t>
      </w:r>
      <w:r w:rsidRPr="00491BB7">
        <w:rPr>
          <w:rFonts w:ascii="Times New Roman" w:hAnsi="Times New Roman" w:cs="Times New Roman"/>
          <w:b w:val="0"/>
          <w:color w:val="auto"/>
          <w:sz w:val="28"/>
          <w:szCs w:val="28"/>
        </w:rPr>
        <w:fldChar w:fldCharType="begin"/>
      </w:r>
      <w:r w:rsidRPr="00491BB7">
        <w:rPr>
          <w:rFonts w:ascii="Times New Roman" w:hAnsi="Times New Roman" w:cs="Times New Roman"/>
          <w:b w:val="0"/>
          <w:color w:val="auto"/>
          <w:sz w:val="28"/>
          <w:szCs w:val="28"/>
        </w:rPr>
        <w:instrText xml:space="preserve"> SEQ Рисунок \* ARABIC </w:instrText>
      </w:r>
      <w:r w:rsidRPr="00491BB7">
        <w:rPr>
          <w:rFonts w:ascii="Times New Roman" w:hAnsi="Times New Roman" w:cs="Times New Roman"/>
          <w:b w:val="0"/>
          <w:color w:val="auto"/>
          <w:sz w:val="28"/>
          <w:szCs w:val="28"/>
        </w:rPr>
        <w:fldChar w:fldCharType="separate"/>
      </w:r>
      <w:r w:rsidRPr="00491BB7">
        <w:rPr>
          <w:rFonts w:ascii="Times New Roman" w:hAnsi="Times New Roman" w:cs="Times New Roman"/>
          <w:b w:val="0"/>
          <w:noProof/>
          <w:color w:val="auto"/>
          <w:sz w:val="28"/>
          <w:szCs w:val="28"/>
        </w:rPr>
        <w:t>5</w:t>
      </w:r>
      <w:r w:rsidRPr="00491BB7">
        <w:rPr>
          <w:rFonts w:ascii="Times New Roman" w:hAnsi="Times New Roman" w:cs="Times New Roman"/>
          <w:b w:val="0"/>
          <w:noProof/>
          <w:color w:val="auto"/>
          <w:sz w:val="28"/>
          <w:szCs w:val="28"/>
        </w:rPr>
        <w:fldChar w:fldCharType="end"/>
      </w:r>
      <w:r w:rsidRPr="00491BB7">
        <w:rPr>
          <w:rFonts w:ascii="Times New Roman" w:hAnsi="Times New Roman" w:cs="Times New Roman"/>
          <w:b w:val="0"/>
          <w:noProof/>
          <w:color w:val="auto"/>
          <w:sz w:val="28"/>
          <w:szCs w:val="28"/>
        </w:rPr>
        <w:t xml:space="preserve"> </w:t>
      </w:r>
      <w:r w:rsidRPr="00491BB7">
        <w:rPr>
          <w:rFonts w:ascii="Times New Roman" w:hAnsi="Times New Roman" w:cs="Times New Roman"/>
          <w:b w:val="0"/>
          <w:color w:val="auto"/>
          <w:sz w:val="28"/>
          <w:szCs w:val="28"/>
        </w:rPr>
        <w:t xml:space="preserve">- Профессиональный состав заболевших коронавирусной инфекцией в </w:t>
      </w:r>
      <w:proofErr w:type="spellStart"/>
      <w:r w:rsidRPr="00491BB7">
        <w:rPr>
          <w:rFonts w:ascii="Times New Roman" w:hAnsi="Times New Roman" w:cs="Times New Roman"/>
          <w:b w:val="0"/>
          <w:color w:val="auto"/>
          <w:sz w:val="28"/>
          <w:szCs w:val="28"/>
        </w:rPr>
        <w:t>г.Шахтинск</w:t>
      </w:r>
      <w:proofErr w:type="spellEnd"/>
      <w:r w:rsidRPr="00491BB7">
        <w:rPr>
          <w:rFonts w:ascii="Times New Roman" w:hAnsi="Times New Roman" w:cs="Times New Roman"/>
          <w:b w:val="0"/>
          <w:color w:val="auto"/>
          <w:sz w:val="28"/>
          <w:szCs w:val="28"/>
        </w:rPr>
        <w:t xml:space="preserve"> с августа по декабрь 2020 год</w:t>
      </w:r>
    </w:p>
    <w:p w14:paraId="1E729B76" w14:textId="77777777" w:rsidR="00BA209E" w:rsidRPr="00491BB7" w:rsidRDefault="00BA209E" w:rsidP="00BA209E"/>
    <w:p w14:paraId="2DC2B3F8" w14:textId="77777777" w:rsidR="00F34BD5" w:rsidRPr="00491BB7" w:rsidRDefault="00F34BD5" w:rsidP="00B02BA0">
      <w:pPr>
        <w:pStyle w:val="a3"/>
        <w:spacing w:after="0"/>
        <w:ind w:firstLine="709"/>
        <w:jc w:val="both"/>
        <w:rPr>
          <w:rFonts w:ascii="Times New Roman" w:hAnsi="Times New Roman" w:cs="Times New Roman"/>
          <w:b w:val="0"/>
          <w:color w:val="auto"/>
          <w:sz w:val="28"/>
          <w:szCs w:val="28"/>
        </w:rPr>
      </w:pPr>
      <w:r w:rsidRPr="00491BB7">
        <w:rPr>
          <w:rFonts w:ascii="Times New Roman" w:hAnsi="Times New Roman" w:cs="Times New Roman"/>
          <w:b w:val="0"/>
          <w:color w:val="auto"/>
          <w:sz w:val="28"/>
          <w:szCs w:val="28"/>
        </w:rPr>
        <w:t xml:space="preserve">В ходе анализа выписных эпикризов из КГП «Центральная больница г. Шахтинск» было выявлено, что наибольшую часть заболевших коронавирусной инфекцией (вирус не идентифицирован) составляют пенсионеры 52%. Заболевшие со статусом «домохозяйка/безработный) составляют 19%, затем по распространенности идут дети до 6 лет – 10%, </w:t>
      </w:r>
      <w:r w:rsidR="00BA209E" w:rsidRPr="00491BB7">
        <w:rPr>
          <w:rFonts w:ascii="Times New Roman" w:hAnsi="Times New Roman" w:cs="Times New Roman"/>
          <w:b w:val="0"/>
          <w:color w:val="auto"/>
          <w:sz w:val="28"/>
          <w:szCs w:val="28"/>
        </w:rPr>
        <w:t>и</w:t>
      </w:r>
      <w:r w:rsidRPr="00491BB7">
        <w:rPr>
          <w:rFonts w:ascii="Times New Roman" w:hAnsi="Times New Roman" w:cs="Times New Roman"/>
          <w:b w:val="0"/>
          <w:color w:val="auto"/>
          <w:sz w:val="28"/>
          <w:szCs w:val="28"/>
        </w:rPr>
        <w:t xml:space="preserve">нвалиды 3 группы – 7%, шахтёры – 6%, студенты – 3% и работники частных структур – 3%. </w:t>
      </w:r>
    </w:p>
    <w:p w14:paraId="217EEA1E" w14:textId="77777777" w:rsidR="00F34BD5" w:rsidRPr="00491BB7" w:rsidRDefault="00F34BD5" w:rsidP="00B02BA0">
      <w:pPr>
        <w:pStyle w:val="a3"/>
        <w:spacing w:after="0"/>
        <w:ind w:firstLine="709"/>
        <w:jc w:val="both"/>
        <w:rPr>
          <w:rFonts w:ascii="Times New Roman" w:hAnsi="Times New Roman" w:cs="Times New Roman"/>
          <w:b w:val="0"/>
          <w:color w:val="auto"/>
          <w:sz w:val="28"/>
          <w:szCs w:val="28"/>
        </w:rPr>
      </w:pPr>
      <w:r w:rsidRPr="00491BB7">
        <w:rPr>
          <w:rFonts w:ascii="Times New Roman" w:hAnsi="Times New Roman" w:cs="Times New Roman"/>
          <w:b w:val="0"/>
          <w:color w:val="auto"/>
          <w:sz w:val="28"/>
          <w:szCs w:val="28"/>
        </w:rPr>
        <w:t xml:space="preserve">Сопутствующие заболевания больных коронавирусной инфекцией (вирус не идентифицирован) в </w:t>
      </w:r>
      <w:proofErr w:type="spellStart"/>
      <w:r w:rsidRPr="00491BB7">
        <w:rPr>
          <w:rFonts w:ascii="Times New Roman" w:hAnsi="Times New Roman" w:cs="Times New Roman"/>
          <w:b w:val="0"/>
          <w:color w:val="auto"/>
          <w:sz w:val="28"/>
          <w:szCs w:val="28"/>
        </w:rPr>
        <w:t>г.Шахтинск</w:t>
      </w:r>
      <w:proofErr w:type="spellEnd"/>
      <w:r w:rsidRPr="00491BB7">
        <w:rPr>
          <w:rFonts w:ascii="Times New Roman" w:hAnsi="Times New Roman" w:cs="Times New Roman"/>
          <w:b w:val="0"/>
          <w:color w:val="auto"/>
          <w:sz w:val="28"/>
          <w:szCs w:val="28"/>
        </w:rPr>
        <w:t xml:space="preserve"> с августа по декабрь 2020 год отражены на рисунке 6.</w:t>
      </w:r>
    </w:p>
    <w:p w14:paraId="1CE83D25" w14:textId="77777777" w:rsidR="00EB5339" w:rsidRPr="00491BB7" w:rsidRDefault="00EB5339" w:rsidP="00EB5339">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Нами установлено, что наиболее распространенным сопутствующим заболеванием при коронавирусной инфекции (вирус не идентифицирован) является пневмония и составляет 48% в общей структуре заболеваемости, затем артериальная гипертензия 42%, ишемическая болезнь сердца 26%, пиелонефрит - 14%, хроническая обструктивная болезнь лёгких и железодефицитная анемия по 12%, сахарный диабет – 11%. У 14% человек с данным диагнозом не было выявлено ни одного сопутствующего заболевания.</w:t>
      </w:r>
    </w:p>
    <w:p w14:paraId="147E696B" w14:textId="77777777" w:rsidR="00F34BD5" w:rsidRPr="00491BB7" w:rsidRDefault="00F34BD5" w:rsidP="00B02BA0">
      <w:pPr>
        <w:spacing w:after="0" w:line="240" w:lineRule="auto"/>
        <w:ind w:firstLine="709"/>
        <w:jc w:val="both"/>
        <w:rPr>
          <w:rFonts w:ascii="Times New Roman" w:hAnsi="Times New Roman" w:cs="Times New Roman"/>
          <w:sz w:val="28"/>
          <w:szCs w:val="28"/>
        </w:rPr>
      </w:pPr>
    </w:p>
    <w:p w14:paraId="509EF175" w14:textId="77777777" w:rsidR="00EB5339" w:rsidRPr="00491BB7" w:rsidRDefault="00EB5339" w:rsidP="00B02BA0">
      <w:pPr>
        <w:spacing w:after="0" w:line="240" w:lineRule="auto"/>
        <w:ind w:firstLine="709"/>
        <w:jc w:val="both"/>
        <w:rPr>
          <w:rFonts w:ascii="Times New Roman" w:hAnsi="Times New Roman" w:cs="Times New Roman"/>
          <w:sz w:val="28"/>
          <w:szCs w:val="28"/>
        </w:rPr>
      </w:pPr>
    </w:p>
    <w:p w14:paraId="7CA1E932" w14:textId="77777777" w:rsidR="00EB5339" w:rsidRPr="00491BB7" w:rsidRDefault="00EB5339" w:rsidP="00B02BA0">
      <w:pPr>
        <w:spacing w:after="0" w:line="240" w:lineRule="auto"/>
        <w:ind w:firstLine="709"/>
        <w:jc w:val="both"/>
        <w:rPr>
          <w:rFonts w:ascii="Times New Roman" w:hAnsi="Times New Roman" w:cs="Times New Roman"/>
          <w:sz w:val="28"/>
          <w:szCs w:val="28"/>
        </w:rPr>
      </w:pPr>
    </w:p>
    <w:p w14:paraId="6A7C1F3E" w14:textId="77777777" w:rsidR="00EB5339" w:rsidRPr="00491BB7" w:rsidRDefault="00EB5339" w:rsidP="00B02BA0">
      <w:pPr>
        <w:spacing w:after="0" w:line="240" w:lineRule="auto"/>
        <w:ind w:firstLine="709"/>
        <w:jc w:val="both"/>
        <w:rPr>
          <w:rFonts w:ascii="Times New Roman" w:hAnsi="Times New Roman" w:cs="Times New Roman"/>
          <w:sz w:val="28"/>
          <w:szCs w:val="28"/>
        </w:rPr>
      </w:pPr>
    </w:p>
    <w:p w14:paraId="36C785EF" w14:textId="77777777" w:rsidR="00F34BD5" w:rsidRPr="00491BB7" w:rsidRDefault="00F34BD5" w:rsidP="00B02BA0">
      <w:pPr>
        <w:keepNext/>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noProof/>
          <w:sz w:val="28"/>
          <w:szCs w:val="28"/>
          <w:lang w:eastAsia="ru-RU"/>
        </w:rPr>
        <w:lastRenderedPageBreak/>
        <w:drawing>
          <wp:inline distT="0" distB="0" distL="0" distR="0" wp14:anchorId="7CF80BD6" wp14:editId="52EB076E">
            <wp:extent cx="4572000" cy="2743200"/>
            <wp:effectExtent l="0" t="0" r="19050" b="19050"/>
            <wp:docPr id="23"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F69F7B2" w14:textId="77777777" w:rsidR="00EB5339" w:rsidRPr="00491BB7" w:rsidRDefault="00EB5339" w:rsidP="00BA209E">
      <w:pPr>
        <w:pStyle w:val="a3"/>
        <w:spacing w:after="0"/>
        <w:ind w:firstLine="709"/>
        <w:jc w:val="center"/>
        <w:rPr>
          <w:rFonts w:ascii="Times New Roman" w:hAnsi="Times New Roman" w:cs="Times New Roman"/>
          <w:b w:val="0"/>
          <w:color w:val="auto"/>
          <w:sz w:val="28"/>
          <w:szCs w:val="28"/>
        </w:rPr>
      </w:pPr>
    </w:p>
    <w:p w14:paraId="3F502149" w14:textId="77777777" w:rsidR="00F34BD5" w:rsidRPr="00491BB7" w:rsidRDefault="00F34BD5" w:rsidP="00BA209E">
      <w:pPr>
        <w:pStyle w:val="a3"/>
        <w:spacing w:after="0"/>
        <w:ind w:firstLine="709"/>
        <w:jc w:val="center"/>
        <w:rPr>
          <w:rFonts w:ascii="Times New Roman" w:hAnsi="Times New Roman" w:cs="Times New Roman"/>
          <w:b w:val="0"/>
          <w:color w:val="auto"/>
          <w:sz w:val="28"/>
          <w:szCs w:val="28"/>
        </w:rPr>
      </w:pPr>
      <w:r w:rsidRPr="00491BB7">
        <w:rPr>
          <w:rFonts w:ascii="Times New Roman" w:hAnsi="Times New Roman" w:cs="Times New Roman"/>
          <w:b w:val="0"/>
          <w:color w:val="auto"/>
          <w:sz w:val="28"/>
          <w:szCs w:val="28"/>
        </w:rPr>
        <w:t xml:space="preserve">Рисунок </w:t>
      </w:r>
      <w:r w:rsidRPr="00491BB7">
        <w:rPr>
          <w:rFonts w:ascii="Times New Roman" w:hAnsi="Times New Roman" w:cs="Times New Roman"/>
          <w:b w:val="0"/>
          <w:color w:val="auto"/>
          <w:sz w:val="28"/>
          <w:szCs w:val="28"/>
        </w:rPr>
        <w:fldChar w:fldCharType="begin"/>
      </w:r>
      <w:r w:rsidRPr="00491BB7">
        <w:rPr>
          <w:rFonts w:ascii="Times New Roman" w:hAnsi="Times New Roman" w:cs="Times New Roman"/>
          <w:b w:val="0"/>
          <w:color w:val="auto"/>
          <w:sz w:val="28"/>
          <w:szCs w:val="28"/>
        </w:rPr>
        <w:instrText xml:space="preserve"> SEQ Рисунок \* ARABIC </w:instrText>
      </w:r>
      <w:r w:rsidRPr="00491BB7">
        <w:rPr>
          <w:rFonts w:ascii="Times New Roman" w:hAnsi="Times New Roman" w:cs="Times New Roman"/>
          <w:b w:val="0"/>
          <w:color w:val="auto"/>
          <w:sz w:val="28"/>
          <w:szCs w:val="28"/>
        </w:rPr>
        <w:fldChar w:fldCharType="separate"/>
      </w:r>
      <w:r w:rsidRPr="00491BB7">
        <w:rPr>
          <w:rFonts w:ascii="Times New Roman" w:hAnsi="Times New Roman" w:cs="Times New Roman"/>
          <w:b w:val="0"/>
          <w:noProof/>
          <w:color w:val="auto"/>
          <w:sz w:val="28"/>
          <w:szCs w:val="28"/>
        </w:rPr>
        <w:t>6</w:t>
      </w:r>
      <w:r w:rsidRPr="00491BB7">
        <w:rPr>
          <w:rFonts w:ascii="Times New Roman" w:hAnsi="Times New Roman" w:cs="Times New Roman"/>
          <w:b w:val="0"/>
          <w:noProof/>
          <w:color w:val="auto"/>
          <w:sz w:val="28"/>
          <w:szCs w:val="28"/>
        </w:rPr>
        <w:fldChar w:fldCharType="end"/>
      </w:r>
      <w:r w:rsidRPr="00491BB7">
        <w:rPr>
          <w:rFonts w:ascii="Times New Roman" w:hAnsi="Times New Roman" w:cs="Times New Roman"/>
          <w:b w:val="0"/>
          <w:noProof/>
          <w:color w:val="auto"/>
          <w:sz w:val="28"/>
          <w:szCs w:val="28"/>
        </w:rPr>
        <w:t xml:space="preserve"> -</w:t>
      </w:r>
      <w:r w:rsidRPr="00491BB7">
        <w:rPr>
          <w:rFonts w:ascii="Times New Roman" w:hAnsi="Times New Roman" w:cs="Times New Roman"/>
          <w:b w:val="0"/>
          <w:color w:val="auto"/>
          <w:sz w:val="28"/>
          <w:szCs w:val="28"/>
        </w:rPr>
        <w:t xml:space="preserve"> Сопутствующие заболевания больных коронавирусной инфекцией (вирус не идентифицирован) в </w:t>
      </w:r>
      <w:proofErr w:type="spellStart"/>
      <w:r w:rsidRPr="00491BB7">
        <w:rPr>
          <w:rFonts w:ascii="Times New Roman" w:hAnsi="Times New Roman" w:cs="Times New Roman"/>
          <w:b w:val="0"/>
          <w:color w:val="auto"/>
          <w:sz w:val="28"/>
          <w:szCs w:val="28"/>
        </w:rPr>
        <w:t>г.Шахтинск</w:t>
      </w:r>
      <w:proofErr w:type="spellEnd"/>
    </w:p>
    <w:p w14:paraId="0019BB26" w14:textId="77777777" w:rsidR="00F34BD5" w:rsidRPr="00491BB7" w:rsidRDefault="00F34BD5" w:rsidP="00BA209E">
      <w:pPr>
        <w:pStyle w:val="a3"/>
        <w:spacing w:after="0"/>
        <w:ind w:firstLine="709"/>
        <w:jc w:val="center"/>
        <w:rPr>
          <w:rFonts w:ascii="Times New Roman" w:hAnsi="Times New Roman" w:cs="Times New Roman"/>
          <w:b w:val="0"/>
          <w:color w:val="auto"/>
          <w:sz w:val="28"/>
          <w:szCs w:val="28"/>
        </w:rPr>
      </w:pPr>
      <w:r w:rsidRPr="00491BB7">
        <w:rPr>
          <w:rFonts w:ascii="Times New Roman" w:hAnsi="Times New Roman" w:cs="Times New Roman"/>
          <w:b w:val="0"/>
          <w:color w:val="auto"/>
          <w:sz w:val="28"/>
          <w:szCs w:val="28"/>
        </w:rPr>
        <w:t>с августа по декабрь 2020 год</w:t>
      </w:r>
    </w:p>
    <w:p w14:paraId="762D5B2C" w14:textId="77777777" w:rsidR="00F34BD5" w:rsidRPr="00491BB7" w:rsidRDefault="00F34BD5" w:rsidP="00BA209E">
      <w:pPr>
        <w:tabs>
          <w:tab w:val="left" w:pos="4050"/>
        </w:tabs>
        <w:spacing w:after="0" w:line="240" w:lineRule="auto"/>
        <w:ind w:firstLine="709"/>
        <w:jc w:val="center"/>
        <w:rPr>
          <w:rFonts w:ascii="Times New Roman" w:hAnsi="Times New Roman" w:cs="Times New Roman"/>
          <w:sz w:val="28"/>
          <w:szCs w:val="28"/>
        </w:rPr>
      </w:pPr>
    </w:p>
    <w:p w14:paraId="450F93EE" w14:textId="77777777" w:rsidR="00F34BD5" w:rsidRPr="00491BB7" w:rsidRDefault="00F34BD5" w:rsidP="00B02BA0">
      <w:pPr>
        <w:pStyle w:val="a3"/>
        <w:spacing w:after="0"/>
        <w:ind w:firstLine="709"/>
        <w:jc w:val="both"/>
        <w:rPr>
          <w:rFonts w:ascii="Times New Roman" w:hAnsi="Times New Roman" w:cs="Times New Roman"/>
          <w:b w:val="0"/>
          <w:color w:val="auto"/>
          <w:sz w:val="28"/>
          <w:szCs w:val="28"/>
        </w:rPr>
      </w:pPr>
      <w:r w:rsidRPr="00491BB7">
        <w:rPr>
          <w:rFonts w:ascii="Times New Roman" w:hAnsi="Times New Roman" w:cs="Times New Roman"/>
          <w:b w:val="0"/>
          <w:color w:val="auto"/>
          <w:sz w:val="28"/>
          <w:szCs w:val="28"/>
        </w:rPr>
        <w:t xml:space="preserve">Симптомы больных коронавирусной инфекцией (вирус не идентифицирован) в </w:t>
      </w:r>
      <w:proofErr w:type="spellStart"/>
      <w:r w:rsidRPr="00491BB7">
        <w:rPr>
          <w:rFonts w:ascii="Times New Roman" w:hAnsi="Times New Roman" w:cs="Times New Roman"/>
          <w:b w:val="0"/>
          <w:color w:val="auto"/>
          <w:sz w:val="28"/>
          <w:szCs w:val="28"/>
        </w:rPr>
        <w:t>г.Шахтинск</w:t>
      </w:r>
      <w:proofErr w:type="spellEnd"/>
      <w:r w:rsidRPr="00491BB7">
        <w:rPr>
          <w:rFonts w:ascii="Times New Roman" w:hAnsi="Times New Roman" w:cs="Times New Roman"/>
          <w:b w:val="0"/>
          <w:color w:val="auto"/>
          <w:sz w:val="28"/>
          <w:szCs w:val="28"/>
        </w:rPr>
        <w:t xml:space="preserve"> с августа по декабрь 2020 год отражены на рисунке 7.</w:t>
      </w:r>
    </w:p>
    <w:p w14:paraId="01AAFD23" w14:textId="77777777" w:rsidR="00BA209E" w:rsidRPr="00491BB7" w:rsidRDefault="00BA209E" w:rsidP="00BA209E"/>
    <w:p w14:paraId="17BDDBDE" w14:textId="77777777" w:rsidR="00F34BD5" w:rsidRPr="00491BB7" w:rsidRDefault="00F34BD5"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noProof/>
          <w:sz w:val="28"/>
          <w:szCs w:val="28"/>
          <w:lang w:eastAsia="ru-RU"/>
        </w:rPr>
        <w:drawing>
          <wp:inline distT="0" distB="0" distL="0" distR="0" wp14:anchorId="1D88D603" wp14:editId="2586FCC5">
            <wp:extent cx="5743575" cy="2971800"/>
            <wp:effectExtent l="0" t="0" r="9525" b="19050"/>
            <wp:docPr id="24"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9A8974F" w14:textId="77777777" w:rsidR="00EB5339" w:rsidRPr="00491BB7" w:rsidRDefault="00EB5339" w:rsidP="00BA209E">
      <w:pPr>
        <w:spacing w:after="0" w:line="240" w:lineRule="auto"/>
        <w:ind w:firstLine="709"/>
        <w:jc w:val="center"/>
        <w:rPr>
          <w:rFonts w:ascii="Times New Roman" w:hAnsi="Times New Roman" w:cs="Times New Roman"/>
          <w:sz w:val="28"/>
          <w:szCs w:val="28"/>
        </w:rPr>
      </w:pPr>
    </w:p>
    <w:p w14:paraId="03C1A35F" w14:textId="77777777" w:rsidR="00F34BD5" w:rsidRPr="00491BB7" w:rsidRDefault="00F34BD5" w:rsidP="00BA209E">
      <w:pPr>
        <w:spacing w:after="0" w:line="240" w:lineRule="auto"/>
        <w:ind w:firstLine="709"/>
        <w:jc w:val="center"/>
        <w:rPr>
          <w:rFonts w:ascii="Times New Roman" w:hAnsi="Times New Roman" w:cs="Times New Roman"/>
          <w:sz w:val="28"/>
          <w:szCs w:val="28"/>
        </w:rPr>
      </w:pPr>
      <w:r w:rsidRPr="00491BB7">
        <w:rPr>
          <w:rFonts w:ascii="Times New Roman" w:hAnsi="Times New Roman" w:cs="Times New Roman"/>
          <w:sz w:val="28"/>
          <w:szCs w:val="28"/>
        </w:rPr>
        <w:t xml:space="preserve">Рисунок 7 – Симптомы больных коронавирусной инфекцией (вирус не идентифицирован) в </w:t>
      </w:r>
      <w:proofErr w:type="spellStart"/>
      <w:r w:rsidRPr="00491BB7">
        <w:rPr>
          <w:rFonts w:ascii="Times New Roman" w:hAnsi="Times New Roman" w:cs="Times New Roman"/>
          <w:sz w:val="28"/>
          <w:szCs w:val="28"/>
        </w:rPr>
        <w:t>г.Шахтинск</w:t>
      </w:r>
      <w:proofErr w:type="spellEnd"/>
      <w:r w:rsidRPr="00491BB7">
        <w:rPr>
          <w:rFonts w:ascii="Times New Roman" w:hAnsi="Times New Roman" w:cs="Times New Roman"/>
          <w:sz w:val="28"/>
          <w:szCs w:val="28"/>
        </w:rPr>
        <w:t xml:space="preserve"> с августа по декабрь 2020 год</w:t>
      </w:r>
      <w:r w:rsidR="00BA209E" w:rsidRPr="00491BB7">
        <w:rPr>
          <w:rFonts w:ascii="Times New Roman" w:hAnsi="Times New Roman" w:cs="Times New Roman"/>
          <w:sz w:val="28"/>
          <w:szCs w:val="28"/>
        </w:rPr>
        <w:t xml:space="preserve"> (%)</w:t>
      </w:r>
    </w:p>
    <w:p w14:paraId="36A515AE" w14:textId="77777777" w:rsidR="00BA209E" w:rsidRPr="00491BB7" w:rsidRDefault="00BA209E" w:rsidP="00B02BA0">
      <w:pPr>
        <w:spacing w:after="0" w:line="240" w:lineRule="auto"/>
        <w:ind w:firstLine="709"/>
        <w:jc w:val="both"/>
        <w:rPr>
          <w:rFonts w:ascii="Times New Roman" w:hAnsi="Times New Roman" w:cs="Times New Roman"/>
          <w:sz w:val="28"/>
          <w:szCs w:val="28"/>
        </w:rPr>
      </w:pPr>
    </w:p>
    <w:p w14:paraId="763D8774" w14:textId="77777777" w:rsidR="00F34BD5" w:rsidRPr="00491BB7" w:rsidRDefault="00F34BD5"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 xml:space="preserve">Наиболее часто встречающиеся симптомы у больных коронавирусной инфекцией (вирус не идентифицирован) были: повышенная температура тела (70,3%), общая слабость (68,6%), кашель (63,6%), одышка (51,7%). Отсутствие </w:t>
      </w:r>
      <w:r w:rsidRPr="00491BB7">
        <w:rPr>
          <w:rFonts w:ascii="Times New Roman" w:hAnsi="Times New Roman" w:cs="Times New Roman"/>
          <w:sz w:val="28"/>
          <w:szCs w:val="28"/>
        </w:rPr>
        <w:lastRenderedPageBreak/>
        <w:t>обоняния и отсутствие вкуса отмечалось у 2,5% и 0,8% заболевших соответственно.</w:t>
      </w:r>
    </w:p>
    <w:p w14:paraId="318265C7" w14:textId="77777777" w:rsidR="00F34BD5" w:rsidRPr="00491BB7" w:rsidRDefault="00F34BD5"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 xml:space="preserve">Лекарственные препараты, которые применялись для лечения больных коронавирусной инфекцией (вирус не идентифицирован) в </w:t>
      </w:r>
      <w:proofErr w:type="spellStart"/>
      <w:r w:rsidRPr="00491BB7">
        <w:rPr>
          <w:rFonts w:ascii="Times New Roman" w:hAnsi="Times New Roman" w:cs="Times New Roman"/>
          <w:sz w:val="28"/>
          <w:szCs w:val="28"/>
        </w:rPr>
        <w:t>г.Шахтинск</w:t>
      </w:r>
      <w:proofErr w:type="spellEnd"/>
      <w:r w:rsidRPr="00491BB7">
        <w:rPr>
          <w:rFonts w:ascii="Times New Roman" w:hAnsi="Times New Roman" w:cs="Times New Roman"/>
          <w:sz w:val="28"/>
          <w:szCs w:val="28"/>
        </w:rPr>
        <w:t xml:space="preserve"> с августа по декабрь 2020 год отражены на рисунке 8.</w:t>
      </w:r>
    </w:p>
    <w:p w14:paraId="728747D9" w14:textId="77777777" w:rsidR="00EB5339" w:rsidRPr="00491BB7" w:rsidRDefault="00EB5339" w:rsidP="00B02BA0">
      <w:pPr>
        <w:spacing w:after="0" w:line="240" w:lineRule="auto"/>
        <w:ind w:firstLine="709"/>
        <w:jc w:val="both"/>
        <w:rPr>
          <w:rFonts w:ascii="Times New Roman" w:hAnsi="Times New Roman" w:cs="Times New Roman"/>
          <w:sz w:val="28"/>
          <w:szCs w:val="28"/>
        </w:rPr>
      </w:pPr>
    </w:p>
    <w:p w14:paraId="4ADC57C0" w14:textId="77777777" w:rsidR="00F34BD5" w:rsidRPr="00491BB7" w:rsidRDefault="00F34BD5"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noProof/>
          <w:sz w:val="28"/>
          <w:szCs w:val="28"/>
          <w:lang w:eastAsia="ru-RU"/>
        </w:rPr>
        <w:drawing>
          <wp:inline distT="0" distB="0" distL="0" distR="0" wp14:anchorId="469BD693" wp14:editId="6383AA67">
            <wp:extent cx="5505450" cy="3138489"/>
            <wp:effectExtent l="0" t="0" r="19050" b="24130"/>
            <wp:docPr id="25"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21F4DC6" w14:textId="77777777" w:rsidR="00EB5339" w:rsidRPr="00491BB7" w:rsidRDefault="00EB5339" w:rsidP="00BA209E">
      <w:pPr>
        <w:spacing w:after="0" w:line="240" w:lineRule="auto"/>
        <w:ind w:firstLine="709"/>
        <w:jc w:val="center"/>
        <w:rPr>
          <w:rFonts w:ascii="Times New Roman" w:hAnsi="Times New Roman" w:cs="Times New Roman"/>
          <w:sz w:val="28"/>
          <w:szCs w:val="28"/>
        </w:rPr>
      </w:pPr>
    </w:p>
    <w:p w14:paraId="05F7636C" w14:textId="77777777" w:rsidR="00F34BD5" w:rsidRPr="00491BB7" w:rsidRDefault="00F34BD5" w:rsidP="00BA209E">
      <w:pPr>
        <w:spacing w:after="0" w:line="240" w:lineRule="auto"/>
        <w:ind w:firstLine="709"/>
        <w:jc w:val="center"/>
        <w:rPr>
          <w:rFonts w:ascii="Times New Roman" w:hAnsi="Times New Roman" w:cs="Times New Roman"/>
          <w:sz w:val="28"/>
          <w:szCs w:val="28"/>
        </w:rPr>
      </w:pPr>
      <w:r w:rsidRPr="00491BB7">
        <w:rPr>
          <w:rFonts w:ascii="Times New Roman" w:hAnsi="Times New Roman" w:cs="Times New Roman"/>
          <w:sz w:val="28"/>
          <w:szCs w:val="28"/>
        </w:rPr>
        <w:t xml:space="preserve">Рисунок 8 - Лекарственные препараты, которые применялись для лечения больных коронавирусной инфекцией (вирус не идентифицирован) в </w:t>
      </w:r>
      <w:proofErr w:type="spellStart"/>
      <w:r w:rsidRPr="00491BB7">
        <w:rPr>
          <w:rFonts w:ascii="Times New Roman" w:hAnsi="Times New Roman" w:cs="Times New Roman"/>
          <w:sz w:val="28"/>
          <w:szCs w:val="28"/>
        </w:rPr>
        <w:t>г.Шахтинск</w:t>
      </w:r>
      <w:proofErr w:type="spellEnd"/>
      <w:r w:rsidRPr="00491BB7">
        <w:rPr>
          <w:rFonts w:ascii="Times New Roman" w:hAnsi="Times New Roman" w:cs="Times New Roman"/>
          <w:sz w:val="28"/>
          <w:szCs w:val="28"/>
        </w:rPr>
        <w:t xml:space="preserve"> с августа по декабрь 2020 год</w:t>
      </w:r>
      <w:r w:rsidR="00BA209E" w:rsidRPr="00491BB7">
        <w:rPr>
          <w:rFonts w:ascii="Times New Roman" w:hAnsi="Times New Roman" w:cs="Times New Roman"/>
          <w:sz w:val="28"/>
          <w:szCs w:val="28"/>
        </w:rPr>
        <w:t xml:space="preserve"> (%)</w:t>
      </w:r>
    </w:p>
    <w:p w14:paraId="7EADEC71" w14:textId="77777777" w:rsidR="00BA209E" w:rsidRPr="00491BB7" w:rsidRDefault="00BA209E" w:rsidP="00B02BA0">
      <w:pPr>
        <w:spacing w:after="0" w:line="240" w:lineRule="auto"/>
        <w:ind w:firstLine="709"/>
        <w:jc w:val="both"/>
        <w:rPr>
          <w:rFonts w:ascii="Times New Roman" w:hAnsi="Times New Roman" w:cs="Times New Roman"/>
          <w:sz w:val="28"/>
          <w:szCs w:val="28"/>
        </w:rPr>
      </w:pPr>
    </w:p>
    <w:p w14:paraId="7154A373" w14:textId="77777777" w:rsidR="00F34BD5" w:rsidRPr="00491BB7" w:rsidRDefault="00F34BD5"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 xml:space="preserve">Анализ лекарственных препаратов установил, что 78% больных лечили  </w:t>
      </w:r>
      <w:proofErr w:type="spellStart"/>
      <w:r w:rsidRPr="00491BB7">
        <w:rPr>
          <w:rFonts w:ascii="Times New Roman" w:hAnsi="Times New Roman" w:cs="Times New Roman"/>
          <w:sz w:val="28"/>
          <w:szCs w:val="28"/>
        </w:rPr>
        <w:t>цефтриаксоном</w:t>
      </w:r>
      <w:proofErr w:type="spellEnd"/>
      <w:r w:rsidRPr="00491BB7">
        <w:rPr>
          <w:rFonts w:ascii="Times New Roman" w:hAnsi="Times New Roman" w:cs="Times New Roman"/>
          <w:sz w:val="28"/>
          <w:szCs w:val="28"/>
        </w:rPr>
        <w:t xml:space="preserve">, 56% получали амброксол, 22% </w:t>
      </w:r>
      <w:proofErr w:type="spellStart"/>
      <w:r w:rsidRPr="00491BB7">
        <w:rPr>
          <w:rFonts w:ascii="Times New Roman" w:hAnsi="Times New Roman" w:cs="Times New Roman"/>
          <w:sz w:val="28"/>
          <w:szCs w:val="28"/>
        </w:rPr>
        <w:t>зитмак</w:t>
      </w:r>
      <w:proofErr w:type="spellEnd"/>
      <w:r w:rsidRPr="00491BB7">
        <w:rPr>
          <w:rFonts w:ascii="Times New Roman" w:hAnsi="Times New Roman" w:cs="Times New Roman"/>
          <w:sz w:val="28"/>
          <w:szCs w:val="28"/>
        </w:rPr>
        <w:t>, 20,3% дексаметазон и 12% ципрофлоксацин.</w:t>
      </w:r>
    </w:p>
    <w:p w14:paraId="570F5FCC" w14:textId="77777777" w:rsidR="00CF34E6" w:rsidRPr="00491BB7" w:rsidRDefault="002130C1"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 xml:space="preserve">Таким образом, в ходе изучения эпидемиологической ситуации по коронавирусной инфекции (вирус не идентифицирован) в </w:t>
      </w:r>
      <w:proofErr w:type="spellStart"/>
      <w:r w:rsidRPr="00491BB7">
        <w:rPr>
          <w:rFonts w:ascii="Times New Roman" w:hAnsi="Times New Roman" w:cs="Times New Roman"/>
          <w:sz w:val="28"/>
          <w:szCs w:val="28"/>
        </w:rPr>
        <w:t>г.Шахтинск</w:t>
      </w:r>
      <w:proofErr w:type="spellEnd"/>
      <w:r w:rsidRPr="00491BB7">
        <w:rPr>
          <w:rFonts w:ascii="Times New Roman" w:hAnsi="Times New Roman" w:cs="Times New Roman"/>
          <w:sz w:val="28"/>
          <w:szCs w:val="28"/>
        </w:rPr>
        <w:t xml:space="preserve"> с августа по декабрь 2020 года установлено снижение уровня заболеваемости с 8,5 случаев в августе до 0,6 случаев в декабре на 10000 населения. Наибольшую эпидемиологическую значимость составляют лица старше 50 лет, проживающие в городе (70%), являющиеся пенсионерами (52%), имеющие такие сопутствующие заболевания как пневмония (48%) и артериальная гипертензия (42%).</w:t>
      </w:r>
    </w:p>
    <w:p w14:paraId="03DAFA0B" w14:textId="77777777" w:rsidR="00CF34E6" w:rsidRPr="00491BB7" w:rsidRDefault="00EB5339" w:rsidP="00B02BA0">
      <w:pPr>
        <w:spacing w:after="0" w:line="240" w:lineRule="auto"/>
        <w:ind w:firstLine="709"/>
        <w:jc w:val="both"/>
        <w:rPr>
          <w:rFonts w:ascii="Times New Roman" w:hAnsi="Times New Roman" w:cs="Times New Roman"/>
          <w:b/>
          <w:sz w:val="28"/>
          <w:szCs w:val="28"/>
        </w:rPr>
      </w:pPr>
      <w:r w:rsidRPr="00491BB7">
        <w:rPr>
          <w:rFonts w:ascii="Times New Roman" w:hAnsi="Times New Roman" w:cs="Times New Roman"/>
          <w:sz w:val="28"/>
          <w:szCs w:val="28"/>
        </w:rPr>
        <w:t xml:space="preserve">Наиболее часто встречающиеся симптомы </w:t>
      </w:r>
      <w:r w:rsidR="00C15441" w:rsidRPr="00491BB7">
        <w:rPr>
          <w:rFonts w:ascii="Times New Roman" w:hAnsi="Times New Roman" w:cs="Times New Roman"/>
          <w:sz w:val="28"/>
          <w:szCs w:val="28"/>
        </w:rPr>
        <w:t xml:space="preserve">- </w:t>
      </w:r>
      <w:r w:rsidRPr="00491BB7">
        <w:rPr>
          <w:rFonts w:ascii="Times New Roman" w:hAnsi="Times New Roman" w:cs="Times New Roman"/>
          <w:sz w:val="28"/>
          <w:szCs w:val="28"/>
        </w:rPr>
        <w:t>это повышенная температура тела (70,3%), общая слабость (68,6%), кашель (63,6%), одышка (51,7%).</w:t>
      </w:r>
      <w:r w:rsidR="00C15441" w:rsidRPr="00491BB7">
        <w:rPr>
          <w:rFonts w:ascii="Times New Roman" w:hAnsi="Times New Roman" w:cs="Times New Roman"/>
          <w:sz w:val="28"/>
          <w:szCs w:val="28"/>
        </w:rPr>
        <w:t xml:space="preserve"> 78% больных лечились антибиотиком.</w:t>
      </w:r>
    </w:p>
    <w:p w14:paraId="02B71ED0" w14:textId="77777777" w:rsidR="00BA209E" w:rsidRPr="00491BB7" w:rsidRDefault="00BA209E" w:rsidP="00B02BA0">
      <w:pPr>
        <w:spacing w:after="0" w:line="240" w:lineRule="auto"/>
        <w:ind w:firstLine="709"/>
        <w:jc w:val="both"/>
        <w:rPr>
          <w:rFonts w:ascii="Times New Roman" w:hAnsi="Times New Roman" w:cs="Times New Roman"/>
          <w:b/>
          <w:sz w:val="28"/>
          <w:szCs w:val="28"/>
        </w:rPr>
      </w:pPr>
    </w:p>
    <w:p w14:paraId="4625C87C" w14:textId="77777777" w:rsidR="00BA209E" w:rsidRPr="00491BB7" w:rsidRDefault="00BA209E" w:rsidP="00B02BA0">
      <w:pPr>
        <w:spacing w:after="0" w:line="240" w:lineRule="auto"/>
        <w:ind w:firstLine="709"/>
        <w:jc w:val="both"/>
        <w:rPr>
          <w:rFonts w:ascii="Times New Roman" w:hAnsi="Times New Roman" w:cs="Times New Roman"/>
          <w:b/>
          <w:sz w:val="28"/>
          <w:szCs w:val="28"/>
        </w:rPr>
      </w:pPr>
    </w:p>
    <w:p w14:paraId="32891C5C" w14:textId="77777777" w:rsidR="00BA209E" w:rsidRPr="00491BB7" w:rsidRDefault="00BA209E" w:rsidP="00B02BA0">
      <w:pPr>
        <w:spacing w:after="0" w:line="240" w:lineRule="auto"/>
        <w:ind w:firstLine="709"/>
        <w:jc w:val="both"/>
        <w:rPr>
          <w:rFonts w:ascii="Times New Roman" w:hAnsi="Times New Roman" w:cs="Times New Roman"/>
          <w:b/>
          <w:sz w:val="28"/>
          <w:szCs w:val="28"/>
        </w:rPr>
      </w:pPr>
    </w:p>
    <w:p w14:paraId="5111C1B3" w14:textId="77777777" w:rsidR="00BA209E" w:rsidRPr="00491BB7" w:rsidRDefault="00BA209E" w:rsidP="00B02BA0">
      <w:pPr>
        <w:spacing w:after="0" w:line="240" w:lineRule="auto"/>
        <w:ind w:firstLine="709"/>
        <w:jc w:val="both"/>
        <w:rPr>
          <w:rFonts w:ascii="Times New Roman" w:hAnsi="Times New Roman" w:cs="Times New Roman"/>
          <w:b/>
          <w:sz w:val="28"/>
          <w:szCs w:val="28"/>
        </w:rPr>
      </w:pPr>
    </w:p>
    <w:p w14:paraId="3140C66C" w14:textId="77777777" w:rsidR="00CF34E6" w:rsidRPr="00491BB7" w:rsidRDefault="003D6C71" w:rsidP="009F73B6">
      <w:pPr>
        <w:spacing w:after="0" w:line="240" w:lineRule="auto"/>
        <w:jc w:val="center"/>
        <w:rPr>
          <w:rFonts w:ascii="Times New Roman" w:hAnsi="Times New Roman" w:cs="Times New Roman"/>
          <w:b/>
          <w:sz w:val="28"/>
          <w:szCs w:val="28"/>
        </w:rPr>
      </w:pPr>
      <w:r w:rsidRPr="00491BB7">
        <w:rPr>
          <w:rFonts w:ascii="Times New Roman" w:hAnsi="Times New Roman" w:cs="Times New Roman"/>
          <w:b/>
          <w:sz w:val="28"/>
          <w:szCs w:val="28"/>
        </w:rPr>
        <w:lastRenderedPageBreak/>
        <w:t>5</w:t>
      </w:r>
      <w:r w:rsidR="00CF34E6" w:rsidRPr="00491BB7">
        <w:rPr>
          <w:rFonts w:ascii="Times New Roman" w:hAnsi="Times New Roman" w:cs="Times New Roman"/>
          <w:b/>
          <w:sz w:val="28"/>
          <w:szCs w:val="28"/>
        </w:rPr>
        <w:t xml:space="preserve"> </w:t>
      </w:r>
      <w:r w:rsidR="004763F4" w:rsidRPr="00491BB7">
        <w:rPr>
          <w:rFonts w:ascii="Times New Roman" w:hAnsi="Times New Roman" w:cs="Times New Roman"/>
          <w:b/>
          <w:sz w:val="28"/>
          <w:szCs w:val="28"/>
        </w:rPr>
        <w:t>АНАЛИЗ АНКЕТИРОВАНИЯ НАСЕЛЕНИЯ ШАХТИНСКОГО РЕГИОНА НА ТЕМУ «СОБЛЮДЕНИЕ ПРОФИЛАКТИЧЕСКИХ И ПРОТИВОЭПИДЕМИЧЕСКИХ МЕРОПРИЯТИЙ ДЛЯ ПРЕДУПРЕЖДЕНИЯ РАСПРОСТРАНЕНИЯ КОРОНАВИРУСНОЙ ИНФЕКЦИИ»</w:t>
      </w:r>
    </w:p>
    <w:p w14:paraId="1D08E146" w14:textId="77777777" w:rsidR="004763F4" w:rsidRPr="00491BB7" w:rsidRDefault="004763F4" w:rsidP="00B02BA0">
      <w:pPr>
        <w:spacing w:after="0" w:line="240" w:lineRule="auto"/>
        <w:ind w:firstLine="709"/>
        <w:jc w:val="both"/>
        <w:rPr>
          <w:rFonts w:ascii="Times New Roman" w:hAnsi="Times New Roman" w:cs="Times New Roman"/>
          <w:b/>
          <w:sz w:val="28"/>
          <w:szCs w:val="28"/>
        </w:rPr>
      </w:pPr>
    </w:p>
    <w:p w14:paraId="78B6EB34" w14:textId="77777777" w:rsidR="00C27606" w:rsidRPr="00491BB7" w:rsidRDefault="00C27606"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 xml:space="preserve">В ходе нашего исследования было проведено анкетирование населения Шахтинского региона на тему «Соблюдение профилактических и противоэпидемических мероприятий для предупреждения распространения коронавирусной инфекции». </w:t>
      </w:r>
      <w:r w:rsidRPr="00491BB7">
        <w:rPr>
          <w:rStyle w:val="a6"/>
          <w:rFonts w:ascii="Times New Roman" w:hAnsi="Times New Roman" w:cs="Times New Roman"/>
          <w:b w:val="0"/>
          <w:sz w:val="28"/>
          <w:szCs w:val="28"/>
          <w:bdr w:val="none" w:sz="0" w:space="0" w:color="auto" w:frame="1"/>
        </w:rPr>
        <w:t xml:space="preserve">Участие в анкетировании было добровольное и анонимное. На рисунке 7 показан пол респондентов, принявших участие </w:t>
      </w:r>
      <w:r w:rsidR="004763F4" w:rsidRPr="00491BB7">
        <w:rPr>
          <w:rStyle w:val="a6"/>
          <w:rFonts w:ascii="Times New Roman" w:hAnsi="Times New Roman" w:cs="Times New Roman"/>
          <w:b w:val="0"/>
          <w:sz w:val="28"/>
          <w:szCs w:val="28"/>
          <w:bdr w:val="none" w:sz="0" w:space="0" w:color="auto" w:frame="1"/>
        </w:rPr>
        <w:t>в</w:t>
      </w:r>
      <w:r w:rsidR="004763F4" w:rsidRPr="00491BB7">
        <w:rPr>
          <w:rStyle w:val="a6"/>
          <w:rFonts w:ascii="Times New Roman" w:hAnsi="Times New Roman" w:cs="Times New Roman"/>
          <w:sz w:val="28"/>
          <w:szCs w:val="28"/>
          <w:bdr w:val="none" w:sz="0" w:space="0" w:color="auto" w:frame="1"/>
        </w:rPr>
        <w:t xml:space="preserve"> </w:t>
      </w:r>
      <w:r w:rsidR="004763F4" w:rsidRPr="00491BB7">
        <w:rPr>
          <w:rFonts w:ascii="Times New Roman" w:hAnsi="Times New Roman" w:cs="Times New Roman"/>
          <w:sz w:val="28"/>
          <w:szCs w:val="28"/>
        </w:rPr>
        <w:t>анкетировании</w:t>
      </w:r>
      <w:r w:rsidRPr="00491BB7">
        <w:rPr>
          <w:rFonts w:ascii="Times New Roman" w:hAnsi="Times New Roman" w:cs="Times New Roman"/>
          <w:sz w:val="28"/>
          <w:szCs w:val="28"/>
        </w:rPr>
        <w:t>.</w:t>
      </w:r>
    </w:p>
    <w:p w14:paraId="1C6A339D" w14:textId="77777777" w:rsidR="00C27606" w:rsidRPr="00491BB7" w:rsidRDefault="00C27606" w:rsidP="00B02BA0">
      <w:pPr>
        <w:spacing w:after="0" w:line="240" w:lineRule="auto"/>
        <w:ind w:firstLine="709"/>
        <w:jc w:val="both"/>
        <w:rPr>
          <w:rFonts w:ascii="Times New Roman" w:hAnsi="Times New Roman" w:cs="Times New Roman"/>
          <w:sz w:val="28"/>
          <w:szCs w:val="28"/>
        </w:rPr>
      </w:pPr>
    </w:p>
    <w:p w14:paraId="314ABC1E" w14:textId="77777777" w:rsidR="00C27606" w:rsidRPr="00491BB7" w:rsidRDefault="00C27606" w:rsidP="00B02BA0">
      <w:pPr>
        <w:keepNext/>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noProof/>
          <w:sz w:val="28"/>
          <w:szCs w:val="28"/>
          <w:lang w:eastAsia="ru-RU"/>
        </w:rPr>
        <w:drawing>
          <wp:inline distT="0" distB="0" distL="0" distR="0" wp14:anchorId="4D2D2BED" wp14:editId="58FAFC43">
            <wp:extent cx="4572000" cy="2466975"/>
            <wp:effectExtent l="0" t="0" r="0" b="9525"/>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B1F9993" w14:textId="77777777" w:rsidR="00C27606" w:rsidRPr="00491BB7" w:rsidRDefault="00C27606" w:rsidP="004763F4">
      <w:pPr>
        <w:pStyle w:val="a3"/>
        <w:spacing w:after="0"/>
        <w:ind w:firstLine="709"/>
        <w:jc w:val="center"/>
        <w:rPr>
          <w:rFonts w:ascii="Times New Roman" w:hAnsi="Times New Roman" w:cs="Times New Roman"/>
          <w:b w:val="0"/>
          <w:color w:val="auto"/>
          <w:sz w:val="28"/>
          <w:szCs w:val="28"/>
        </w:rPr>
      </w:pPr>
      <w:r w:rsidRPr="00491BB7">
        <w:rPr>
          <w:rFonts w:ascii="Times New Roman" w:hAnsi="Times New Roman" w:cs="Times New Roman"/>
          <w:b w:val="0"/>
          <w:color w:val="auto"/>
          <w:sz w:val="28"/>
          <w:szCs w:val="28"/>
        </w:rPr>
        <w:t>Рисунок 9 - Пол участников анкетирования</w:t>
      </w:r>
    </w:p>
    <w:p w14:paraId="26536B9A" w14:textId="77777777" w:rsidR="004763F4" w:rsidRPr="00491BB7" w:rsidRDefault="004763F4" w:rsidP="00B02BA0">
      <w:pPr>
        <w:spacing w:after="0" w:line="240" w:lineRule="auto"/>
        <w:ind w:firstLine="709"/>
        <w:jc w:val="both"/>
        <w:rPr>
          <w:rFonts w:ascii="Times New Roman" w:hAnsi="Times New Roman" w:cs="Times New Roman"/>
          <w:sz w:val="28"/>
          <w:szCs w:val="28"/>
        </w:rPr>
      </w:pPr>
    </w:p>
    <w:p w14:paraId="6953CC8F" w14:textId="77777777" w:rsidR="00C27606" w:rsidRPr="00491BB7" w:rsidRDefault="00C27606"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Из рисунка 9 видно, что 82% респондентов лица женского пола и 18% - мужского. Дифференциация по возрасту показана на рисунке 10.</w:t>
      </w:r>
    </w:p>
    <w:p w14:paraId="4EDB6D14" w14:textId="77777777" w:rsidR="004763F4" w:rsidRPr="00491BB7" w:rsidRDefault="004763F4" w:rsidP="00B02BA0">
      <w:pPr>
        <w:spacing w:after="0" w:line="240" w:lineRule="auto"/>
        <w:ind w:firstLine="709"/>
        <w:jc w:val="both"/>
        <w:rPr>
          <w:rFonts w:ascii="Times New Roman" w:hAnsi="Times New Roman" w:cs="Times New Roman"/>
          <w:sz w:val="28"/>
          <w:szCs w:val="28"/>
        </w:rPr>
      </w:pPr>
    </w:p>
    <w:p w14:paraId="52F47E04" w14:textId="77777777" w:rsidR="00C27606" w:rsidRPr="00491BB7" w:rsidRDefault="00C27606" w:rsidP="00B02BA0">
      <w:pPr>
        <w:pStyle w:val="a3"/>
        <w:spacing w:after="0"/>
        <w:ind w:firstLine="709"/>
        <w:jc w:val="both"/>
        <w:rPr>
          <w:rFonts w:ascii="Times New Roman" w:hAnsi="Times New Roman" w:cs="Times New Roman"/>
          <w:color w:val="auto"/>
          <w:sz w:val="28"/>
          <w:szCs w:val="28"/>
        </w:rPr>
      </w:pPr>
      <w:r w:rsidRPr="00491BB7">
        <w:rPr>
          <w:rFonts w:ascii="Times New Roman" w:hAnsi="Times New Roman" w:cs="Times New Roman"/>
          <w:noProof/>
          <w:color w:val="auto"/>
          <w:sz w:val="28"/>
          <w:szCs w:val="28"/>
          <w:lang w:eastAsia="ru-RU"/>
        </w:rPr>
        <w:drawing>
          <wp:inline distT="0" distB="0" distL="0" distR="0" wp14:anchorId="2FAC7606" wp14:editId="06389C4D">
            <wp:extent cx="4572000" cy="2743200"/>
            <wp:effectExtent l="0" t="0" r="19050" b="19050"/>
            <wp:docPr id="26" name="Диаграмма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89352EC" w14:textId="77777777" w:rsidR="00C27606" w:rsidRPr="00491BB7" w:rsidRDefault="00C27606" w:rsidP="004763F4">
      <w:pPr>
        <w:pStyle w:val="a3"/>
        <w:spacing w:after="0"/>
        <w:ind w:firstLine="709"/>
        <w:jc w:val="center"/>
        <w:rPr>
          <w:rFonts w:ascii="Times New Roman" w:hAnsi="Times New Roman" w:cs="Times New Roman"/>
          <w:b w:val="0"/>
          <w:color w:val="auto"/>
          <w:sz w:val="28"/>
          <w:szCs w:val="28"/>
        </w:rPr>
      </w:pPr>
      <w:r w:rsidRPr="00491BB7">
        <w:rPr>
          <w:rFonts w:ascii="Times New Roman" w:hAnsi="Times New Roman" w:cs="Times New Roman"/>
          <w:b w:val="0"/>
          <w:color w:val="auto"/>
          <w:sz w:val="28"/>
          <w:szCs w:val="28"/>
        </w:rPr>
        <w:t>Рисунок 10</w:t>
      </w:r>
      <w:r w:rsidRPr="00491BB7">
        <w:rPr>
          <w:rFonts w:ascii="Times New Roman" w:hAnsi="Times New Roman" w:cs="Times New Roman"/>
          <w:b w:val="0"/>
          <w:noProof/>
          <w:color w:val="auto"/>
          <w:sz w:val="28"/>
          <w:szCs w:val="28"/>
        </w:rPr>
        <w:t xml:space="preserve"> -</w:t>
      </w:r>
      <w:r w:rsidRPr="00491BB7">
        <w:rPr>
          <w:rFonts w:ascii="Times New Roman" w:hAnsi="Times New Roman" w:cs="Times New Roman"/>
          <w:b w:val="0"/>
          <w:color w:val="auto"/>
          <w:sz w:val="28"/>
          <w:szCs w:val="28"/>
        </w:rPr>
        <w:t xml:space="preserve"> Возраст участников анкетирования</w:t>
      </w:r>
    </w:p>
    <w:p w14:paraId="16E0D7B1" w14:textId="77777777" w:rsidR="00C27606" w:rsidRPr="00491BB7" w:rsidRDefault="00C27606" w:rsidP="0031664E">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lastRenderedPageBreak/>
        <w:t>В анкетировании 34% составили лица в возрасте от 20 до 29 лет, 28% - от 30 до 39 лет, 18% - от 40 до 49 лет, 9% - от 50 до 59 лет, 8% - от 60 до 69 лет и 3% - от 18 до 19 лет. Лица до 18 лет участие в данном анкетировании не прин</w:t>
      </w:r>
      <w:r w:rsidR="004763F4" w:rsidRPr="00491BB7">
        <w:rPr>
          <w:rFonts w:ascii="Times New Roman" w:hAnsi="Times New Roman" w:cs="Times New Roman"/>
          <w:sz w:val="28"/>
          <w:szCs w:val="28"/>
        </w:rPr>
        <w:t>имали</w:t>
      </w:r>
      <w:r w:rsidR="0031664E" w:rsidRPr="00491BB7">
        <w:rPr>
          <w:rFonts w:ascii="Times New Roman" w:hAnsi="Times New Roman" w:cs="Times New Roman"/>
          <w:sz w:val="28"/>
          <w:szCs w:val="28"/>
        </w:rPr>
        <w:t xml:space="preserve">. </w:t>
      </w:r>
      <w:r w:rsidRPr="00491BB7">
        <w:rPr>
          <w:rFonts w:ascii="Times New Roman" w:hAnsi="Times New Roman" w:cs="Times New Roman"/>
          <w:sz w:val="28"/>
          <w:szCs w:val="28"/>
        </w:rPr>
        <w:t>Социальный статус респондентов отражен на рисунке 11.</w:t>
      </w:r>
    </w:p>
    <w:p w14:paraId="4ABF5E5E" w14:textId="77777777" w:rsidR="00C27606" w:rsidRPr="00491BB7" w:rsidRDefault="00C27606" w:rsidP="00B02BA0">
      <w:pPr>
        <w:spacing w:after="0" w:line="240" w:lineRule="auto"/>
        <w:ind w:firstLine="709"/>
        <w:jc w:val="both"/>
        <w:rPr>
          <w:rFonts w:ascii="Times New Roman" w:hAnsi="Times New Roman" w:cs="Times New Roman"/>
          <w:sz w:val="28"/>
          <w:szCs w:val="28"/>
        </w:rPr>
      </w:pPr>
    </w:p>
    <w:p w14:paraId="2A94176A" w14:textId="77777777" w:rsidR="00C27606" w:rsidRPr="00491BB7" w:rsidRDefault="00445BC7"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noProof/>
          <w:sz w:val="28"/>
          <w:szCs w:val="28"/>
          <w:lang w:eastAsia="ru-RU"/>
        </w:rPr>
        <w:drawing>
          <wp:inline distT="0" distB="0" distL="0" distR="0" wp14:anchorId="44D0DA76" wp14:editId="1B59CC51">
            <wp:extent cx="4584700" cy="2755900"/>
            <wp:effectExtent l="0" t="0" r="6350" b="635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0E52FA21" w14:textId="77777777" w:rsidR="0031664E" w:rsidRPr="00491BB7" w:rsidRDefault="0031664E" w:rsidP="004763F4">
      <w:pPr>
        <w:pStyle w:val="a3"/>
        <w:spacing w:after="0"/>
        <w:ind w:firstLine="709"/>
        <w:jc w:val="center"/>
        <w:rPr>
          <w:rFonts w:ascii="Times New Roman" w:hAnsi="Times New Roman" w:cs="Times New Roman"/>
          <w:b w:val="0"/>
          <w:color w:val="auto"/>
          <w:sz w:val="28"/>
          <w:szCs w:val="28"/>
        </w:rPr>
      </w:pPr>
    </w:p>
    <w:p w14:paraId="20527571" w14:textId="77777777" w:rsidR="00C27606" w:rsidRPr="00491BB7" w:rsidRDefault="00C27606" w:rsidP="004763F4">
      <w:pPr>
        <w:pStyle w:val="a3"/>
        <w:spacing w:after="0"/>
        <w:ind w:firstLine="709"/>
        <w:jc w:val="center"/>
        <w:rPr>
          <w:rFonts w:ascii="Times New Roman" w:hAnsi="Times New Roman" w:cs="Times New Roman"/>
          <w:b w:val="0"/>
          <w:color w:val="auto"/>
          <w:sz w:val="28"/>
          <w:szCs w:val="28"/>
        </w:rPr>
      </w:pPr>
      <w:r w:rsidRPr="00491BB7">
        <w:rPr>
          <w:rFonts w:ascii="Times New Roman" w:hAnsi="Times New Roman" w:cs="Times New Roman"/>
          <w:b w:val="0"/>
          <w:color w:val="auto"/>
          <w:sz w:val="28"/>
          <w:szCs w:val="28"/>
        </w:rPr>
        <w:t xml:space="preserve">Рисунок </w:t>
      </w:r>
      <w:r w:rsidR="007E6B9D" w:rsidRPr="00491BB7">
        <w:rPr>
          <w:rFonts w:ascii="Times New Roman" w:hAnsi="Times New Roman" w:cs="Times New Roman"/>
          <w:b w:val="0"/>
          <w:color w:val="auto"/>
          <w:sz w:val="28"/>
          <w:szCs w:val="28"/>
        </w:rPr>
        <w:t>11</w:t>
      </w:r>
      <w:r w:rsidRPr="00491BB7">
        <w:rPr>
          <w:rFonts w:ascii="Times New Roman" w:hAnsi="Times New Roman" w:cs="Times New Roman"/>
          <w:b w:val="0"/>
          <w:noProof/>
          <w:color w:val="auto"/>
          <w:sz w:val="28"/>
          <w:szCs w:val="28"/>
        </w:rPr>
        <w:t xml:space="preserve"> -</w:t>
      </w:r>
      <w:r w:rsidRPr="00491BB7">
        <w:rPr>
          <w:rFonts w:ascii="Times New Roman" w:hAnsi="Times New Roman" w:cs="Times New Roman"/>
          <w:b w:val="0"/>
          <w:color w:val="auto"/>
          <w:sz w:val="28"/>
          <w:szCs w:val="28"/>
        </w:rPr>
        <w:t xml:space="preserve"> Социальный статус участников анкетирования</w:t>
      </w:r>
    </w:p>
    <w:p w14:paraId="16704566" w14:textId="77777777" w:rsidR="004763F4" w:rsidRPr="00491BB7" w:rsidRDefault="004763F4" w:rsidP="004763F4"/>
    <w:p w14:paraId="6C230942" w14:textId="77777777" w:rsidR="00C27606" w:rsidRPr="00491BB7" w:rsidRDefault="00C27606"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Установлено, что большую часть анкетируемых составили работ</w:t>
      </w:r>
      <w:r w:rsidR="004763F4" w:rsidRPr="00491BB7">
        <w:rPr>
          <w:rFonts w:ascii="Times New Roman" w:hAnsi="Times New Roman" w:cs="Times New Roman"/>
          <w:sz w:val="28"/>
          <w:szCs w:val="28"/>
        </w:rPr>
        <w:t>ающие</w:t>
      </w:r>
      <w:r w:rsidRPr="00491BB7">
        <w:rPr>
          <w:rFonts w:ascii="Times New Roman" w:hAnsi="Times New Roman" w:cs="Times New Roman"/>
          <w:sz w:val="28"/>
          <w:szCs w:val="28"/>
        </w:rPr>
        <w:t xml:space="preserve"> – 48%, студенты - 24%, самозанятые – 19%</w:t>
      </w:r>
      <w:r w:rsidR="004763F4" w:rsidRPr="00491BB7">
        <w:rPr>
          <w:rFonts w:ascii="Times New Roman" w:hAnsi="Times New Roman" w:cs="Times New Roman"/>
          <w:sz w:val="28"/>
          <w:szCs w:val="28"/>
        </w:rPr>
        <w:t xml:space="preserve"> и</w:t>
      </w:r>
      <w:r w:rsidRPr="00491BB7">
        <w:rPr>
          <w:rFonts w:ascii="Times New Roman" w:hAnsi="Times New Roman" w:cs="Times New Roman"/>
          <w:sz w:val="28"/>
          <w:szCs w:val="28"/>
        </w:rPr>
        <w:t xml:space="preserve"> 9% - люди других социальных статусов. </w:t>
      </w:r>
    </w:p>
    <w:p w14:paraId="17271374" w14:textId="77777777" w:rsidR="00C27606" w:rsidRPr="00491BB7" w:rsidRDefault="00C27606"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Использование индивидуальных средств защиты респондентами показано на рисунке 12.</w:t>
      </w:r>
    </w:p>
    <w:p w14:paraId="512200F6" w14:textId="77777777" w:rsidR="004763F4" w:rsidRPr="00491BB7" w:rsidRDefault="004763F4" w:rsidP="00B02BA0">
      <w:pPr>
        <w:spacing w:after="0" w:line="240" w:lineRule="auto"/>
        <w:ind w:firstLine="709"/>
        <w:jc w:val="both"/>
        <w:rPr>
          <w:rFonts w:ascii="Times New Roman" w:hAnsi="Times New Roman" w:cs="Times New Roman"/>
          <w:sz w:val="28"/>
          <w:szCs w:val="28"/>
        </w:rPr>
      </w:pPr>
    </w:p>
    <w:p w14:paraId="208BC392" w14:textId="77777777" w:rsidR="00C27606" w:rsidRPr="00491BB7" w:rsidRDefault="00C27606"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noProof/>
          <w:sz w:val="28"/>
          <w:szCs w:val="28"/>
          <w:lang w:eastAsia="ru-RU"/>
        </w:rPr>
        <w:drawing>
          <wp:inline distT="0" distB="0" distL="0" distR="0" wp14:anchorId="5F000508" wp14:editId="1ECDFA4C">
            <wp:extent cx="4572000" cy="2638425"/>
            <wp:effectExtent l="0" t="0" r="0" b="952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CDA8897" w14:textId="77777777" w:rsidR="0031664E" w:rsidRPr="00491BB7" w:rsidRDefault="0031664E" w:rsidP="004763F4">
      <w:pPr>
        <w:pStyle w:val="a3"/>
        <w:spacing w:after="0"/>
        <w:ind w:firstLine="709"/>
        <w:jc w:val="center"/>
        <w:rPr>
          <w:rFonts w:ascii="Times New Roman" w:hAnsi="Times New Roman" w:cs="Times New Roman"/>
          <w:b w:val="0"/>
          <w:color w:val="auto"/>
          <w:sz w:val="28"/>
          <w:szCs w:val="28"/>
        </w:rPr>
      </w:pPr>
    </w:p>
    <w:p w14:paraId="56B6C672" w14:textId="77777777" w:rsidR="00C27606" w:rsidRPr="00491BB7" w:rsidRDefault="00C27606" w:rsidP="004763F4">
      <w:pPr>
        <w:pStyle w:val="a3"/>
        <w:spacing w:after="0"/>
        <w:ind w:firstLine="709"/>
        <w:jc w:val="center"/>
        <w:rPr>
          <w:rFonts w:ascii="Times New Roman" w:hAnsi="Times New Roman" w:cs="Times New Roman"/>
          <w:b w:val="0"/>
          <w:color w:val="auto"/>
          <w:sz w:val="28"/>
          <w:szCs w:val="28"/>
        </w:rPr>
      </w:pPr>
      <w:r w:rsidRPr="00491BB7">
        <w:rPr>
          <w:rFonts w:ascii="Times New Roman" w:hAnsi="Times New Roman" w:cs="Times New Roman"/>
          <w:b w:val="0"/>
          <w:color w:val="auto"/>
          <w:sz w:val="28"/>
          <w:szCs w:val="28"/>
        </w:rPr>
        <w:t xml:space="preserve">Рисунок </w:t>
      </w:r>
      <w:r w:rsidR="007E6B9D" w:rsidRPr="00491BB7">
        <w:rPr>
          <w:rFonts w:ascii="Times New Roman" w:hAnsi="Times New Roman" w:cs="Times New Roman"/>
          <w:b w:val="0"/>
          <w:color w:val="auto"/>
          <w:sz w:val="28"/>
          <w:szCs w:val="28"/>
        </w:rPr>
        <w:t>12</w:t>
      </w:r>
      <w:r w:rsidRPr="00491BB7">
        <w:rPr>
          <w:rFonts w:ascii="Times New Roman" w:hAnsi="Times New Roman" w:cs="Times New Roman"/>
          <w:b w:val="0"/>
          <w:color w:val="auto"/>
          <w:sz w:val="28"/>
          <w:szCs w:val="28"/>
        </w:rPr>
        <w:t xml:space="preserve"> - Средства индивидуальной защиты, которые жители Шахтинского региона используют ежедневно (%)</w:t>
      </w:r>
    </w:p>
    <w:p w14:paraId="3CE7E918" w14:textId="77777777" w:rsidR="004763F4" w:rsidRPr="00491BB7" w:rsidRDefault="004763F4" w:rsidP="004763F4"/>
    <w:p w14:paraId="27E603DA" w14:textId="77777777" w:rsidR="00C27606" w:rsidRPr="00491BB7" w:rsidRDefault="00C27606"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lastRenderedPageBreak/>
        <w:t xml:space="preserve">В ходе анкетирования установлено, что 99% жителей Шахтинского региона используют ежедневно медицинские маски как средство индивидуальной защиты, 22% жителей используют медицинские перчатки, 1% - защитные очки. 2% респондентов указали в своих ответах, что используют антисептик. </w:t>
      </w:r>
    </w:p>
    <w:p w14:paraId="3E2E9CA2" w14:textId="77777777" w:rsidR="00C27606" w:rsidRPr="00491BB7" w:rsidRDefault="00C27606"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Ответы на вопрос, какие виды медицинских масок ежедневно используют жители Шахтинского региона, показаны на рисунке 13.</w:t>
      </w:r>
    </w:p>
    <w:p w14:paraId="1D3BD5E9" w14:textId="77777777" w:rsidR="004763F4" w:rsidRPr="00491BB7" w:rsidRDefault="004763F4" w:rsidP="00B02BA0">
      <w:pPr>
        <w:spacing w:after="0" w:line="240" w:lineRule="auto"/>
        <w:ind w:firstLine="709"/>
        <w:jc w:val="both"/>
        <w:rPr>
          <w:rFonts w:ascii="Times New Roman" w:hAnsi="Times New Roman" w:cs="Times New Roman"/>
          <w:sz w:val="28"/>
          <w:szCs w:val="28"/>
        </w:rPr>
      </w:pPr>
    </w:p>
    <w:p w14:paraId="1B8A0411" w14:textId="77777777" w:rsidR="00C27606" w:rsidRPr="00491BB7" w:rsidRDefault="00C27606" w:rsidP="00B02BA0">
      <w:pPr>
        <w:keepNext/>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noProof/>
          <w:sz w:val="28"/>
          <w:szCs w:val="28"/>
          <w:lang w:eastAsia="ru-RU"/>
        </w:rPr>
        <w:drawing>
          <wp:inline distT="0" distB="0" distL="0" distR="0" wp14:anchorId="5F07E8C9" wp14:editId="4D7A432E">
            <wp:extent cx="4572000" cy="2743200"/>
            <wp:effectExtent l="0" t="0" r="19050" b="1905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8CAD167" w14:textId="77777777" w:rsidR="0031664E" w:rsidRPr="00491BB7" w:rsidRDefault="0031664E" w:rsidP="004763F4">
      <w:pPr>
        <w:pStyle w:val="a3"/>
        <w:spacing w:after="0"/>
        <w:ind w:firstLine="709"/>
        <w:jc w:val="center"/>
        <w:rPr>
          <w:rFonts w:ascii="Times New Roman" w:hAnsi="Times New Roman" w:cs="Times New Roman"/>
          <w:b w:val="0"/>
          <w:color w:val="auto"/>
          <w:sz w:val="28"/>
          <w:szCs w:val="28"/>
        </w:rPr>
      </w:pPr>
    </w:p>
    <w:p w14:paraId="37D00C00" w14:textId="77777777" w:rsidR="00C27606" w:rsidRPr="00491BB7" w:rsidRDefault="00C27606" w:rsidP="004763F4">
      <w:pPr>
        <w:pStyle w:val="a3"/>
        <w:spacing w:after="0"/>
        <w:ind w:firstLine="709"/>
        <w:jc w:val="center"/>
        <w:rPr>
          <w:rFonts w:ascii="Times New Roman" w:hAnsi="Times New Roman" w:cs="Times New Roman"/>
          <w:b w:val="0"/>
          <w:color w:val="auto"/>
          <w:sz w:val="28"/>
          <w:szCs w:val="28"/>
        </w:rPr>
      </w:pPr>
      <w:r w:rsidRPr="00491BB7">
        <w:rPr>
          <w:rFonts w:ascii="Times New Roman" w:hAnsi="Times New Roman" w:cs="Times New Roman"/>
          <w:b w:val="0"/>
          <w:color w:val="auto"/>
          <w:sz w:val="28"/>
          <w:szCs w:val="28"/>
        </w:rPr>
        <w:t xml:space="preserve">Рисунок </w:t>
      </w:r>
      <w:r w:rsidR="007E6B9D" w:rsidRPr="00491BB7">
        <w:rPr>
          <w:rFonts w:ascii="Times New Roman" w:hAnsi="Times New Roman" w:cs="Times New Roman"/>
          <w:b w:val="0"/>
          <w:color w:val="auto"/>
          <w:sz w:val="28"/>
          <w:szCs w:val="28"/>
        </w:rPr>
        <w:t>13</w:t>
      </w:r>
      <w:r w:rsidRPr="00491BB7">
        <w:rPr>
          <w:rFonts w:ascii="Times New Roman" w:hAnsi="Times New Roman" w:cs="Times New Roman"/>
          <w:b w:val="0"/>
          <w:color w:val="auto"/>
          <w:sz w:val="28"/>
          <w:szCs w:val="28"/>
        </w:rPr>
        <w:t xml:space="preserve"> - Виды медицинских масок, которые жители Шахтинского региона используют ежедневно</w:t>
      </w:r>
    </w:p>
    <w:p w14:paraId="43691C97" w14:textId="77777777" w:rsidR="004763F4" w:rsidRPr="00491BB7" w:rsidRDefault="004763F4" w:rsidP="004763F4"/>
    <w:p w14:paraId="327A965C" w14:textId="77777777" w:rsidR="00C27606" w:rsidRPr="00491BB7" w:rsidRDefault="00C27606"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 xml:space="preserve">Из рисунка 13 видно, что 47% респондентов используют как одноразовые, так и многоразовые маски. 42% участников отметили, что используют только одноразовые медицинские маски, а 10% используют только многоразовые маски. Не использует никакие медицинские маски 1% опрошенных респондентов. </w:t>
      </w:r>
    </w:p>
    <w:p w14:paraId="23E72888" w14:textId="77777777" w:rsidR="00C27606" w:rsidRPr="00491BB7" w:rsidRDefault="00C27606"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Ответы на вопрос, в каких местах жители Шахтинского региона всегда находятся в медицинских масках, отражены на рисунке 14.</w:t>
      </w:r>
    </w:p>
    <w:p w14:paraId="760AAC77" w14:textId="77777777" w:rsidR="0031664E" w:rsidRPr="00491BB7" w:rsidRDefault="0031664E" w:rsidP="0031664E">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 xml:space="preserve">В ходе анкетирования выявлено, что 91% жителей Шахтинского региона всегда используют медицинские маски в магазинах/торговых домах, 78% - в аптеках, в медицинских учреждениях. 74% опрошенных респондентов надевают медицинские маски в общественном транспорте, 50% - в образовательных учреждениях, 44% - в местах общественного питания и 15% используют медицинские маски на улице. 4% опрошенных отметили, что используют медицинские маски в таких местах, как центр обслуживания населения, место работы и воинская часть. </w:t>
      </w:r>
    </w:p>
    <w:p w14:paraId="128740E0" w14:textId="77777777" w:rsidR="0031664E" w:rsidRPr="00491BB7" w:rsidRDefault="0031664E" w:rsidP="00B02BA0">
      <w:pPr>
        <w:spacing w:after="0" w:line="240" w:lineRule="auto"/>
        <w:ind w:firstLine="709"/>
        <w:jc w:val="both"/>
        <w:rPr>
          <w:rFonts w:ascii="Times New Roman" w:hAnsi="Times New Roman" w:cs="Times New Roman"/>
          <w:sz w:val="28"/>
          <w:szCs w:val="28"/>
        </w:rPr>
      </w:pPr>
    </w:p>
    <w:p w14:paraId="69D09DBA" w14:textId="77777777" w:rsidR="00C27606" w:rsidRPr="00491BB7" w:rsidRDefault="00C27606"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noProof/>
          <w:sz w:val="28"/>
          <w:szCs w:val="28"/>
          <w:lang w:eastAsia="ru-RU"/>
        </w:rPr>
        <w:lastRenderedPageBreak/>
        <w:drawing>
          <wp:inline distT="0" distB="0" distL="0" distR="0" wp14:anchorId="66702595" wp14:editId="775EB837">
            <wp:extent cx="4981575" cy="3095625"/>
            <wp:effectExtent l="0" t="0" r="9525" b="9525"/>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33FC5EF" w14:textId="77777777" w:rsidR="0031664E" w:rsidRPr="00491BB7" w:rsidRDefault="0031664E" w:rsidP="004763F4">
      <w:pPr>
        <w:pStyle w:val="a3"/>
        <w:spacing w:after="0"/>
        <w:ind w:firstLine="709"/>
        <w:jc w:val="center"/>
        <w:rPr>
          <w:rFonts w:ascii="Times New Roman" w:hAnsi="Times New Roman" w:cs="Times New Roman"/>
          <w:b w:val="0"/>
          <w:color w:val="auto"/>
          <w:sz w:val="28"/>
          <w:szCs w:val="28"/>
        </w:rPr>
      </w:pPr>
    </w:p>
    <w:p w14:paraId="409921BD" w14:textId="77777777" w:rsidR="00C27606" w:rsidRPr="00491BB7" w:rsidRDefault="00C27606" w:rsidP="004763F4">
      <w:pPr>
        <w:pStyle w:val="a3"/>
        <w:spacing w:after="0"/>
        <w:ind w:firstLine="709"/>
        <w:jc w:val="center"/>
        <w:rPr>
          <w:rFonts w:ascii="Times New Roman" w:hAnsi="Times New Roman" w:cs="Times New Roman"/>
          <w:b w:val="0"/>
          <w:color w:val="auto"/>
          <w:sz w:val="28"/>
          <w:szCs w:val="28"/>
        </w:rPr>
      </w:pPr>
      <w:r w:rsidRPr="00491BB7">
        <w:rPr>
          <w:rFonts w:ascii="Times New Roman" w:hAnsi="Times New Roman" w:cs="Times New Roman"/>
          <w:b w:val="0"/>
          <w:color w:val="auto"/>
          <w:sz w:val="28"/>
          <w:szCs w:val="28"/>
        </w:rPr>
        <w:t>Рисунок 14 - Места, в которых жители Шахтинского региона всегда находятся в медицинских масках (%)</w:t>
      </w:r>
    </w:p>
    <w:p w14:paraId="4DB0272E" w14:textId="77777777" w:rsidR="004763F4" w:rsidRPr="00491BB7" w:rsidRDefault="004763F4" w:rsidP="004763F4"/>
    <w:p w14:paraId="79DBE02E" w14:textId="77777777" w:rsidR="00C27606" w:rsidRPr="00491BB7" w:rsidRDefault="00C27606"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 xml:space="preserve">Частота смены медицинских масок респондентами показана на рисунке 15. </w:t>
      </w:r>
    </w:p>
    <w:p w14:paraId="03344810" w14:textId="77777777" w:rsidR="0031664E" w:rsidRPr="00491BB7" w:rsidRDefault="0031664E" w:rsidP="00B02BA0">
      <w:pPr>
        <w:spacing w:after="0" w:line="240" w:lineRule="auto"/>
        <w:ind w:firstLine="709"/>
        <w:jc w:val="both"/>
        <w:rPr>
          <w:rFonts w:ascii="Times New Roman" w:hAnsi="Times New Roman" w:cs="Times New Roman"/>
          <w:sz w:val="28"/>
          <w:szCs w:val="28"/>
        </w:rPr>
      </w:pPr>
    </w:p>
    <w:p w14:paraId="07BD5154" w14:textId="77777777" w:rsidR="00C27606" w:rsidRPr="00491BB7" w:rsidRDefault="00C27606"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noProof/>
          <w:sz w:val="28"/>
          <w:szCs w:val="28"/>
          <w:lang w:eastAsia="ru-RU"/>
        </w:rPr>
        <w:drawing>
          <wp:inline distT="0" distB="0" distL="0" distR="0" wp14:anchorId="07CE1630" wp14:editId="0835DAD3">
            <wp:extent cx="4572000" cy="2743200"/>
            <wp:effectExtent l="0" t="0" r="19050" b="1905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4E5A9E3" w14:textId="77777777" w:rsidR="004763F4" w:rsidRPr="00491BB7" w:rsidRDefault="00C27606" w:rsidP="004763F4">
      <w:pPr>
        <w:pStyle w:val="a3"/>
        <w:spacing w:after="0"/>
        <w:ind w:firstLine="709"/>
        <w:jc w:val="center"/>
        <w:rPr>
          <w:rFonts w:ascii="Times New Roman" w:hAnsi="Times New Roman" w:cs="Times New Roman"/>
          <w:b w:val="0"/>
          <w:color w:val="auto"/>
          <w:sz w:val="28"/>
          <w:szCs w:val="28"/>
        </w:rPr>
      </w:pPr>
      <w:r w:rsidRPr="00491BB7">
        <w:rPr>
          <w:rFonts w:ascii="Times New Roman" w:hAnsi="Times New Roman" w:cs="Times New Roman"/>
          <w:b w:val="0"/>
          <w:color w:val="auto"/>
          <w:sz w:val="28"/>
          <w:szCs w:val="28"/>
        </w:rPr>
        <w:t xml:space="preserve">Рисунок 15 - Частота смены медицинских масок жителями </w:t>
      </w:r>
    </w:p>
    <w:p w14:paraId="79B30D91" w14:textId="77777777" w:rsidR="00C27606" w:rsidRPr="00491BB7" w:rsidRDefault="00C27606" w:rsidP="004763F4">
      <w:pPr>
        <w:pStyle w:val="a3"/>
        <w:spacing w:after="0"/>
        <w:ind w:firstLine="709"/>
        <w:jc w:val="center"/>
        <w:rPr>
          <w:rFonts w:ascii="Times New Roman" w:hAnsi="Times New Roman" w:cs="Times New Roman"/>
          <w:b w:val="0"/>
          <w:color w:val="auto"/>
          <w:sz w:val="28"/>
          <w:szCs w:val="28"/>
        </w:rPr>
      </w:pPr>
      <w:r w:rsidRPr="00491BB7">
        <w:rPr>
          <w:rFonts w:ascii="Times New Roman" w:hAnsi="Times New Roman" w:cs="Times New Roman"/>
          <w:b w:val="0"/>
          <w:color w:val="auto"/>
          <w:sz w:val="28"/>
          <w:szCs w:val="28"/>
        </w:rPr>
        <w:t>Шахтинского региона</w:t>
      </w:r>
    </w:p>
    <w:p w14:paraId="651C79C0" w14:textId="77777777" w:rsidR="0031664E" w:rsidRPr="00491BB7" w:rsidRDefault="0031664E" w:rsidP="0031664E"/>
    <w:p w14:paraId="10779A49" w14:textId="77777777" w:rsidR="00C27606" w:rsidRPr="00491BB7" w:rsidRDefault="00C27606"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 xml:space="preserve">Из рисунка 15 видно, что на вопрос как часто респонденты производят замену своих медицинских масок, 34% опрошенных отметили, что меняют маски 1 раз в день, 26% - несколько раз в неделю, 24% - каждые 2-3 часа, 12% - каждые 5-6 часов. 4% респондентов отметили, что производят замену </w:t>
      </w:r>
      <w:r w:rsidRPr="00491BB7">
        <w:rPr>
          <w:rFonts w:ascii="Times New Roman" w:hAnsi="Times New Roman" w:cs="Times New Roman"/>
          <w:sz w:val="28"/>
          <w:szCs w:val="28"/>
        </w:rPr>
        <w:lastRenderedPageBreak/>
        <w:t xml:space="preserve">медицинских масок 1 раз в месяц, как только маска теряет внешний вид и по мере загрязнения. </w:t>
      </w:r>
    </w:p>
    <w:p w14:paraId="5766ACB3" w14:textId="77777777" w:rsidR="00C27606" w:rsidRPr="00491BB7" w:rsidRDefault="00C27606"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На рисунке 16 показана частота использования антисептика.</w:t>
      </w:r>
    </w:p>
    <w:p w14:paraId="18FC2220" w14:textId="77777777" w:rsidR="004763F4" w:rsidRPr="00491BB7" w:rsidRDefault="004763F4" w:rsidP="00B02BA0">
      <w:pPr>
        <w:spacing w:after="0" w:line="240" w:lineRule="auto"/>
        <w:ind w:firstLine="709"/>
        <w:jc w:val="both"/>
        <w:rPr>
          <w:rFonts w:ascii="Times New Roman" w:hAnsi="Times New Roman" w:cs="Times New Roman"/>
          <w:sz w:val="28"/>
          <w:szCs w:val="28"/>
        </w:rPr>
      </w:pPr>
    </w:p>
    <w:p w14:paraId="1BB5E9F6" w14:textId="77777777" w:rsidR="00C27606" w:rsidRPr="00491BB7" w:rsidRDefault="00C27606"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noProof/>
          <w:sz w:val="28"/>
          <w:szCs w:val="28"/>
          <w:lang w:eastAsia="ru-RU"/>
        </w:rPr>
        <w:drawing>
          <wp:inline distT="0" distB="0" distL="0" distR="0" wp14:anchorId="15188AA6" wp14:editId="698BCC68">
            <wp:extent cx="4572000" cy="2743200"/>
            <wp:effectExtent l="0" t="0" r="19050" b="1905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CDD4F05" w14:textId="77777777" w:rsidR="004763F4" w:rsidRPr="00491BB7" w:rsidRDefault="00C27606" w:rsidP="004763F4">
      <w:pPr>
        <w:pStyle w:val="a3"/>
        <w:spacing w:after="0"/>
        <w:ind w:firstLine="709"/>
        <w:jc w:val="center"/>
        <w:rPr>
          <w:rFonts w:ascii="Times New Roman" w:hAnsi="Times New Roman" w:cs="Times New Roman"/>
          <w:b w:val="0"/>
          <w:color w:val="auto"/>
          <w:sz w:val="28"/>
          <w:szCs w:val="28"/>
        </w:rPr>
      </w:pPr>
      <w:r w:rsidRPr="00491BB7">
        <w:rPr>
          <w:rFonts w:ascii="Times New Roman" w:hAnsi="Times New Roman" w:cs="Times New Roman"/>
          <w:b w:val="0"/>
          <w:color w:val="auto"/>
          <w:sz w:val="28"/>
          <w:szCs w:val="28"/>
        </w:rPr>
        <w:t xml:space="preserve">Рисунок 16 - Частота использования антисептика жителями </w:t>
      </w:r>
    </w:p>
    <w:p w14:paraId="412D45B0" w14:textId="77777777" w:rsidR="00C27606" w:rsidRPr="00491BB7" w:rsidRDefault="00C27606" w:rsidP="004763F4">
      <w:pPr>
        <w:pStyle w:val="a3"/>
        <w:spacing w:after="0"/>
        <w:ind w:firstLine="709"/>
        <w:jc w:val="center"/>
        <w:rPr>
          <w:rFonts w:ascii="Times New Roman" w:hAnsi="Times New Roman" w:cs="Times New Roman"/>
          <w:b w:val="0"/>
          <w:color w:val="auto"/>
          <w:sz w:val="28"/>
          <w:szCs w:val="28"/>
        </w:rPr>
      </w:pPr>
      <w:r w:rsidRPr="00491BB7">
        <w:rPr>
          <w:rFonts w:ascii="Times New Roman" w:hAnsi="Times New Roman" w:cs="Times New Roman"/>
          <w:b w:val="0"/>
          <w:color w:val="auto"/>
          <w:sz w:val="28"/>
          <w:szCs w:val="28"/>
        </w:rPr>
        <w:t>Шахтинского региона</w:t>
      </w:r>
    </w:p>
    <w:p w14:paraId="00D746BC" w14:textId="77777777" w:rsidR="004763F4" w:rsidRPr="00491BB7" w:rsidRDefault="004763F4" w:rsidP="004763F4"/>
    <w:p w14:paraId="5DC14CF2" w14:textId="77777777" w:rsidR="00C27606" w:rsidRPr="00491BB7" w:rsidRDefault="00C27606"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 xml:space="preserve">Установлено, что 54% жителей Шахтинского региона используют антисептик несколько раз в день, 34% - только при входе в общественные места, 8% - 1 раз в день. 4% опрошенных участников отметили, что не используют антисептик по таким причинам, как нежелание, наличие аллергии, сухость кожи рук из-за его использования. </w:t>
      </w:r>
    </w:p>
    <w:p w14:paraId="5BB1D806" w14:textId="77777777" w:rsidR="00C27606" w:rsidRPr="00491BB7" w:rsidRDefault="00C27606"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Соблюдение социальной дистанции в общественных местах респондентами показан на рисунке 17.</w:t>
      </w:r>
    </w:p>
    <w:p w14:paraId="50B94A00" w14:textId="77777777" w:rsidR="00425729" w:rsidRPr="00491BB7" w:rsidRDefault="00425729" w:rsidP="00B02BA0">
      <w:pPr>
        <w:spacing w:after="0" w:line="240" w:lineRule="auto"/>
        <w:ind w:firstLine="709"/>
        <w:jc w:val="both"/>
        <w:rPr>
          <w:rFonts w:ascii="Times New Roman" w:hAnsi="Times New Roman" w:cs="Times New Roman"/>
          <w:sz w:val="28"/>
          <w:szCs w:val="28"/>
        </w:rPr>
      </w:pPr>
    </w:p>
    <w:p w14:paraId="6F58CA73" w14:textId="77777777" w:rsidR="00C27606" w:rsidRPr="00491BB7" w:rsidRDefault="00C27606"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noProof/>
          <w:sz w:val="28"/>
          <w:szCs w:val="28"/>
          <w:lang w:eastAsia="ru-RU"/>
        </w:rPr>
        <w:drawing>
          <wp:inline distT="0" distB="0" distL="0" distR="0" wp14:anchorId="332DA446" wp14:editId="7903D9E2">
            <wp:extent cx="4572000" cy="2743200"/>
            <wp:effectExtent l="0" t="0" r="19050" b="1905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C5B7F8F" w14:textId="77777777" w:rsidR="00C27606" w:rsidRPr="00491BB7" w:rsidRDefault="00C27606" w:rsidP="00224887">
      <w:pPr>
        <w:pStyle w:val="a3"/>
        <w:spacing w:after="0"/>
        <w:ind w:firstLine="709"/>
        <w:jc w:val="center"/>
        <w:rPr>
          <w:rFonts w:ascii="Times New Roman" w:hAnsi="Times New Roman" w:cs="Times New Roman"/>
          <w:b w:val="0"/>
          <w:color w:val="auto"/>
          <w:sz w:val="28"/>
          <w:szCs w:val="28"/>
        </w:rPr>
      </w:pPr>
      <w:r w:rsidRPr="00491BB7">
        <w:rPr>
          <w:rFonts w:ascii="Times New Roman" w:hAnsi="Times New Roman" w:cs="Times New Roman"/>
          <w:b w:val="0"/>
          <w:color w:val="auto"/>
          <w:sz w:val="28"/>
          <w:szCs w:val="28"/>
        </w:rPr>
        <w:t>Рисунок 17</w:t>
      </w:r>
      <w:r w:rsidRPr="00491BB7">
        <w:rPr>
          <w:rFonts w:ascii="Times New Roman" w:hAnsi="Times New Roman" w:cs="Times New Roman"/>
          <w:b w:val="0"/>
          <w:noProof/>
          <w:color w:val="auto"/>
          <w:sz w:val="28"/>
          <w:szCs w:val="28"/>
        </w:rPr>
        <w:t xml:space="preserve"> -</w:t>
      </w:r>
      <w:r w:rsidRPr="00491BB7">
        <w:rPr>
          <w:rFonts w:ascii="Times New Roman" w:hAnsi="Times New Roman" w:cs="Times New Roman"/>
          <w:b w:val="0"/>
          <w:color w:val="auto"/>
          <w:sz w:val="28"/>
          <w:szCs w:val="28"/>
        </w:rPr>
        <w:t xml:space="preserve"> Соблюдение социальной дистанции в общественных местах жителями Шахтинского региона</w:t>
      </w:r>
    </w:p>
    <w:p w14:paraId="1D396C70" w14:textId="77777777" w:rsidR="00224887" w:rsidRPr="00491BB7" w:rsidRDefault="00224887" w:rsidP="00224887"/>
    <w:p w14:paraId="3F01D636" w14:textId="77777777" w:rsidR="00C27606" w:rsidRPr="00491BB7" w:rsidRDefault="00C27606"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 xml:space="preserve">Участникам анкетирования был задан вопрос, соблюдают ли они социальную дистанцию в общественных местах. 50% жителей Шахтинского региона соблюдают дистанцию, 44% - иногда соблюдают. Не соблюдают социальную дистанцию в общественных местах 6% опрошенных участников. </w:t>
      </w:r>
    </w:p>
    <w:p w14:paraId="4483A112" w14:textId="77777777" w:rsidR="00C27606" w:rsidRPr="00491BB7" w:rsidRDefault="00C27606"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Обращение в медицинское учреждение при появлении симптомов ОРВИ показано на рисунке 18.</w:t>
      </w:r>
    </w:p>
    <w:p w14:paraId="08C70603" w14:textId="77777777" w:rsidR="00224887" w:rsidRPr="00491BB7" w:rsidRDefault="00224887" w:rsidP="00B02BA0">
      <w:pPr>
        <w:spacing w:after="0" w:line="240" w:lineRule="auto"/>
        <w:ind w:firstLine="709"/>
        <w:jc w:val="both"/>
        <w:rPr>
          <w:rFonts w:ascii="Times New Roman" w:hAnsi="Times New Roman" w:cs="Times New Roman"/>
          <w:sz w:val="28"/>
          <w:szCs w:val="28"/>
        </w:rPr>
      </w:pPr>
    </w:p>
    <w:p w14:paraId="563E45BB" w14:textId="77777777" w:rsidR="00C27606" w:rsidRPr="00491BB7" w:rsidRDefault="00C27606"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noProof/>
          <w:sz w:val="28"/>
          <w:szCs w:val="28"/>
          <w:lang w:eastAsia="ru-RU"/>
        </w:rPr>
        <w:drawing>
          <wp:inline distT="0" distB="0" distL="0" distR="0" wp14:anchorId="23CAA5BE" wp14:editId="30454091">
            <wp:extent cx="4572000" cy="2743200"/>
            <wp:effectExtent l="0" t="0" r="19050" b="1905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E05E9F5" w14:textId="77777777" w:rsidR="00C27606" w:rsidRPr="00491BB7" w:rsidRDefault="00C27606" w:rsidP="00224887">
      <w:pPr>
        <w:pStyle w:val="a3"/>
        <w:spacing w:after="0"/>
        <w:ind w:firstLine="709"/>
        <w:jc w:val="center"/>
        <w:rPr>
          <w:rFonts w:ascii="Times New Roman" w:hAnsi="Times New Roman" w:cs="Times New Roman"/>
          <w:b w:val="0"/>
          <w:color w:val="auto"/>
          <w:sz w:val="28"/>
          <w:szCs w:val="28"/>
        </w:rPr>
      </w:pPr>
      <w:r w:rsidRPr="00491BB7">
        <w:rPr>
          <w:rFonts w:ascii="Times New Roman" w:hAnsi="Times New Roman" w:cs="Times New Roman"/>
          <w:b w:val="0"/>
          <w:color w:val="auto"/>
          <w:sz w:val="28"/>
          <w:szCs w:val="28"/>
        </w:rPr>
        <w:t>Рисунок 18 - Обращение в медицинское учреждение при симптомах ОРВИ жителей Шахтинского региона</w:t>
      </w:r>
    </w:p>
    <w:p w14:paraId="33ED195F" w14:textId="77777777" w:rsidR="00224887" w:rsidRPr="00491BB7" w:rsidRDefault="00224887" w:rsidP="00224887"/>
    <w:p w14:paraId="29F32249" w14:textId="77777777" w:rsidR="00C27606" w:rsidRPr="00491BB7" w:rsidRDefault="00C27606"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Из рисунка 18 видно</w:t>
      </w:r>
      <w:r w:rsidRPr="00491BB7">
        <w:rPr>
          <w:rFonts w:ascii="Times New Roman" w:hAnsi="Times New Roman" w:cs="Times New Roman"/>
          <w:i/>
          <w:sz w:val="28"/>
          <w:szCs w:val="28"/>
        </w:rPr>
        <w:t>,</w:t>
      </w:r>
      <w:r w:rsidRPr="00491BB7">
        <w:rPr>
          <w:rFonts w:ascii="Times New Roman" w:hAnsi="Times New Roman" w:cs="Times New Roman"/>
          <w:sz w:val="28"/>
          <w:szCs w:val="28"/>
        </w:rPr>
        <w:t xml:space="preserve"> что 60% жителей обращаются в медицинское учреждение при симптомах ОРВИ. 40% опрошенных респондентов не обращается в медицинские организации за помощью, так как считают это опасным, они предпочитают лечиться самостоятельно, либо советуются в аптеках, или не имеют доверия к врачам, не видят необходимости обращения за медицинской помощью, либо нет времени на обращение из-за работы боятся, что при обращении в поликлинику заразятся коронавирусной инфекцией, либо считают, что врач ничего нового не скажет, потратят много времени в поликлинике, легко переносят заболевание либо обращаются только при резком ухудшении здоровья.</w:t>
      </w:r>
    </w:p>
    <w:p w14:paraId="6F771D03" w14:textId="77777777" w:rsidR="00C27606" w:rsidRPr="00491BB7" w:rsidRDefault="00C27606"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Ответы респондентов на вопрос меры, которые эффективны для профилактики коронавирусной инфекции показаны на рисунке 19.</w:t>
      </w:r>
    </w:p>
    <w:p w14:paraId="47A0FBC4" w14:textId="77777777" w:rsidR="00425729" w:rsidRPr="00491BB7" w:rsidRDefault="00425729" w:rsidP="00425729">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 xml:space="preserve">По мнению респондентов к мерам для профилактики коронавирусной инфекции 70% отметили частое мытьё рук, 66% - ношение медицинских масок, 65% - соблюдение социальной дистанции, 32% - ношение медицинских перчаток. 10% участников анкетирования отметили свои меры профилактики: вакцинация, промывание носа натрием хлорида, повышение иммунитета и осознанность населения во всех вышеперечисленных мерах. </w:t>
      </w:r>
    </w:p>
    <w:p w14:paraId="05E77BD4" w14:textId="77777777" w:rsidR="00224887" w:rsidRPr="00491BB7" w:rsidRDefault="00224887" w:rsidP="00B02BA0">
      <w:pPr>
        <w:spacing w:after="0" w:line="240" w:lineRule="auto"/>
        <w:ind w:firstLine="709"/>
        <w:jc w:val="both"/>
        <w:rPr>
          <w:rFonts w:ascii="Times New Roman" w:hAnsi="Times New Roman" w:cs="Times New Roman"/>
          <w:sz w:val="28"/>
          <w:szCs w:val="28"/>
        </w:rPr>
      </w:pPr>
    </w:p>
    <w:p w14:paraId="1C861D87" w14:textId="77777777" w:rsidR="00C27606" w:rsidRPr="00491BB7" w:rsidRDefault="00C27606"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noProof/>
          <w:sz w:val="28"/>
          <w:szCs w:val="28"/>
          <w:lang w:eastAsia="ru-RU"/>
        </w:rPr>
        <w:lastRenderedPageBreak/>
        <w:drawing>
          <wp:inline distT="0" distB="0" distL="0" distR="0" wp14:anchorId="6BCACCA5" wp14:editId="5E19CB34">
            <wp:extent cx="5143500" cy="3052763"/>
            <wp:effectExtent l="0" t="0" r="0" b="14605"/>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0278FA5" w14:textId="77777777" w:rsidR="00C27606" w:rsidRPr="00491BB7" w:rsidRDefault="00C27606" w:rsidP="00224887">
      <w:pPr>
        <w:pStyle w:val="a3"/>
        <w:spacing w:after="0"/>
        <w:ind w:firstLine="709"/>
        <w:jc w:val="center"/>
        <w:rPr>
          <w:rFonts w:ascii="Times New Roman" w:hAnsi="Times New Roman" w:cs="Times New Roman"/>
          <w:b w:val="0"/>
          <w:color w:val="auto"/>
          <w:sz w:val="28"/>
          <w:szCs w:val="28"/>
        </w:rPr>
      </w:pPr>
      <w:r w:rsidRPr="00491BB7">
        <w:rPr>
          <w:rFonts w:ascii="Times New Roman" w:hAnsi="Times New Roman" w:cs="Times New Roman"/>
          <w:b w:val="0"/>
          <w:color w:val="auto"/>
          <w:sz w:val="28"/>
          <w:szCs w:val="28"/>
        </w:rPr>
        <w:t>Рисунок 19 - Меры, которые эффективны для профилактики коронавирусной инфекции, по мнению жителей Шахтинского региона</w:t>
      </w:r>
      <w:r w:rsidR="00224887" w:rsidRPr="00491BB7">
        <w:rPr>
          <w:rFonts w:ascii="Times New Roman" w:hAnsi="Times New Roman" w:cs="Times New Roman"/>
          <w:b w:val="0"/>
          <w:color w:val="auto"/>
          <w:sz w:val="28"/>
          <w:szCs w:val="28"/>
        </w:rPr>
        <w:t xml:space="preserve"> (%)</w:t>
      </w:r>
    </w:p>
    <w:p w14:paraId="68BE9158" w14:textId="77777777" w:rsidR="00224887" w:rsidRPr="00491BB7" w:rsidRDefault="00224887" w:rsidP="00224887"/>
    <w:p w14:paraId="71DAC617" w14:textId="77777777" w:rsidR="00C27606" w:rsidRPr="00491BB7" w:rsidRDefault="00C27606"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Ответы на вопрос эффективные мероприятия, проводимые правительством, для борьбы с коронавирусной инфекцией показано на рисунке 20.</w:t>
      </w:r>
    </w:p>
    <w:p w14:paraId="70EE5A7C" w14:textId="77777777" w:rsidR="00C27606" w:rsidRPr="00491BB7" w:rsidRDefault="00C27606"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noProof/>
          <w:sz w:val="28"/>
          <w:szCs w:val="28"/>
          <w:lang w:eastAsia="ru-RU"/>
        </w:rPr>
        <w:drawing>
          <wp:inline distT="0" distB="0" distL="0" distR="0" wp14:anchorId="1E956E12" wp14:editId="65AC7CC2">
            <wp:extent cx="5867400" cy="4000500"/>
            <wp:effectExtent l="0" t="0" r="0" b="0"/>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3124A40" w14:textId="77777777" w:rsidR="00C27606" w:rsidRPr="00491BB7" w:rsidRDefault="00C27606" w:rsidP="00224887">
      <w:pPr>
        <w:pStyle w:val="a3"/>
        <w:spacing w:after="0"/>
        <w:ind w:firstLine="709"/>
        <w:jc w:val="center"/>
        <w:rPr>
          <w:rFonts w:ascii="Times New Roman" w:hAnsi="Times New Roman" w:cs="Times New Roman"/>
          <w:b w:val="0"/>
          <w:color w:val="auto"/>
          <w:sz w:val="28"/>
          <w:szCs w:val="28"/>
        </w:rPr>
      </w:pPr>
      <w:r w:rsidRPr="00491BB7">
        <w:rPr>
          <w:rFonts w:ascii="Times New Roman" w:hAnsi="Times New Roman" w:cs="Times New Roman"/>
          <w:b w:val="0"/>
          <w:color w:val="auto"/>
          <w:sz w:val="28"/>
          <w:szCs w:val="28"/>
        </w:rPr>
        <w:t>Рисунок 20 - Эффективные мероприятия, проводимые правительством, для борьбы с коронавирусной инфекцией по мнению жителей Шахтинского региона</w:t>
      </w:r>
      <w:r w:rsidR="00224887" w:rsidRPr="00491BB7">
        <w:rPr>
          <w:rFonts w:ascii="Times New Roman" w:hAnsi="Times New Roman" w:cs="Times New Roman"/>
          <w:b w:val="0"/>
          <w:color w:val="auto"/>
          <w:sz w:val="28"/>
          <w:szCs w:val="28"/>
        </w:rPr>
        <w:t xml:space="preserve"> (%)</w:t>
      </w:r>
    </w:p>
    <w:p w14:paraId="6FB72ED2" w14:textId="77777777" w:rsidR="00224887" w:rsidRPr="00491BB7" w:rsidRDefault="00224887" w:rsidP="00224887"/>
    <w:p w14:paraId="618C299F" w14:textId="77777777" w:rsidR="00C27606" w:rsidRPr="00491BB7" w:rsidRDefault="00C27606"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 xml:space="preserve">Из рисунка 20 видно, что на вопрос эффективные мероприятия, проводимые правительством, для борьбы с коронавирусной инфекцией 73% респондентов отметили тестирование на </w:t>
      </w:r>
      <w:r w:rsidRPr="00491BB7">
        <w:rPr>
          <w:rFonts w:ascii="Times New Roman" w:hAnsi="Times New Roman" w:cs="Times New Roman"/>
          <w:sz w:val="28"/>
          <w:szCs w:val="28"/>
          <w:lang w:val="en-US"/>
        </w:rPr>
        <w:t>COVID</w:t>
      </w:r>
      <w:r w:rsidRPr="00491BB7">
        <w:rPr>
          <w:rFonts w:ascii="Times New Roman" w:hAnsi="Times New Roman" w:cs="Times New Roman"/>
          <w:sz w:val="28"/>
          <w:szCs w:val="28"/>
        </w:rPr>
        <w:t>-19 всех прибывших из-за границы, 50% выбрали перевод на дистанционное (-ую) обучение/работу, 44% - измерение температуры тела при входе в общественные места, 43% - закрытие развлекательных учреждений, 33% - ограничение работы торговых домов, 23% отметили установку блокпостов на границах областей/городов, 19% - ограничение посещений салонов красоты. 6% опрошенных жителей Шахтинского региона предложили свои варианты ответов эффективной борьбой с коронавирусной инфекцией, один их них -  является запрет выхода из дома всех жителей, а также, что никакие ограничения не помогут, не спасут данную эпидемиологическую ситуацию, так как люди всё равно будут вести активный образ жизни.</w:t>
      </w:r>
    </w:p>
    <w:p w14:paraId="5925A8EE" w14:textId="77777777" w:rsidR="002130C1" w:rsidRPr="00491BB7" w:rsidRDefault="00F34BD5" w:rsidP="002130C1">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b/>
          <w:sz w:val="28"/>
          <w:szCs w:val="28"/>
        </w:rPr>
        <w:t xml:space="preserve"> </w:t>
      </w:r>
      <w:r w:rsidR="002130C1" w:rsidRPr="00491BB7">
        <w:rPr>
          <w:rFonts w:ascii="Times New Roman" w:hAnsi="Times New Roman" w:cs="Times New Roman"/>
          <w:sz w:val="28"/>
          <w:szCs w:val="28"/>
        </w:rPr>
        <w:t xml:space="preserve">Таким образом, результаты анкетирования населения Шахтинского региона установили, что 99% респондентов ежедневно используют в качестве СИЗ медицинские маски, </w:t>
      </w:r>
      <w:r w:rsidR="00425729" w:rsidRPr="00491BB7">
        <w:rPr>
          <w:rFonts w:ascii="Times New Roman" w:hAnsi="Times New Roman" w:cs="Times New Roman"/>
          <w:sz w:val="28"/>
          <w:szCs w:val="28"/>
        </w:rPr>
        <w:t xml:space="preserve">22% жителей используют медицинские перчатки, 1% - защитные очки, 91% жителей всегда используют медицинские маски в магазинах/торговых домах, 78% - в аптеках, в медицинских учреждениях, 74% опрошенных респондентов надевают медицинские маски в общественном транспорте.  34% опрошенных отметили, что меняют маски 1 раз в день, 26% - несколько раз в неделю, 24% - каждые 2-3 часа, 12% - каждые 5-6 часов.  54% жителей используют антисептик несколько раз в день, 34% - только при входе в общественные места. </w:t>
      </w:r>
      <w:r w:rsidR="002130C1" w:rsidRPr="00491BB7">
        <w:rPr>
          <w:rFonts w:ascii="Times New Roman" w:hAnsi="Times New Roman" w:cs="Times New Roman"/>
          <w:sz w:val="28"/>
          <w:szCs w:val="28"/>
        </w:rPr>
        <w:t xml:space="preserve">50% всегда соблюдают социальную дистанцию, </w:t>
      </w:r>
      <w:r w:rsidR="00425729" w:rsidRPr="00491BB7">
        <w:rPr>
          <w:rFonts w:ascii="Times New Roman" w:hAnsi="Times New Roman" w:cs="Times New Roman"/>
          <w:sz w:val="28"/>
          <w:szCs w:val="28"/>
        </w:rPr>
        <w:t xml:space="preserve">44% иногда. </w:t>
      </w:r>
      <w:r w:rsidR="002130C1" w:rsidRPr="00491BB7">
        <w:rPr>
          <w:rFonts w:ascii="Times New Roman" w:hAnsi="Times New Roman" w:cs="Times New Roman"/>
          <w:sz w:val="28"/>
          <w:szCs w:val="28"/>
        </w:rPr>
        <w:t>60% своевременно обращаются в медицинское учреждение при появлении симптомов ОРВИ, с целью профилактики 73% жителей считают эффективным тестирование на КВИ всех прибывших из-за границы, 50% - перевод на дистанционную форму обучения и работу.</w:t>
      </w:r>
    </w:p>
    <w:p w14:paraId="14CE8915" w14:textId="77777777" w:rsidR="00D04D8D" w:rsidRPr="00491BB7" w:rsidRDefault="00D04D8D" w:rsidP="00B02BA0">
      <w:pPr>
        <w:spacing w:after="0" w:line="240" w:lineRule="auto"/>
        <w:ind w:firstLine="709"/>
        <w:jc w:val="both"/>
        <w:rPr>
          <w:rFonts w:ascii="Times New Roman" w:hAnsi="Times New Roman" w:cs="Times New Roman"/>
          <w:sz w:val="28"/>
          <w:szCs w:val="28"/>
        </w:rPr>
      </w:pPr>
    </w:p>
    <w:p w14:paraId="526D9D34" w14:textId="77777777" w:rsidR="00D04D8D" w:rsidRPr="00491BB7" w:rsidRDefault="00D04D8D" w:rsidP="00B02BA0">
      <w:pPr>
        <w:spacing w:after="0" w:line="240" w:lineRule="auto"/>
        <w:ind w:firstLine="709"/>
        <w:jc w:val="both"/>
        <w:rPr>
          <w:rFonts w:ascii="Times New Roman" w:hAnsi="Times New Roman" w:cs="Times New Roman"/>
          <w:sz w:val="28"/>
          <w:szCs w:val="28"/>
        </w:rPr>
      </w:pPr>
    </w:p>
    <w:p w14:paraId="5234C508" w14:textId="77777777" w:rsidR="00D04D8D" w:rsidRPr="00491BB7" w:rsidRDefault="00D04D8D" w:rsidP="00B02BA0">
      <w:pPr>
        <w:spacing w:after="0" w:line="240" w:lineRule="auto"/>
        <w:ind w:firstLine="709"/>
        <w:jc w:val="both"/>
        <w:rPr>
          <w:rFonts w:ascii="Times New Roman" w:hAnsi="Times New Roman" w:cs="Times New Roman"/>
          <w:sz w:val="28"/>
          <w:szCs w:val="28"/>
        </w:rPr>
      </w:pPr>
    </w:p>
    <w:p w14:paraId="4D77A862" w14:textId="77777777" w:rsidR="00224887" w:rsidRPr="00491BB7" w:rsidRDefault="00224887" w:rsidP="00B02BA0">
      <w:pPr>
        <w:spacing w:after="0" w:line="240" w:lineRule="auto"/>
        <w:ind w:firstLine="709"/>
        <w:jc w:val="both"/>
        <w:rPr>
          <w:rFonts w:ascii="Times New Roman" w:hAnsi="Times New Roman" w:cs="Times New Roman"/>
          <w:b/>
          <w:sz w:val="28"/>
          <w:szCs w:val="28"/>
        </w:rPr>
      </w:pPr>
    </w:p>
    <w:p w14:paraId="0283A7B3" w14:textId="77777777" w:rsidR="00224887" w:rsidRPr="00491BB7" w:rsidRDefault="00224887" w:rsidP="00B02BA0">
      <w:pPr>
        <w:spacing w:after="0" w:line="240" w:lineRule="auto"/>
        <w:ind w:firstLine="709"/>
        <w:jc w:val="both"/>
        <w:rPr>
          <w:rFonts w:ascii="Times New Roman" w:hAnsi="Times New Roman" w:cs="Times New Roman"/>
          <w:b/>
          <w:sz w:val="28"/>
          <w:szCs w:val="28"/>
        </w:rPr>
      </w:pPr>
    </w:p>
    <w:p w14:paraId="0FC52751" w14:textId="77777777" w:rsidR="00250D09" w:rsidRPr="00491BB7" w:rsidRDefault="00250D09" w:rsidP="00224887">
      <w:pPr>
        <w:spacing w:after="0" w:line="240" w:lineRule="auto"/>
        <w:ind w:firstLine="709"/>
        <w:jc w:val="center"/>
        <w:rPr>
          <w:rFonts w:ascii="Times New Roman" w:hAnsi="Times New Roman" w:cs="Times New Roman"/>
          <w:b/>
          <w:sz w:val="28"/>
          <w:szCs w:val="28"/>
        </w:rPr>
      </w:pPr>
    </w:p>
    <w:p w14:paraId="19820521" w14:textId="77777777" w:rsidR="002130C1" w:rsidRPr="00491BB7" w:rsidRDefault="002130C1" w:rsidP="00224887">
      <w:pPr>
        <w:spacing w:after="0" w:line="240" w:lineRule="auto"/>
        <w:ind w:firstLine="709"/>
        <w:jc w:val="center"/>
        <w:rPr>
          <w:rFonts w:ascii="Times New Roman" w:hAnsi="Times New Roman" w:cs="Times New Roman"/>
          <w:b/>
          <w:sz w:val="28"/>
          <w:szCs w:val="28"/>
        </w:rPr>
      </w:pPr>
    </w:p>
    <w:p w14:paraId="2C0B7E09" w14:textId="77777777" w:rsidR="002130C1" w:rsidRPr="00491BB7" w:rsidRDefault="002130C1" w:rsidP="00224887">
      <w:pPr>
        <w:spacing w:after="0" w:line="240" w:lineRule="auto"/>
        <w:ind w:firstLine="709"/>
        <w:jc w:val="center"/>
        <w:rPr>
          <w:rFonts w:ascii="Times New Roman" w:hAnsi="Times New Roman" w:cs="Times New Roman"/>
          <w:b/>
          <w:sz w:val="28"/>
          <w:szCs w:val="28"/>
        </w:rPr>
      </w:pPr>
    </w:p>
    <w:p w14:paraId="4FEED7D7" w14:textId="77777777" w:rsidR="002130C1" w:rsidRPr="00491BB7" w:rsidRDefault="002130C1" w:rsidP="00224887">
      <w:pPr>
        <w:spacing w:after="0" w:line="240" w:lineRule="auto"/>
        <w:ind w:firstLine="709"/>
        <w:jc w:val="center"/>
        <w:rPr>
          <w:rFonts w:ascii="Times New Roman" w:hAnsi="Times New Roman" w:cs="Times New Roman"/>
          <w:b/>
          <w:sz w:val="28"/>
          <w:szCs w:val="28"/>
        </w:rPr>
      </w:pPr>
    </w:p>
    <w:p w14:paraId="18DB3244" w14:textId="77777777" w:rsidR="002130C1" w:rsidRPr="00491BB7" w:rsidRDefault="002130C1" w:rsidP="00224887">
      <w:pPr>
        <w:spacing w:after="0" w:line="240" w:lineRule="auto"/>
        <w:ind w:firstLine="709"/>
        <w:jc w:val="center"/>
        <w:rPr>
          <w:rFonts w:ascii="Times New Roman" w:hAnsi="Times New Roman" w:cs="Times New Roman"/>
          <w:b/>
          <w:sz w:val="28"/>
          <w:szCs w:val="28"/>
        </w:rPr>
      </w:pPr>
    </w:p>
    <w:p w14:paraId="2C242868" w14:textId="77777777" w:rsidR="002130C1" w:rsidRPr="00491BB7" w:rsidRDefault="002130C1" w:rsidP="00224887">
      <w:pPr>
        <w:spacing w:after="0" w:line="240" w:lineRule="auto"/>
        <w:ind w:firstLine="709"/>
        <w:jc w:val="center"/>
        <w:rPr>
          <w:rFonts w:ascii="Times New Roman" w:hAnsi="Times New Roman" w:cs="Times New Roman"/>
          <w:b/>
          <w:sz w:val="28"/>
          <w:szCs w:val="28"/>
        </w:rPr>
      </w:pPr>
    </w:p>
    <w:p w14:paraId="022EDF1F" w14:textId="77777777" w:rsidR="002130C1" w:rsidRPr="00491BB7" w:rsidRDefault="002130C1" w:rsidP="00224887">
      <w:pPr>
        <w:spacing w:after="0" w:line="240" w:lineRule="auto"/>
        <w:ind w:firstLine="709"/>
        <w:jc w:val="center"/>
        <w:rPr>
          <w:rFonts w:ascii="Times New Roman" w:hAnsi="Times New Roman" w:cs="Times New Roman"/>
          <w:b/>
          <w:sz w:val="28"/>
          <w:szCs w:val="28"/>
        </w:rPr>
      </w:pPr>
    </w:p>
    <w:p w14:paraId="5B326AB9" w14:textId="77777777" w:rsidR="002130C1" w:rsidRPr="00491BB7" w:rsidRDefault="002130C1" w:rsidP="00224887">
      <w:pPr>
        <w:spacing w:after="0" w:line="240" w:lineRule="auto"/>
        <w:ind w:firstLine="709"/>
        <w:jc w:val="center"/>
        <w:rPr>
          <w:rFonts w:ascii="Times New Roman" w:hAnsi="Times New Roman" w:cs="Times New Roman"/>
          <w:b/>
          <w:sz w:val="28"/>
          <w:szCs w:val="28"/>
        </w:rPr>
      </w:pPr>
    </w:p>
    <w:p w14:paraId="38351978" w14:textId="77777777" w:rsidR="002130C1" w:rsidRPr="00491BB7" w:rsidRDefault="002130C1" w:rsidP="00224887">
      <w:pPr>
        <w:spacing w:after="0" w:line="240" w:lineRule="auto"/>
        <w:ind w:firstLine="709"/>
        <w:jc w:val="center"/>
        <w:rPr>
          <w:rFonts w:ascii="Times New Roman" w:hAnsi="Times New Roman" w:cs="Times New Roman"/>
          <w:b/>
          <w:sz w:val="28"/>
          <w:szCs w:val="28"/>
        </w:rPr>
      </w:pPr>
    </w:p>
    <w:p w14:paraId="681EEE67" w14:textId="77777777" w:rsidR="002130C1" w:rsidRPr="00491BB7" w:rsidRDefault="002130C1" w:rsidP="00224887">
      <w:pPr>
        <w:spacing w:after="0" w:line="240" w:lineRule="auto"/>
        <w:ind w:firstLine="709"/>
        <w:jc w:val="center"/>
        <w:rPr>
          <w:rFonts w:ascii="Times New Roman" w:hAnsi="Times New Roman" w:cs="Times New Roman"/>
          <w:b/>
          <w:sz w:val="28"/>
          <w:szCs w:val="28"/>
        </w:rPr>
      </w:pPr>
    </w:p>
    <w:p w14:paraId="05ACCF25" w14:textId="77777777" w:rsidR="002130C1" w:rsidRPr="00491BB7" w:rsidRDefault="002130C1" w:rsidP="00224887">
      <w:pPr>
        <w:spacing w:after="0" w:line="240" w:lineRule="auto"/>
        <w:ind w:firstLine="709"/>
        <w:jc w:val="center"/>
        <w:rPr>
          <w:rFonts w:ascii="Times New Roman" w:hAnsi="Times New Roman" w:cs="Times New Roman"/>
          <w:b/>
          <w:sz w:val="28"/>
          <w:szCs w:val="28"/>
        </w:rPr>
      </w:pPr>
    </w:p>
    <w:p w14:paraId="51937D3B" w14:textId="77777777" w:rsidR="00D04D8D" w:rsidRPr="00491BB7" w:rsidRDefault="00224887" w:rsidP="009F73B6">
      <w:pPr>
        <w:spacing w:after="0" w:line="240" w:lineRule="auto"/>
        <w:jc w:val="center"/>
        <w:rPr>
          <w:rFonts w:ascii="Times New Roman" w:hAnsi="Times New Roman" w:cs="Times New Roman"/>
          <w:b/>
          <w:sz w:val="28"/>
          <w:szCs w:val="28"/>
        </w:rPr>
      </w:pPr>
      <w:r w:rsidRPr="00491BB7">
        <w:rPr>
          <w:rFonts w:ascii="Times New Roman" w:hAnsi="Times New Roman" w:cs="Times New Roman"/>
          <w:b/>
          <w:sz w:val="28"/>
          <w:szCs w:val="28"/>
        </w:rPr>
        <w:lastRenderedPageBreak/>
        <w:t>ВЫВОДЫ</w:t>
      </w:r>
    </w:p>
    <w:p w14:paraId="22382284" w14:textId="77777777" w:rsidR="00224887" w:rsidRPr="00491BB7" w:rsidRDefault="00224887" w:rsidP="00224887">
      <w:pPr>
        <w:spacing w:after="0" w:line="240" w:lineRule="auto"/>
        <w:ind w:firstLine="709"/>
        <w:jc w:val="center"/>
        <w:rPr>
          <w:rFonts w:ascii="Times New Roman" w:hAnsi="Times New Roman" w:cs="Times New Roman"/>
          <w:b/>
          <w:sz w:val="28"/>
          <w:szCs w:val="28"/>
        </w:rPr>
      </w:pPr>
    </w:p>
    <w:p w14:paraId="5E90F2E0" w14:textId="77777777" w:rsidR="0026358E" w:rsidRPr="00491BB7" w:rsidRDefault="0026358E"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 xml:space="preserve">1. В ходе изучения эпидемиологической ситуации по коронавирусной инфекции (вирус не идентифицирован) в </w:t>
      </w:r>
      <w:proofErr w:type="spellStart"/>
      <w:r w:rsidRPr="00491BB7">
        <w:rPr>
          <w:rFonts w:ascii="Times New Roman" w:hAnsi="Times New Roman" w:cs="Times New Roman"/>
          <w:sz w:val="28"/>
          <w:szCs w:val="28"/>
        </w:rPr>
        <w:t>г.Шахтинск</w:t>
      </w:r>
      <w:proofErr w:type="spellEnd"/>
      <w:r w:rsidRPr="00491BB7">
        <w:rPr>
          <w:rFonts w:ascii="Times New Roman" w:hAnsi="Times New Roman" w:cs="Times New Roman"/>
          <w:sz w:val="28"/>
          <w:szCs w:val="28"/>
        </w:rPr>
        <w:t xml:space="preserve"> с августа по декабрь 2020 года установлено снижение уровня заболеваемости с 8,5 случаев в августе до 0,6 случаев в декабре на 10000 населения. </w:t>
      </w:r>
      <w:r w:rsidR="009468D5" w:rsidRPr="00491BB7">
        <w:rPr>
          <w:rFonts w:ascii="Times New Roman" w:hAnsi="Times New Roman" w:cs="Times New Roman"/>
          <w:sz w:val="28"/>
          <w:szCs w:val="28"/>
        </w:rPr>
        <w:t>Наибольшую эпидемиологическую значимость составляют лица старше 50 лет, проживающие в городе (70%), являющиеся пенсионерами (52%), имеющие такие сопутствующие заболевания как пневмония (48%) и артериальная гипертензия (42%).</w:t>
      </w:r>
      <w:r w:rsidRPr="00491BB7">
        <w:rPr>
          <w:rFonts w:ascii="Times New Roman" w:hAnsi="Times New Roman" w:cs="Times New Roman"/>
          <w:sz w:val="28"/>
          <w:szCs w:val="28"/>
        </w:rPr>
        <w:t xml:space="preserve"> </w:t>
      </w:r>
    </w:p>
    <w:p w14:paraId="79C25BCE" w14:textId="77777777" w:rsidR="009468D5" w:rsidRPr="00491BB7" w:rsidRDefault="008C0090"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 xml:space="preserve">2. </w:t>
      </w:r>
      <w:r w:rsidR="009468D5" w:rsidRPr="00491BB7">
        <w:rPr>
          <w:rFonts w:ascii="Times New Roman" w:hAnsi="Times New Roman" w:cs="Times New Roman"/>
          <w:sz w:val="28"/>
          <w:szCs w:val="28"/>
        </w:rPr>
        <w:t>Результаты анкетирования населения Шахтинского региона установили, что 99% респондентов</w:t>
      </w:r>
      <w:r w:rsidR="00FB0C67" w:rsidRPr="00491BB7">
        <w:rPr>
          <w:rFonts w:ascii="Times New Roman" w:hAnsi="Times New Roman" w:cs="Times New Roman"/>
          <w:sz w:val="28"/>
          <w:szCs w:val="28"/>
        </w:rPr>
        <w:t xml:space="preserve"> ежедневно</w:t>
      </w:r>
      <w:r w:rsidR="009468D5" w:rsidRPr="00491BB7">
        <w:rPr>
          <w:rFonts w:ascii="Times New Roman" w:hAnsi="Times New Roman" w:cs="Times New Roman"/>
          <w:sz w:val="28"/>
          <w:szCs w:val="28"/>
        </w:rPr>
        <w:t xml:space="preserve"> используют в качестве </w:t>
      </w:r>
      <w:r w:rsidR="00FB0C67" w:rsidRPr="00491BB7">
        <w:rPr>
          <w:rFonts w:ascii="Times New Roman" w:hAnsi="Times New Roman" w:cs="Times New Roman"/>
          <w:sz w:val="28"/>
          <w:szCs w:val="28"/>
        </w:rPr>
        <w:t>СИЗ медицинские маски, только 50% всегда соблюдают социальную дистанцию, 60% своевременно обращаются в медицинское учреждение при появлении симптомов ОРВИ, с целью профилактики 73% жителей считают эффективным тестирование на КВИ всех прибывших из-за границы, 50% - перевод на дистанционную форму обучения и работу.</w:t>
      </w:r>
    </w:p>
    <w:p w14:paraId="3048E546" w14:textId="77777777" w:rsidR="00C36BA9" w:rsidRPr="00491BB7" w:rsidRDefault="00C36BA9" w:rsidP="00B02BA0">
      <w:pPr>
        <w:spacing w:after="0" w:line="240" w:lineRule="auto"/>
        <w:ind w:firstLine="709"/>
        <w:jc w:val="both"/>
        <w:rPr>
          <w:rFonts w:ascii="Times New Roman" w:hAnsi="Times New Roman" w:cs="Times New Roman"/>
          <w:sz w:val="28"/>
          <w:szCs w:val="28"/>
        </w:rPr>
      </w:pPr>
    </w:p>
    <w:p w14:paraId="77907695" w14:textId="77777777" w:rsidR="00C36BA9" w:rsidRPr="00491BB7" w:rsidRDefault="00C36BA9" w:rsidP="00B02BA0">
      <w:pPr>
        <w:spacing w:after="0" w:line="240" w:lineRule="auto"/>
        <w:ind w:firstLine="709"/>
        <w:jc w:val="both"/>
        <w:rPr>
          <w:rFonts w:ascii="Times New Roman" w:hAnsi="Times New Roman" w:cs="Times New Roman"/>
          <w:sz w:val="28"/>
          <w:szCs w:val="28"/>
        </w:rPr>
      </w:pPr>
    </w:p>
    <w:p w14:paraId="7C222F41" w14:textId="77777777" w:rsidR="00C36BA9" w:rsidRPr="00491BB7" w:rsidRDefault="00C36BA9" w:rsidP="00B02BA0">
      <w:pPr>
        <w:spacing w:after="0" w:line="240" w:lineRule="auto"/>
        <w:ind w:firstLine="709"/>
        <w:jc w:val="both"/>
        <w:rPr>
          <w:rFonts w:ascii="Times New Roman" w:hAnsi="Times New Roman" w:cs="Times New Roman"/>
          <w:sz w:val="28"/>
          <w:szCs w:val="28"/>
        </w:rPr>
      </w:pPr>
    </w:p>
    <w:p w14:paraId="467BDE01" w14:textId="77777777" w:rsidR="00C36BA9" w:rsidRPr="00491BB7" w:rsidRDefault="00C36BA9" w:rsidP="00B02BA0">
      <w:pPr>
        <w:spacing w:after="0" w:line="240" w:lineRule="auto"/>
        <w:ind w:firstLine="709"/>
        <w:jc w:val="both"/>
        <w:rPr>
          <w:rFonts w:ascii="Times New Roman" w:hAnsi="Times New Roman" w:cs="Times New Roman"/>
          <w:sz w:val="28"/>
          <w:szCs w:val="28"/>
        </w:rPr>
      </w:pPr>
    </w:p>
    <w:p w14:paraId="19009CEA" w14:textId="77777777" w:rsidR="00C36BA9" w:rsidRPr="00491BB7" w:rsidRDefault="00C36BA9" w:rsidP="00B02BA0">
      <w:pPr>
        <w:spacing w:after="0" w:line="240" w:lineRule="auto"/>
        <w:ind w:firstLine="709"/>
        <w:jc w:val="both"/>
        <w:rPr>
          <w:rFonts w:ascii="Times New Roman" w:hAnsi="Times New Roman" w:cs="Times New Roman"/>
          <w:sz w:val="28"/>
          <w:szCs w:val="28"/>
        </w:rPr>
      </w:pPr>
    </w:p>
    <w:p w14:paraId="47907A99" w14:textId="77777777" w:rsidR="00C36BA9" w:rsidRPr="00491BB7" w:rsidRDefault="00C36BA9" w:rsidP="00B02BA0">
      <w:pPr>
        <w:spacing w:after="0" w:line="240" w:lineRule="auto"/>
        <w:ind w:firstLine="709"/>
        <w:jc w:val="both"/>
        <w:rPr>
          <w:rFonts w:ascii="Times New Roman" w:hAnsi="Times New Roman" w:cs="Times New Roman"/>
          <w:sz w:val="28"/>
          <w:szCs w:val="28"/>
        </w:rPr>
      </w:pPr>
    </w:p>
    <w:p w14:paraId="0CBC2543" w14:textId="77777777" w:rsidR="00C36BA9" w:rsidRPr="00491BB7" w:rsidRDefault="00C36BA9" w:rsidP="00B02BA0">
      <w:pPr>
        <w:spacing w:after="0" w:line="240" w:lineRule="auto"/>
        <w:ind w:firstLine="709"/>
        <w:jc w:val="both"/>
        <w:rPr>
          <w:rFonts w:ascii="Times New Roman" w:hAnsi="Times New Roman" w:cs="Times New Roman"/>
          <w:sz w:val="28"/>
          <w:szCs w:val="28"/>
        </w:rPr>
      </w:pPr>
    </w:p>
    <w:p w14:paraId="28EE4179" w14:textId="77777777" w:rsidR="00C36BA9" w:rsidRPr="00491BB7" w:rsidRDefault="00C36BA9" w:rsidP="00B02BA0">
      <w:pPr>
        <w:spacing w:after="0" w:line="240" w:lineRule="auto"/>
        <w:ind w:firstLine="709"/>
        <w:jc w:val="both"/>
        <w:rPr>
          <w:rFonts w:ascii="Times New Roman" w:hAnsi="Times New Roman" w:cs="Times New Roman"/>
          <w:sz w:val="28"/>
          <w:szCs w:val="28"/>
        </w:rPr>
      </w:pPr>
    </w:p>
    <w:p w14:paraId="57529965" w14:textId="77777777" w:rsidR="00C36BA9" w:rsidRPr="00491BB7" w:rsidRDefault="00C36BA9" w:rsidP="00B02BA0">
      <w:pPr>
        <w:spacing w:after="0" w:line="240" w:lineRule="auto"/>
        <w:ind w:firstLine="709"/>
        <w:jc w:val="both"/>
        <w:rPr>
          <w:rFonts w:ascii="Times New Roman" w:hAnsi="Times New Roman" w:cs="Times New Roman"/>
          <w:sz w:val="28"/>
          <w:szCs w:val="28"/>
        </w:rPr>
      </w:pPr>
    </w:p>
    <w:p w14:paraId="16D39AC0" w14:textId="77777777" w:rsidR="00C36BA9" w:rsidRPr="00491BB7" w:rsidRDefault="00C36BA9" w:rsidP="00B02BA0">
      <w:pPr>
        <w:spacing w:after="0" w:line="240" w:lineRule="auto"/>
        <w:ind w:firstLine="709"/>
        <w:jc w:val="both"/>
        <w:rPr>
          <w:rFonts w:ascii="Times New Roman" w:hAnsi="Times New Roman" w:cs="Times New Roman"/>
          <w:sz w:val="28"/>
          <w:szCs w:val="28"/>
        </w:rPr>
      </w:pPr>
    </w:p>
    <w:p w14:paraId="4EE4702C" w14:textId="77777777" w:rsidR="00C36BA9" w:rsidRPr="00491BB7" w:rsidRDefault="00C36BA9" w:rsidP="00B02BA0">
      <w:pPr>
        <w:spacing w:after="0" w:line="240" w:lineRule="auto"/>
        <w:ind w:firstLine="709"/>
        <w:jc w:val="both"/>
        <w:rPr>
          <w:rFonts w:ascii="Times New Roman" w:hAnsi="Times New Roman" w:cs="Times New Roman"/>
          <w:sz w:val="28"/>
          <w:szCs w:val="28"/>
        </w:rPr>
      </w:pPr>
    </w:p>
    <w:p w14:paraId="2CB01935" w14:textId="77777777" w:rsidR="00C36BA9" w:rsidRPr="00491BB7" w:rsidRDefault="00C36BA9" w:rsidP="00B02BA0">
      <w:pPr>
        <w:spacing w:after="0" w:line="240" w:lineRule="auto"/>
        <w:ind w:firstLine="709"/>
        <w:jc w:val="both"/>
        <w:rPr>
          <w:rFonts w:ascii="Times New Roman" w:hAnsi="Times New Roman" w:cs="Times New Roman"/>
          <w:sz w:val="28"/>
          <w:szCs w:val="28"/>
        </w:rPr>
      </w:pPr>
    </w:p>
    <w:p w14:paraId="7AC3DC32" w14:textId="77777777" w:rsidR="00C36BA9" w:rsidRPr="00491BB7" w:rsidRDefault="00C36BA9" w:rsidP="00B02BA0">
      <w:pPr>
        <w:spacing w:after="0" w:line="240" w:lineRule="auto"/>
        <w:ind w:firstLine="709"/>
        <w:jc w:val="both"/>
        <w:rPr>
          <w:rFonts w:ascii="Times New Roman" w:hAnsi="Times New Roman" w:cs="Times New Roman"/>
          <w:sz w:val="28"/>
          <w:szCs w:val="28"/>
        </w:rPr>
      </w:pPr>
    </w:p>
    <w:p w14:paraId="46E3511E" w14:textId="77777777" w:rsidR="00C36BA9" w:rsidRPr="00491BB7" w:rsidRDefault="00C36BA9" w:rsidP="00B02BA0">
      <w:pPr>
        <w:spacing w:after="0" w:line="240" w:lineRule="auto"/>
        <w:ind w:firstLine="709"/>
        <w:jc w:val="both"/>
        <w:rPr>
          <w:rFonts w:ascii="Times New Roman" w:hAnsi="Times New Roman" w:cs="Times New Roman"/>
          <w:sz w:val="28"/>
          <w:szCs w:val="28"/>
        </w:rPr>
      </w:pPr>
    </w:p>
    <w:p w14:paraId="19ABB58E" w14:textId="77777777" w:rsidR="00C36BA9" w:rsidRPr="00491BB7" w:rsidRDefault="00C36BA9" w:rsidP="00B02BA0">
      <w:pPr>
        <w:spacing w:after="0" w:line="240" w:lineRule="auto"/>
        <w:ind w:firstLine="709"/>
        <w:jc w:val="both"/>
        <w:rPr>
          <w:rFonts w:ascii="Times New Roman" w:hAnsi="Times New Roman" w:cs="Times New Roman"/>
          <w:sz w:val="28"/>
          <w:szCs w:val="28"/>
        </w:rPr>
      </w:pPr>
    </w:p>
    <w:p w14:paraId="6B60D144" w14:textId="77777777" w:rsidR="007A7DA6" w:rsidRPr="00491BB7" w:rsidRDefault="007A7DA6" w:rsidP="00B02BA0">
      <w:pPr>
        <w:spacing w:after="0" w:line="240" w:lineRule="auto"/>
        <w:ind w:firstLine="709"/>
        <w:jc w:val="both"/>
        <w:rPr>
          <w:rFonts w:ascii="Times New Roman" w:hAnsi="Times New Roman" w:cs="Times New Roman"/>
          <w:sz w:val="28"/>
          <w:szCs w:val="28"/>
        </w:rPr>
      </w:pPr>
    </w:p>
    <w:p w14:paraId="7C48FEE2" w14:textId="77777777" w:rsidR="00777413" w:rsidRPr="00491BB7" w:rsidRDefault="00777413" w:rsidP="00B02BA0">
      <w:pPr>
        <w:spacing w:after="0" w:line="240" w:lineRule="auto"/>
        <w:ind w:firstLine="709"/>
        <w:jc w:val="both"/>
        <w:rPr>
          <w:rFonts w:ascii="Times New Roman" w:hAnsi="Times New Roman" w:cs="Times New Roman"/>
          <w:b/>
          <w:sz w:val="28"/>
          <w:szCs w:val="28"/>
        </w:rPr>
      </w:pPr>
    </w:p>
    <w:p w14:paraId="17671492" w14:textId="77777777" w:rsidR="00224887" w:rsidRPr="00491BB7" w:rsidRDefault="00224887" w:rsidP="00B02BA0">
      <w:pPr>
        <w:spacing w:after="0" w:line="240" w:lineRule="auto"/>
        <w:ind w:firstLine="709"/>
        <w:jc w:val="both"/>
        <w:rPr>
          <w:rFonts w:ascii="Times New Roman" w:hAnsi="Times New Roman" w:cs="Times New Roman"/>
          <w:b/>
          <w:sz w:val="28"/>
          <w:szCs w:val="28"/>
        </w:rPr>
      </w:pPr>
    </w:p>
    <w:p w14:paraId="688CF13D" w14:textId="77777777" w:rsidR="00224887" w:rsidRPr="00491BB7" w:rsidRDefault="00224887" w:rsidP="00B02BA0">
      <w:pPr>
        <w:spacing w:after="0" w:line="240" w:lineRule="auto"/>
        <w:ind w:firstLine="709"/>
        <w:jc w:val="both"/>
        <w:rPr>
          <w:rFonts w:ascii="Times New Roman" w:hAnsi="Times New Roman" w:cs="Times New Roman"/>
          <w:b/>
          <w:sz w:val="28"/>
          <w:szCs w:val="28"/>
        </w:rPr>
      </w:pPr>
    </w:p>
    <w:p w14:paraId="020FA6F4" w14:textId="77777777" w:rsidR="00224887" w:rsidRPr="00491BB7" w:rsidRDefault="00224887" w:rsidP="00B02BA0">
      <w:pPr>
        <w:spacing w:after="0" w:line="240" w:lineRule="auto"/>
        <w:ind w:firstLine="709"/>
        <w:jc w:val="both"/>
        <w:rPr>
          <w:rFonts w:ascii="Times New Roman" w:hAnsi="Times New Roman" w:cs="Times New Roman"/>
          <w:b/>
          <w:sz w:val="28"/>
          <w:szCs w:val="28"/>
        </w:rPr>
      </w:pPr>
    </w:p>
    <w:p w14:paraId="2D84806F" w14:textId="77777777" w:rsidR="00224887" w:rsidRPr="00491BB7" w:rsidRDefault="00224887" w:rsidP="00B02BA0">
      <w:pPr>
        <w:spacing w:after="0" w:line="240" w:lineRule="auto"/>
        <w:ind w:firstLine="709"/>
        <w:jc w:val="both"/>
        <w:rPr>
          <w:rFonts w:ascii="Times New Roman" w:hAnsi="Times New Roman" w:cs="Times New Roman"/>
          <w:b/>
          <w:sz w:val="28"/>
          <w:szCs w:val="28"/>
        </w:rPr>
      </w:pPr>
    </w:p>
    <w:p w14:paraId="4F3FF918" w14:textId="77777777" w:rsidR="00224887" w:rsidRPr="00491BB7" w:rsidRDefault="00224887" w:rsidP="00B02BA0">
      <w:pPr>
        <w:spacing w:after="0" w:line="240" w:lineRule="auto"/>
        <w:ind w:firstLine="709"/>
        <w:jc w:val="both"/>
        <w:rPr>
          <w:rFonts w:ascii="Times New Roman" w:hAnsi="Times New Roman" w:cs="Times New Roman"/>
          <w:b/>
          <w:sz w:val="28"/>
          <w:szCs w:val="28"/>
        </w:rPr>
      </w:pPr>
    </w:p>
    <w:p w14:paraId="6443E53C" w14:textId="77777777" w:rsidR="00224887" w:rsidRPr="00491BB7" w:rsidRDefault="00224887" w:rsidP="00B02BA0">
      <w:pPr>
        <w:spacing w:after="0" w:line="240" w:lineRule="auto"/>
        <w:ind w:firstLine="709"/>
        <w:jc w:val="both"/>
        <w:rPr>
          <w:rFonts w:ascii="Times New Roman" w:hAnsi="Times New Roman" w:cs="Times New Roman"/>
          <w:b/>
          <w:sz w:val="28"/>
          <w:szCs w:val="28"/>
        </w:rPr>
      </w:pPr>
    </w:p>
    <w:p w14:paraId="1BBE0EA2" w14:textId="77777777" w:rsidR="00224887" w:rsidRPr="00491BB7" w:rsidRDefault="00224887" w:rsidP="00B02BA0">
      <w:pPr>
        <w:spacing w:after="0" w:line="240" w:lineRule="auto"/>
        <w:ind w:firstLine="709"/>
        <w:jc w:val="both"/>
        <w:rPr>
          <w:rFonts w:ascii="Times New Roman" w:hAnsi="Times New Roman" w:cs="Times New Roman"/>
          <w:b/>
          <w:sz w:val="28"/>
          <w:szCs w:val="28"/>
        </w:rPr>
      </w:pPr>
    </w:p>
    <w:p w14:paraId="65441C8A" w14:textId="77777777" w:rsidR="00224887" w:rsidRPr="00491BB7" w:rsidRDefault="00224887" w:rsidP="00B02BA0">
      <w:pPr>
        <w:spacing w:after="0" w:line="240" w:lineRule="auto"/>
        <w:ind w:firstLine="709"/>
        <w:jc w:val="both"/>
        <w:rPr>
          <w:rFonts w:ascii="Times New Roman" w:hAnsi="Times New Roman" w:cs="Times New Roman"/>
          <w:b/>
          <w:sz w:val="28"/>
          <w:szCs w:val="28"/>
        </w:rPr>
      </w:pPr>
    </w:p>
    <w:p w14:paraId="0107C31D" w14:textId="77777777" w:rsidR="00224887" w:rsidRPr="00491BB7" w:rsidRDefault="00224887" w:rsidP="00B02BA0">
      <w:pPr>
        <w:spacing w:after="0" w:line="240" w:lineRule="auto"/>
        <w:ind w:firstLine="709"/>
        <w:jc w:val="both"/>
        <w:rPr>
          <w:rFonts w:ascii="Times New Roman" w:hAnsi="Times New Roman" w:cs="Times New Roman"/>
          <w:b/>
          <w:sz w:val="28"/>
          <w:szCs w:val="28"/>
        </w:rPr>
      </w:pPr>
    </w:p>
    <w:p w14:paraId="21D4CF02" w14:textId="77777777" w:rsidR="00224887" w:rsidRPr="00491BB7" w:rsidRDefault="00224887" w:rsidP="00B02BA0">
      <w:pPr>
        <w:spacing w:after="0" w:line="240" w:lineRule="auto"/>
        <w:ind w:firstLine="709"/>
        <w:jc w:val="both"/>
        <w:rPr>
          <w:rFonts w:ascii="Times New Roman" w:hAnsi="Times New Roman" w:cs="Times New Roman"/>
          <w:b/>
          <w:sz w:val="28"/>
          <w:szCs w:val="28"/>
        </w:rPr>
      </w:pPr>
    </w:p>
    <w:p w14:paraId="7C163E4A" w14:textId="77777777" w:rsidR="00224887" w:rsidRPr="00491BB7" w:rsidRDefault="00224887" w:rsidP="00B02BA0">
      <w:pPr>
        <w:spacing w:after="0" w:line="240" w:lineRule="auto"/>
        <w:ind w:firstLine="709"/>
        <w:jc w:val="both"/>
        <w:rPr>
          <w:rFonts w:ascii="Times New Roman" w:hAnsi="Times New Roman" w:cs="Times New Roman"/>
          <w:b/>
          <w:sz w:val="28"/>
          <w:szCs w:val="28"/>
        </w:rPr>
      </w:pPr>
    </w:p>
    <w:p w14:paraId="7C609BEC" w14:textId="77777777" w:rsidR="00224887" w:rsidRPr="00491BB7" w:rsidRDefault="00224887" w:rsidP="00224887">
      <w:pPr>
        <w:spacing w:after="0" w:line="240" w:lineRule="auto"/>
        <w:ind w:firstLine="709"/>
        <w:jc w:val="center"/>
        <w:rPr>
          <w:rFonts w:ascii="Times New Roman" w:hAnsi="Times New Roman" w:cs="Times New Roman"/>
          <w:b/>
          <w:sz w:val="28"/>
          <w:szCs w:val="28"/>
        </w:rPr>
      </w:pPr>
      <w:r w:rsidRPr="00491BB7">
        <w:rPr>
          <w:rFonts w:ascii="Times New Roman" w:hAnsi="Times New Roman" w:cs="Times New Roman"/>
          <w:b/>
          <w:sz w:val="28"/>
          <w:szCs w:val="28"/>
        </w:rPr>
        <w:lastRenderedPageBreak/>
        <w:t>СПИСОК ИСПОЛЬЗОВАННЫХ ИСТОЧНИКОВ</w:t>
      </w:r>
    </w:p>
    <w:p w14:paraId="214A98B5" w14:textId="77777777" w:rsidR="006D1897" w:rsidRPr="00491BB7" w:rsidRDefault="006D1897" w:rsidP="00224887">
      <w:pPr>
        <w:spacing w:after="0" w:line="240" w:lineRule="auto"/>
        <w:ind w:firstLine="709"/>
        <w:jc w:val="center"/>
        <w:rPr>
          <w:rFonts w:ascii="Times New Roman" w:hAnsi="Times New Roman" w:cs="Times New Roman"/>
          <w:b/>
          <w:sz w:val="28"/>
          <w:szCs w:val="28"/>
        </w:rPr>
      </w:pPr>
    </w:p>
    <w:p w14:paraId="45D127DA" w14:textId="77777777" w:rsidR="00C36BA9" w:rsidRPr="00491BB7" w:rsidRDefault="00C36BA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1. Новая коронавирусная инфекция: особенности клинического течения, возможности диагностики, лечения и профилактики инфекции у взрослых и детей / Старшинова А.А., Кушнарева Е.А., Малкова А.М., Довгалюк И.Ф., Кудлай Д.А. // Вопросы современной педиатрии, - 2020. - Т. 19. - № 2. - С. 123-131.</w:t>
      </w:r>
    </w:p>
    <w:p w14:paraId="03F2B6B5" w14:textId="77777777" w:rsidR="00C36BA9" w:rsidRPr="00491BB7" w:rsidRDefault="00C36BA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 xml:space="preserve">2. Влияние пандемии коронавирусной инфекции на предприятия общественного питания / </w:t>
      </w:r>
      <w:proofErr w:type="spellStart"/>
      <w:r w:rsidRPr="00491BB7">
        <w:rPr>
          <w:rFonts w:ascii="Times New Roman" w:hAnsi="Times New Roman" w:cs="Times New Roman"/>
          <w:sz w:val="28"/>
          <w:szCs w:val="28"/>
        </w:rPr>
        <w:t>Лосевская</w:t>
      </w:r>
      <w:proofErr w:type="spellEnd"/>
      <w:r w:rsidRPr="00491BB7">
        <w:rPr>
          <w:rFonts w:ascii="Times New Roman" w:hAnsi="Times New Roman" w:cs="Times New Roman"/>
          <w:sz w:val="28"/>
          <w:szCs w:val="28"/>
        </w:rPr>
        <w:t xml:space="preserve"> С.А., </w:t>
      </w:r>
      <w:proofErr w:type="spellStart"/>
      <w:r w:rsidRPr="00491BB7">
        <w:rPr>
          <w:rFonts w:ascii="Times New Roman" w:hAnsi="Times New Roman" w:cs="Times New Roman"/>
          <w:sz w:val="28"/>
          <w:szCs w:val="28"/>
        </w:rPr>
        <w:t>Линецкая</w:t>
      </w:r>
      <w:proofErr w:type="spellEnd"/>
      <w:r w:rsidRPr="00491BB7">
        <w:rPr>
          <w:rFonts w:ascii="Times New Roman" w:hAnsi="Times New Roman" w:cs="Times New Roman"/>
          <w:sz w:val="28"/>
          <w:szCs w:val="28"/>
        </w:rPr>
        <w:t xml:space="preserve"> Т.Н. // Эксперт года, -  2020. - С. 115-119.</w:t>
      </w:r>
    </w:p>
    <w:p w14:paraId="1157EF6F" w14:textId="77777777" w:rsidR="00C36BA9" w:rsidRPr="00491BB7" w:rsidRDefault="00C36BA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 xml:space="preserve">3. Социальные последствия пандемии новой коронавирусной инфекции в контексте качественного развития современного российского общества / </w:t>
      </w:r>
      <w:proofErr w:type="spellStart"/>
      <w:r w:rsidRPr="00491BB7">
        <w:rPr>
          <w:rFonts w:ascii="Times New Roman" w:hAnsi="Times New Roman" w:cs="Times New Roman"/>
          <w:sz w:val="28"/>
          <w:szCs w:val="28"/>
        </w:rPr>
        <w:t>Яровова</w:t>
      </w:r>
      <w:proofErr w:type="spellEnd"/>
      <w:r w:rsidRPr="00491BB7">
        <w:rPr>
          <w:rFonts w:ascii="Times New Roman" w:hAnsi="Times New Roman" w:cs="Times New Roman"/>
          <w:sz w:val="28"/>
          <w:szCs w:val="28"/>
        </w:rPr>
        <w:t xml:space="preserve"> Т.В., Сидяков Д.Ю. // Евразийский союз ученых, - 2020. - № 7-6 (76). - С. 56-64.</w:t>
      </w:r>
    </w:p>
    <w:p w14:paraId="75893935" w14:textId="77777777" w:rsidR="00C36BA9" w:rsidRPr="00491BB7" w:rsidRDefault="00C36BA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4. Новая коронавирусная инфекция (С</w:t>
      </w:r>
      <w:proofErr w:type="spellStart"/>
      <w:r w:rsidRPr="00491BB7">
        <w:rPr>
          <w:rFonts w:ascii="Times New Roman" w:hAnsi="Times New Roman" w:cs="Times New Roman"/>
          <w:sz w:val="28"/>
          <w:szCs w:val="28"/>
          <w:lang w:val="en-US"/>
        </w:rPr>
        <w:t>ovid</w:t>
      </w:r>
      <w:proofErr w:type="spellEnd"/>
      <w:r w:rsidRPr="00491BB7">
        <w:rPr>
          <w:rFonts w:ascii="Times New Roman" w:hAnsi="Times New Roman" w:cs="Times New Roman"/>
          <w:sz w:val="28"/>
          <w:szCs w:val="28"/>
        </w:rPr>
        <w:t xml:space="preserve">-19): влияние на экономическое состояние и развитие российского туристического бизнеса / </w:t>
      </w:r>
      <w:proofErr w:type="spellStart"/>
      <w:r w:rsidRPr="00491BB7">
        <w:rPr>
          <w:rFonts w:ascii="Times New Roman" w:hAnsi="Times New Roman" w:cs="Times New Roman"/>
          <w:sz w:val="28"/>
          <w:szCs w:val="28"/>
        </w:rPr>
        <w:t>Тызыхова</w:t>
      </w:r>
      <w:proofErr w:type="spellEnd"/>
      <w:r w:rsidRPr="00491BB7">
        <w:rPr>
          <w:rFonts w:ascii="Times New Roman" w:hAnsi="Times New Roman" w:cs="Times New Roman"/>
          <w:sz w:val="28"/>
          <w:szCs w:val="28"/>
        </w:rPr>
        <w:t xml:space="preserve"> П.А., Прохорова В.В. // Инновационная экономика: перспективы развития и совершенствования, - 2020. - № 2 (44). - С. 154-159.</w:t>
      </w:r>
    </w:p>
    <w:p w14:paraId="2C6495D3" w14:textId="77777777" w:rsidR="00C36BA9" w:rsidRPr="00491BB7" w:rsidRDefault="00C36BA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5. Влияние новой коронавирусной инфекции С</w:t>
      </w:r>
      <w:proofErr w:type="spellStart"/>
      <w:r w:rsidRPr="00491BB7">
        <w:rPr>
          <w:rFonts w:ascii="Times New Roman" w:hAnsi="Times New Roman" w:cs="Times New Roman"/>
          <w:sz w:val="28"/>
          <w:szCs w:val="28"/>
          <w:lang w:val="en-US"/>
        </w:rPr>
        <w:t>ovid</w:t>
      </w:r>
      <w:proofErr w:type="spellEnd"/>
      <w:r w:rsidRPr="00491BB7">
        <w:rPr>
          <w:rFonts w:ascii="Times New Roman" w:hAnsi="Times New Roman" w:cs="Times New Roman"/>
          <w:sz w:val="28"/>
          <w:szCs w:val="28"/>
        </w:rPr>
        <w:t>-19 на психическое здоровье человека (обзор литературы) / Островский Д.И., Иванова Т.И. // Омский психиатрический журнал, - 2020. - № 2-</w:t>
      </w:r>
      <w:r w:rsidRPr="00491BB7">
        <w:rPr>
          <w:rFonts w:ascii="Times New Roman" w:hAnsi="Times New Roman" w:cs="Times New Roman"/>
          <w:sz w:val="28"/>
          <w:szCs w:val="28"/>
          <w:lang w:val="en-US"/>
        </w:rPr>
        <w:t>S</w:t>
      </w:r>
      <w:r w:rsidRPr="00491BB7">
        <w:rPr>
          <w:rFonts w:ascii="Times New Roman" w:hAnsi="Times New Roman" w:cs="Times New Roman"/>
          <w:sz w:val="28"/>
          <w:szCs w:val="28"/>
        </w:rPr>
        <w:t>1 (24). - С. 4-10.</w:t>
      </w:r>
    </w:p>
    <w:p w14:paraId="29D484F6" w14:textId="77777777" w:rsidR="00C36BA9" w:rsidRPr="00491BB7" w:rsidRDefault="00C36BA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 xml:space="preserve">6. Коронавирусная инфекция и офтальмология / Ахметшин Р.Ф., Ризванов А.А., Булгар С.Н., Камалов З.Г., </w:t>
      </w:r>
      <w:proofErr w:type="spellStart"/>
      <w:r w:rsidRPr="00491BB7">
        <w:rPr>
          <w:rFonts w:ascii="Times New Roman" w:hAnsi="Times New Roman" w:cs="Times New Roman"/>
          <w:sz w:val="28"/>
          <w:szCs w:val="28"/>
        </w:rPr>
        <w:t>Гайнутдинова</w:t>
      </w:r>
      <w:proofErr w:type="spellEnd"/>
      <w:r w:rsidRPr="00491BB7">
        <w:rPr>
          <w:rFonts w:ascii="Times New Roman" w:hAnsi="Times New Roman" w:cs="Times New Roman"/>
          <w:sz w:val="28"/>
          <w:szCs w:val="28"/>
        </w:rPr>
        <w:t xml:space="preserve"> Р.Ф., Усов В.А. // Казанский медицинский журнал, - 2020. - Т. 101. - № 3. - С. 371-380.</w:t>
      </w:r>
    </w:p>
    <w:p w14:paraId="58FDABE1" w14:textId="77777777" w:rsidR="00C36BA9" w:rsidRPr="00491BB7" w:rsidRDefault="00C36BA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 xml:space="preserve">7. Влияние пандемии коронавирусной инфекции на предприятия общественного питания / </w:t>
      </w:r>
      <w:proofErr w:type="spellStart"/>
      <w:r w:rsidRPr="00491BB7">
        <w:rPr>
          <w:rFonts w:ascii="Times New Roman" w:hAnsi="Times New Roman" w:cs="Times New Roman"/>
          <w:sz w:val="28"/>
          <w:szCs w:val="28"/>
        </w:rPr>
        <w:t>Лосевская</w:t>
      </w:r>
      <w:proofErr w:type="spellEnd"/>
      <w:r w:rsidRPr="00491BB7">
        <w:rPr>
          <w:rFonts w:ascii="Times New Roman" w:hAnsi="Times New Roman" w:cs="Times New Roman"/>
          <w:sz w:val="28"/>
          <w:szCs w:val="28"/>
        </w:rPr>
        <w:t xml:space="preserve"> С.А., </w:t>
      </w:r>
      <w:proofErr w:type="spellStart"/>
      <w:r w:rsidRPr="00491BB7">
        <w:rPr>
          <w:rFonts w:ascii="Times New Roman" w:hAnsi="Times New Roman" w:cs="Times New Roman"/>
          <w:sz w:val="28"/>
          <w:szCs w:val="28"/>
        </w:rPr>
        <w:t>Линецкая</w:t>
      </w:r>
      <w:proofErr w:type="spellEnd"/>
      <w:r w:rsidRPr="00491BB7">
        <w:rPr>
          <w:rFonts w:ascii="Times New Roman" w:hAnsi="Times New Roman" w:cs="Times New Roman"/>
          <w:sz w:val="28"/>
          <w:szCs w:val="28"/>
        </w:rPr>
        <w:t xml:space="preserve"> Т.Н. // Эксперт года, - 2020. - С. 115-119.</w:t>
      </w:r>
    </w:p>
    <w:p w14:paraId="16B7C0C4" w14:textId="77777777" w:rsidR="00C36BA9" w:rsidRPr="00491BB7" w:rsidRDefault="00C36BA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8. Влияние новой коронавирусной инфекции на макроэкономические индикаторы развития / Павлова Д.Н., Карпушин Н.А., Родионова А.Р., Анюкова Р.А. //  Мировой опыт и экономика регионов России, - 2020. С. 261-266.</w:t>
      </w:r>
    </w:p>
    <w:p w14:paraId="226AD381" w14:textId="77777777" w:rsidR="00C36BA9" w:rsidRPr="00491BB7" w:rsidRDefault="00C36BA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9. Логика преодоления: задачи в области образования в условиях коронавирусной инфекции // Высшее образование сегодня, - 2020. - № 7. - С. 2-10.</w:t>
      </w:r>
    </w:p>
    <w:p w14:paraId="7740CD75" w14:textId="77777777" w:rsidR="00C36BA9" w:rsidRPr="00491BB7" w:rsidRDefault="00C36BA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 xml:space="preserve">10. Роль управляющих организаций в проведении санитарно- противоэпидемиологических мероприятий по предупреждению распространения коронавирусной инфекции в многоквартирных домах / </w:t>
      </w:r>
      <w:proofErr w:type="spellStart"/>
      <w:r w:rsidRPr="00491BB7">
        <w:rPr>
          <w:rFonts w:ascii="Times New Roman" w:hAnsi="Times New Roman" w:cs="Times New Roman"/>
          <w:sz w:val="28"/>
          <w:szCs w:val="28"/>
        </w:rPr>
        <w:t>Литвинцев</w:t>
      </w:r>
      <w:proofErr w:type="spellEnd"/>
      <w:r w:rsidRPr="00491BB7">
        <w:rPr>
          <w:rFonts w:ascii="Times New Roman" w:hAnsi="Times New Roman" w:cs="Times New Roman"/>
          <w:sz w:val="28"/>
          <w:szCs w:val="28"/>
        </w:rPr>
        <w:t xml:space="preserve"> Д.Б. // Теория и практика общественного развития, - 2020. - № 5 (147). - С. 51-54.</w:t>
      </w:r>
    </w:p>
    <w:p w14:paraId="0C16FA4B" w14:textId="77777777" w:rsidR="00C36BA9" w:rsidRPr="00491BB7" w:rsidRDefault="00C36BA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11. Новая коронавирусная инфекция С</w:t>
      </w:r>
      <w:proofErr w:type="spellStart"/>
      <w:r w:rsidRPr="00491BB7">
        <w:rPr>
          <w:rFonts w:ascii="Times New Roman" w:hAnsi="Times New Roman" w:cs="Times New Roman"/>
          <w:sz w:val="28"/>
          <w:szCs w:val="28"/>
          <w:lang w:val="en-US"/>
        </w:rPr>
        <w:t>ovid</w:t>
      </w:r>
      <w:proofErr w:type="spellEnd"/>
      <w:r w:rsidRPr="00491BB7">
        <w:rPr>
          <w:rFonts w:ascii="Times New Roman" w:hAnsi="Times New Roman" w:cs="Times New Roman"/>
          <w:sz w:val="28"/>
          <w:szCs w:val="28"/>
        </w:rPr>
        <w:t xml:space="preserve">-19 / </w:t>
      </w:r>
      <w:proofErr w:type="spellStart"/>
      <w:r w:rsidRPr="00491BB7">
        <w:rPr>
          <w:rFonts w:ascii="Times New Roman" w:hAnsi="Times New Roman" w:cs="Times New Roman"/>
          <w:sz w:val="28"/>
          <w:szCs w:val="28"/>
        </w:rPr>
        <w:t>Бевова</w:t>
      </w:r>
      <w:proofErr w:type="spellEnd"/>
      <w:r w:rsidRPr="00491BB7">
        <w:rPr>
          <w:rFonts w:ascii="Times New Roman" w:hAnsi="Times New Roman" w:cs="Times New Roman"/>
          <w:sz w:val="28"/>
          <w:szCs w:val="28"/>
        </w:rPr>
        <w:t xml:space="preserve"> М.Р., Нетесов С.В., </w:t>
      </w:r>
      <w:proofErr w:type="spellStart"/>
      <w:r w:rsidRPr="00491BB7">
        <w:rPr>
          <w:rFonts w:ascii="Times New Roman" w:hAnsi="Times New Roman" w:cs="Times New Roman"/>
          <w:sz w:val="28"/>
          <w:szCs w:val="28"/>
        </w:rPr>
        <w:t>Аульченко</w:t>
      </w:r>
      <w:proofErr w:type="spellEnd"/>
      <w:r w:rsidRPr="00491BB7">
        <w:rPr>
          <w:rFonts w:ascii="Times New Roman" w:hAnsi="Times New Roman" w:cs="Times New Roman"/>
          <w:sz w:val="28"/>
          <w:szCs w:val="28"/>
        </w:rPr>
        <w:t xml:space="preserve"> Ю.С. // Молекулярная генетика, микробиология и вирусология, - 2020. - Т. 38. - № 2. - С. 51-58.</w:t>
      </w:r>
    </w:p>
    <w:p w14:paraId="688CBB3A" w14:textId="77777777" w:rsidR="00C36BA9" w:rsidRPr="00491BB7" w:rsidRDefault="00C36BA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12. Кардиальное повреждение у пациентов с коронавирусной инфекцией С</w:t>
      </w:r>
      <w:proofErr w:type="spellStart"/>
      <w:r w:rsidRPr="00491BB7">
        <w:rPr>
          <w:rFonts w:ascii="Times New Roman" w:hAnsi="Times New Roman" w:cs="Times New Roman"/>
          <w:sz w:val="28"/>
          <w:szCs w:val="28"/>
          <w:lang w:val="en-US"/>
        </w:rPr>
        <w:t>ovid</w:t>
      </w:r>
      <w:proofErr w:type="spellEnd"/>
      <w:r w:rsidRPr="00491BB7">
        <w:rPr>
          <w:rFonts w:ascii="Times New Roman" w:hAnsi="Times New Roman" w:cs="Times New Roman"/>
          <w:sz w:val="28"/>
          <w:szCs w:val="28"/>
        </w:rPr>
        <w:t xml:space="preserve">-19 / Потешкина Н.Г., Лысенко М.А., Ковалевская Е.А., Фомина Д.С., </w:t>
      </w:r>
      <w:r w:rsidRPr="00491BB7">
        <w:rPr>
          <w:rFonts w:ascii="Times New Roman" w:hAnsi="Times New Roman" w:cs="Times New Roman"/>
          <w:sz w:val="28"/>
          <w:szCs w:val="28"/>
        </w:rPr>
        <w:lastRenderedPageBreak/>
        <w:t xml:space="preserve">Самсонова И.В., Паршин В.В., </w:t>
      </w:r>
      <w:proofErr w:type="spellStart"/>
      <w:r w:rsidRPr="00491BB7">
        <w:rPr>
          <w:rFonts w:ascii="Times New Roman" w:hAnsi="Times New Roman" w:cs="Times New Roman"/>
          <w:sz w:val="28"/>
          <w:szCs w:val="28"/>
        </w:rPr>
        <w:t>Манченко</w:t>
      </w:r>
      <w:proofErr w:type="spellEnd"/>
      <w:r w:rsidRPr="00491BB7">
        <w:rPr>
          <w:rFonts w:ascii="Times New Roman" w:hAnsi="Times New Roman" w:cs="Times New Roman"/>
          <w:sz w:val="28"/>
          <w:szCs w:val="28"/>
        </w:rPr>
        <w:t xml:space="preserve"> О.В., Евсюков О.Ю. // Артериальная гипертензия, - 2020. - Т. 26.- № 3. - С. 277-287.</w:t>
      </w:r>
    </w:p>
    <w:p w14:paraId="79F791CF" w14:textId="77777777" w:rsidR="00C36BA9" w:rsidRPr="00491BB7" w:rsidRDefault="00C36BA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 xml:space="preserve">13. Возможности математического прогнозирования коронавирусной инфекции в Российской Федерации / </w:t>
      </w:r>
      <w:proofErr w:type="spellStart"/>
      <w:r w:rsidRPr="00491BB7">
        <w:rPr>
          <w:rFonts w:ascii="Times New Roman" w:hAnsi="Times New Roman" w:cs="Times New Roman"/>
          <w:sz w:val="28"/>
          <w:szCs w:val="28"/>
        </w:rPr>
        <w:t>Лакман</w:t>
      </w:r>
      <w:proofErr w:type="spellEnd"/>
      <w:r w:rsidRPr="00491BB7">
        <w:rPr>
          <w:rFonts w:ascii="Times New Roman" w:hAnsi="Times New Roman" w:cs="Times New Roman"/>
          <w:sz w:val="28"/>
          <w:szCs w:val="28"/>
        </w:rPr>
        <w:t xml:space="preserve"> И.А., Агапитов А.А., </w:t>
      </w:r>
      <w:proofErr w:type="spellStart"/>
      <w:r w:rsidRPr="00491BB7">
        <w:rPr>
          <w:rFonts w:ascii="Times New Roman" w:hAnsi="Times New Roman" w:cs="Times New Roman"/>
          <w:sz w:val="28"/>
          <w:szCs w:val="28"/>
        </w:rPr>
        <w:t>Садикова</w:t>
      </w:r>
      <w:proofErr w:type="spellEnd"/>
      <w:r w:rsidRPr="00491BB7">
        <w:rPr>
          <w:rFonts w:ascii="Times New Roman" w:hAnsi="Times New Roman" w:cs="Times New Roman"/>
          <w:sz w:val="28"/>
          <w:szCs w:val="28"/>
        </w:rPr>
        <w:t xml:space="preserve"> Л.Ф., Черненко О.В., Новиков С.В., Попов Д.В., Павлов В.Н., Гареева Д.Ф., Идрисов Б.Т., Билялов А.Р., </w:t>
      </w:r>
      <w:proofErr w:type="spellStart"/>
      <w:r w:rsidRPr="00491BB7">
        <w:rPr>
          <w:rFonts w:ascii="Times New Roman" w:hAnsi="Times New Roman" w:cs="Times New Roman"/>
          <w:sz w:val="28"/>
          <w:szCs w:val="28"/>
        </w:rPr>
        <w:t>Загидуллин</w:t>
      </w:r>
      <w:proofErr w:type="spellEnd"/>
      <w:r w:rsidRPr="00491BB7">
        <w:rPr>
          <w:rFonts w:ascii="Times New Roman" w:hAnsi="Times New Roman" w:cs="Times New Roman"/>
          <w:sz w:val="28"/>
          <w:szCs w:val="28"/>
        </w:rPr>
        <w:t xml:space="preserve"> Н.Ш. // Артериальная гипертензия, -2020. - Т. 26. - № 3. - С. 288-294.</w:t>
      </w:r>
    </w:p>
    <w:p w14:paraId="29A1A810" w14:textId="77777777" w:rsidR="00C36BA9" w:rsidRPr="00491BB7" w:rsidRDefault="00C36BA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14. Ренин-</w:t>
      </w:r>
      <w:proofErr w:type="spellStart"/>
      <w:r w:rsidRPr="00491BB7">
        <w:rPr>
          <w:rFonts w:ascii="Times New Roman" w:hAnsi="Times New Roman" w:cs="Times New Roman"/>
          <w:sz w:val="28"/>
          <w:szCs w:val="28"/>
        </w:rPr>
        <w:t>ангиотензиновая</w:t>
      </w:r>
      <w:proofErr w:type="spellEnd"/>
      <w:r w:rsidRPr="00491BB7">
        <w:rPr>
          <w:rFonts w:ascii="Times New Roman" w:hAnsi="Times New Roman" w:cs="Times New Roman"/>
          <w:sz w:val="28"/>
          <w:szCs w:val="28"/>
        </w:rPr>
        <w:t xml:space="preserve"> система при новой коронавирусной инфекции С</w:t>
      </w:r>
      <w:proofErr w:type="spellStart"/>
      <w:r w:rsidRPr="00491BB7">
        <w:rPr>
          <w:rFonts w:ascii="Times New Roman" w:hAnsi="Times New Roman" w:cs="Times New Roman"/>
          <w:sz w:val="28"/>
          <w:szCs w:val="28"/>
          <w:lang w:val="en-US"/>
        </w:rPr>
        <w:t>ovid</w:t>
      </w:r>
      <w:proofErr w:type="spellEnd"/>
      <w:r w:rsidRPr="00491BB7">
        <w:rPr>
          <w:rFonts w:ascii="Times New Roman" w:hAnsi="Times New Roman" w:cs="Times New Roman"/>
          <w:sz w:val="28"/>
          <w:szCs w:val="28"/>
        </w:rPr>
        <w:t xml:space="preserve">-2019 /  </w:t>
      </w:r>
      <w:proofErr w:type="spellStart"/>
      <w:r w:rsidRPr="00491BB7">
        <w:rPr>
          <w:rFonts w:ascii="Times New Roman" w:hAnsi="Times New Roman" w:cs="Times New Roman"/>
          <w:sz w:val="28"/>
          <w:szCs w:val="28"/>
        </w:rPr>
        <w:t>Загидуллин</w:t>
      </w:r>
      <w:proofErr w:type="spellEnd"/>
      <w:r w:rsidRPr="00491BB7">
        <w:rPr>
          <w:rFonts w:ascii="Times New Roman" w:hAnsi="Times New Roman" w:cs="Times New Roman"/>
          <w:sz w:val="28"/>
          <w:szCs w:val="28"/>
        </w:rPr>
        <w:t xml:space="preserve"> Н.Ш., Гареева Д.Ф., </w:t>
      </w:r>
      <w:proofErr w:type="spellStart"/>
      <w:r w:rsidRPr="00491BB7">
        <w:rPr>
          <w:rFonts w:ascii="Times New Roman" w:hAnsi="Times New Roman" w:cs="Times New Roman"/>
          <w:sz w:val="28"/>
          <w:szCs w:val="28"/>
        </w:rPr>
        <w:t>Ишметов</w:t>
      </w:r>
      <w:proofErr w:type="spellEnd"/>
      <w:r w:rsidRPr="00491BB7">
        <w:rPr>
          <w:rFonts w:ascii="Times New Roman" w:hAnsi="Times New Roman" w:cs="Times New Roman"/>
          <w:sz w:val="28"/>
          <w:szCs w:val="28"/>
        </w:rPr>
        <w:t xml:space="preserve"> В.Ш., Павлов А.В., Плотникова М.Р., Пушкарева А.Э., Павлов В.Н. // Артериальная гипертензия, - 2020. - Т. 26. - № 3. - С. 240-247.</w:t>
      </w:r>
    </w:p>
    <w:p w14:paraId="39B93D03" w14:textId="77777777" w:rsidR="00C36BA9" w:rsidRPr="00491BB7" w:rsidRDefault="00C36BA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15. Медицинская реабилитация пациентов с пневмониями, ассоциированными с новой коронавирусной инфекцией С</w:t>
      </w:r>
      <w:proofErr w:type="spellStart"/>
      <w:r w:rsidRPr="00491BB7">
        <w:rPr>
          <w:rFonts w:ascii="Times New Roman" w:hAnsi="Times New Roman" w:cs="Times New Roman"/>
          <w:sz w:val="28"/>
          <w:szCs w:val="28"/>
          <w:lang w:val="en-US"/>
        </w:rPr>
        <w:t>ovid</w:t>
      </w:r>
      <w:proofErr w:type="spellEnd"/>
      <w:r w:rsidRPr="00491BB7">
        <w:rPr>
          <w:rFonts w:ascii="Times New Roman" w:hAnsi="Times New Roman" w:cs="Times New Roman"/>
          <w:sz w:val="28"/>
          <w:szCs w:val="28"/>
        </w:rPr>
        <w:t xml:space="preserve">-19 / Разумов А.Н., Пономаренко Г.Н., </w:t>
      </w:r>
      <w:proofErr w:type="spellStart"/>
      <w:r w:rsidRPr="00491BB7">
        <w:rPr>
          <w:rFonts w:ascii="Times New Roman" w:hAnsi="Times New Roman" w:cs="Times New Roman"/>
          <w:sz w:val="28"/>
          <w:szCs w:val="28"/>
        </w:rPr>
        <w:t>Бадтиева</w:t>
      </w:r>
      <w:proofErr w:type="spellEnd"/>
      <w:r w:rsidRPr="00491BB7">
        <w:rPr>
          <w:rFonts w:ascii="Times New Roman" w:hAnsi="Times New Roman" w:cs="Times New Roman"/>
          <w:sz w:val="28"/>
          <w:szCs w:val="28"/>
        </w:rPr>
        <w:t xml:space="preserve"> В.А. // Вопросы курортологии, физиотерапии и лечебной физической культуры, - 2020. - Т. 97. - № 3. - С. 5-13.</w:t>
      </w:r>
    </w:p>
    <w:p w14:paraId="126675B5" w14:textId="77777777" w:rsidR="00C36BA9" w:rsidRPr="00491BB7" w:rsidRDefault="00C36BA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16. Венозные тромботические осложнения как спутник новой коронавирусной инфекции Сovid-19 / Баринов В.Е., Бояринцев В.В. // Кремлевская медицина. Клинический вестник, - 2020. - № 2. - С. 22-27.</w:t>
      </w:r>
    </w:p>
    <w:p w14:paraId="7FBE5D84" w14:textId="77777777" w:rsidR="00C36BA9" w:rsidRPr="00491BB7" w:rsidRDefault="00C36BA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17. Вопросы применения генно-инженерных препаратов в условиях новой коронавирусной инфекции С</w:t>
      </w:r>
      <w:proofErr w:type="spellStart"/>
      <w:r w:rsidRPr="00491BB7">
        <w:rPr>
          <w:rFonts w:ascii="Times New Roman" w:hAnsi="Times New Roman" w:cs="Times New Roman"/>
          <w:sz w:val="28"/>
          <w:szCs w:val="28"/>
          <w:lang w:val="en-US"/>
        </w:rPr>
        <w:t>ovid</w:t>
      </w:r>
      <w:proofErr w:type="spellEnd"/>
      <w:r w:rsidRPr="00491BB7">
        <w:rPr>
          <w:rFonts w:ascii="Times New Roman" w:hAnsi="Times New Roman" w:cs="Times New Roman"/>
          <w:sz w:val="28"/>
          <w:szCs w:val="28"/>
        </w:rPr>
        <w:t xml:space="preserve">-19 / Круглова Л.С., </w:t>
      </w:r>
      <w:proofErr w:type="spellStart"/>
      <w:r w:rsidRPr="00491BB7">
        <w:rPr>
          <w:rFonts w:ascii="Times New Roman" w:hAnsi="Times New Roman" w:cs="Times New Roman"/>
          <w:sz w:val="28"/>
          <w:szCs w:val="28"/>
        </w:rPr>
        <w:t>Переверзина</w:t>
      </w:r>
      <w:proofErr w:type="spellEnd"/>
      <w:r w:rsidRPr="00491BB7">
        <w:rPr>
          <w:rFonts w:ascii="Times New Roman" w:hAnsi="Times New Roman" w:cs="Times New Roman"/>
          <w:sz w:val="28"/>
          <w:szCs w:val="28"/>
        </w:rPr>
        <w:t xml:space="preserve"> Н.О., Шатохина Е.А. // Кремлевская медицина. Клинический вестник, - 2020. - № 2. - С. 36-42.</w:t>
      </w:r>
    </w:p>
    <w:p w14:paraId="45169D12" w14:textId="77777777" w:rsidR="00C36BA9" w:rsidRPr="00491BB7" w:rsidRDefault="00C36BA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18. Реализация национальных проектов в регионах в условиях противодействия коронавирусной инфекции / Мильчаков М.В. // Финансовый журнал, - 2020. - Т. 12. - № 3. - С. 28-47.</w:t>
      </w:r>
    </w:p>
    <w:p w14:paraId="0F9488CB" w14:textId="77777777" w:rsidR="00C36BA9" w:rsidRPr="00491BB7" w:rsidRDefault="00C36BA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 xml:space="preserve">19. Трансформация экономической политики России в условиях распространения коронавирусной инфекции / </w:t>
      </w:r>
      <w:proofErr w:type="spellStart"/>
      <w:r w:rsidRPr="00491BB7">
        <w:rPr>
          <w:rFonts w:ascii="Times New Roman" w:hAnsi="Times New Roman" w:cs="Times New Roman"/>
          <w:sz w:val="28"/>
          <w:szCs w:val="28"/>
        </w:rPr>
        <w:t>Добролежа</w:t>
      </w:r>
      <w:proofErr w:type="spellEnd"/>
      <w:r w:rsidRPr="00491BB7">
        <w:rPr>
          <w:rFonts w:ascii="Times New Roman" w:hAnsi="Times New Roman" w:cs="Times New Roman"/>
          <w:sz w:val="28"/>
          <w:szCs w:val="28"/>
        </w:rPr>
        <w:t xml:space="preserve"> Е.В., Шадрина А.Ю. // Интеллектуальные ресурсы - региональному развитию, - 2020. - № 2. - С. 349-356.</w:t>
      </w:r>
    </w:p>
    <w:p w14:paraId="505091A3" w14:textId="77777777" w:rsidR="00C36BA9" w:rsidRPr="00491BB7" w:rsidRDefault="00C36BA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20. Психотерапевтический ракурс пандемии, вызванной новой коронавирусной инфекцией Сovid-19 / Макаров В.В. //  Антология российской психотерапии и психологии, - 2020. - С. 169-174.</w:t>
      </w:r>
    </w:p>
    <w:p w14:paraId="3DEFF567" w14:textId="77777777" w:rsidR="00C36BA9" w:rsidRPr="00491BB7" w:rsidRDefault="00C36BA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 xml:space="preserve">21. Особенности </w:t>
      </w:r>
      <w:proofErr w:type="spellStart"/>
      <w:r w:rsidRPr="00491BB7">
        <w:rPr>
          <w:rFonts w:ascii="Times New Roman" w:hAnsi="Times New Roman" w:cs="Times New Roman"/>
          <w:sz w:val="28"/>
          <w:szCs w:val="28"/>
        </w:rPr>
        <w:t>психофармакотерапии</w:t>
      </w:r>
      <w:proofErr w:type="spellEnd"/>
      <w:r w:rsidRPr="00491BB7">
        <w:rPr>
          <w:rFonts w:ascii="Times New Roman" w:hAnsi="Times New Roman" w:cs="Times New Roman"/>
          <w:sz w:val="28"/>
          <w:szCs w:val="28"/>
        </w:rPr>
        <w:t xml:space="preserve"> пациентов с коронавирусной инфекцией (С</w:t>
      </w:r>
      <w:proofErr w:type="spellStart"/>
      <w:r w:rsidRPr="00491BB7">
        <w:rPr>
          <w:rFonts w:ascii="Times New Roman" w:hAnsi="Times New Roman" w:cs="Times New Roman"/>
          <w:sz w:val="28"/>
          <w:szCs w:val="28"/>
          <w:lang w:val="en-US"/>
        </w:rPr>
        <w:t>ovid</w:t>
      </w:r>
      <w:proofErr w:type="spellEnd"/>
      <w:r w:rsidRPr="00491BB7">
        <w:rPr>
          <w:rFonts w:ascii="Times New Roman" w:hAnsi="Times New Roman" w:cs="Times New Roman"/>
          <w:sz w:val="28"/>
          <w:szCs w:val="28"/>
        </w:rPr>
        <w:t xml:space="preserve">-19) / Мосолов С.Н., Малин Д.И., </w:t>
      </w:r>
      <w:proofErr w:type="spellStart"/>
      <w:r w:rsidRPr="00491BB7">
        <w:rPr>
          <w:rFonts w:ascii="Times New Roman" w:hAnsi="Times New Roman" w:cs="Times New Roman"/>
          <w:sz w:val="28"/>
          <w:szCs w:val="28"/>
        </w:rPr>
        <w:t>Цукарзи</w:t>
      </w:r>
      <w:proofErr w:type="spellEnd"/>
      <w:r w:rsidRPr="00491BB7">
        <w:rPr>
          <w:rFonts w:ascii="Times New Roman" w:hAnsi="Times New Roman" w:cs="Times New Roman"/>
          <w:sz w:val="28"/>
          <w:szCs w:val="28"/>
        </w:rPr>
        <w:t xml:space="preserve"> Э.Э., Костюкова Е.Г. // Современная терапия психических расстройств, - 2020. -  № 2. - С. 34-39.</w:t>
      </w:r>
    </w:p>
    <w:p w14:paraId="39A64C6E" w14:textId="77777777" w:rsidR="00C36BA9" w:rsidRPr="00491BB7" w:rsidRDefault="00C36BA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 xml:space="preserve">22. Гостиничный и туристический бизнес в период коронавирусной инфекции </w:t>
      </w:r>
      <w:r w:rsidRPr="00491BB7">
        <w:rPr>
          <w:rFonts w:ascii="Times New Roman" w:hAnsi="Times New Roman" w:cs="Times New Roman"/>
          <w:sz w:val="28"/>
          <w:szCs w:val="28"/>
          <w:lang w:val="en-US"/>
        </w:rPr>
        <w:t>SARS</w:t>
      </w:r>
      <w:r w:rsidRPr="00491BB7">
        <w:rPr>
          <w:rFonts w:ascii="Times New Roman" w:hAnsi="Times New Roman" w:cs="Times New Roman"/>
          <w:sz w:val="28"/>
          <w:szCs w:val="28"/>
        </w:rPr>
        <w:t>-</w:t>
      </w:r>
      <w:r w:rsidRPr="00491BB7">
        <w:rPr>
          <w:rFonts w:ascii="Times New Roman" w:hAnsi="Times New Roman" w:cs="Times New Roman"/>
          <w:sz w:val="28"/>
          <w:szCs w:val="28"/>
          <w:lang w:val="en-US"/>
        </w:rPr>
        <w:t>COV</w:t>
      </w:r>
      <w:r w:rsidRPr="00491BB7">
        <w:rPr>
          <w:rFonts w:ascii="Times New Roman" w:hAnsi="Times New Roman" w:cs="Times New Roman"/>
          <w:sz w:val="28"/>
          <w:szCs w:val="28"/>
        </w:rPr>
        <w:t>-2 (С</w:t>
      </w:r>
      <w:proofErr w:type="spellStart"/>
      <w:r w:rsidRPr="00491BB7">
        <w:rPr>
          <w:rFonts w:ascii="Times New Roman" w:hAnsi="Times New Roman" w:cs="Times New Roman"/>
          <w:sz w:val="28"/>
          <w:szCs w:val="28"/>
          <w:lang w:val="en-US"/>
        </w:rPr>
        <w:t>ovid</w:t>
      </w:r>
      <w:proofErr w:type="spellEnd"/>
      <w:r w:rsidRPr="00491BB7">
        <w:rPr>
          <w:rFonts w:ascii="Times New Roman" w:hAnsi="Times New Roman" w:cs="Times New Roman"/>
          <w:sz w:val="28"/>
          <w:szCs w:val="28"/>
        </w:rPr>
        <w:t>-19) / Осипова Л.Б., Прокопьев В.Н. // Инновационный дискурс развития современной науки и образования, - 2020. - С. 49-65.</w:t>
      </w:r>
    </w:p>
    <w:p w14:paraId="3BCEF3E6" w14:textId="77777777" w:rsidR="00C36BA9" w:rsidRPr="00491BB7" w:rsidRDefault="00C36BA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23. С</w:t>
      </w:r>
      <w:proofErr w:type="spellStart"/>
      <w:r w:rsidRPr="00491BB7">
        <w:rPr>
          <w:rFonts w:ascii="Times New Roman" w:hAnsi="Times New Roman" w:cs="Times New Roman"/>
          <w:sz w:val="28"/>
          <w:szCs w:val="28"/>
          <w:lang w:val="en-US"/>
        </w:rPr>
        <w:t>ovid</w:t>
      </w:r>
      <w:proofErr w:type="spellEnd"/>
      <w:r w:rsidRPr="00491BB7">
        <w:rPr>
          <w:rFonts w:ascii="Times New Roman" w:hAnsi="Times New Roman" w:cs="Times New Roman"/>
          <w:sz w:val="28"/>
          <w:szCs w:val="28"/>
        </w:rPr>
        <w:t xml:space="preserve">-19: влияние нового типа коронавирусной инфекции на национальную экономику / </w:t>
      </w:r>
      <w:proofErr w:type="spellStart"/>
      <w:r w:rsidRPr="00491BB7">
        <w:rPr>
          <w:rFonts w:ascii="Times New Roman" w:hAnsi="Times New Roman" w:cs="Times New Roman"/>
          <w:sz w:val="28"/>
          <w:szCs w:val="28"/>
        </w:rPr>
        <w:t>Паздникова</w:t>
      </w:r>
      <w:proofErr w:type="spellEnd"/>
      <w:r w:rsidRPr="00491BB7">
        <w:rPr>
          <w:rFonts w:ascii="Times New Roman" w:hAnsi="Times New Roman" w:cs="Times New Roman"/>
          <w:sz w:val="28"/>
          <w:szCs w:val="28"/>
        </w:rPr>
        <w:t xml:space="preserve"> Н.П., Глазкова Н.Г., </w:t>
      </w:r>
      <w:proofErr w:type="spellStart"/>
      <w:r w:rsidRPr="00491BB7">
        <w:rPr>
          <w:rFonts w:ascii="Times New Roman" w:hAnsi="Times New Roman" w:cs="Times New Roman"/>
          <w:sz w:val="28"/>
          <w:szCs w:val="28"/>
        </w:rPr>
        <w:t>Буреш</w:t>
      </w:r>
      <w:proofErr w:type="spellEnd"/>
      <w:r w:rsidRPr="00491BB7">
        <w:rPr>
          <w:rFonts w:ascii="Times New Roman" w:hAnsi="Times New Roman" w:cs="Times New Roman"/>
          <w:sz w:val="28"/>
          <w:szCs w:val="28"/>
        </w:rPr>
        <w:t xml:space="preserve"> Д.С. // Экономика: вчера, сегодня, завтра, - 2020. - Т. 10. - № 2-1. - С. 169-177.</w:t>
      </w:r>
    </w:p>
    <w:p w14:paraId="0D6F9387" w14:textId="77777777" w:rsidR="00C36BA9" w:rsidRPr="00491BB7" w:rsidRDefault="00C36BA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 xml:space="preserve">24. Медицинская реабилитация при коронавирусной инфекции: новые задачи для физической и реабилитационной медицины в России / Шмонин </w:t>
      </w:r>
      <w:r w:rsidRPr="00491BB7">
        <w:rPr>
          <w:rFonts w:ascii="Times New Roman" w:hAnsi="Times New Roman" w:cs="Times New Roman"/>
          <w:sz w:val="28"/>
          <w:szCs w:val="28"/>
        </w:rPr>
        <w:lastRenderedPageBreak/>
        <w:t>А.А., Мальцева М.Н., Мельникова Е.В., Мишина И.Е., Иванова Г.Е. // Вестник восстановительной медицины, - 2020. - № 3 (97). - С. 14-21.</w:t>
      </w:r>
    </w:p>
    <w:p w14:paraId="0C7B54C6" w14:textId="77777777" w:rsidR="00C36BA9" w:rsidRPr="00491BB7" w:rsidRDefault="00C36BA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 xml:space="preserve">25. Некоторые эпидемиологические проявления новой коронавирусной инфекции Сovid-19 в Республике Башкортостан / Мухаметзянов А.М., </w:t>
      </w:r>
      <w:proofErr w:type="spellStart"/>
      <w:r w:rsidRPr="00491BB7">
        <w:rPr>
          <w:rFonts w:ascii="Times New Roman" w:hAnsi="Times New Roman" w:cs="Times New Roman"/>
          <w:sz w:val="28"/>
          <w:szCs w:val="28"/>
        </w:rPr>
        <w:t>Кайданек</w:t>
      </w:r>
      <w:proofErr w:type="spellEnd"/>
      <w:r w:rsidRPr="00491BB7">
        <w:rPr>
          <w:rFonts w:ascii="Times New Roman" w:hAnsi="Times New Roman" w:cs="Times New Roman"/>
          <w:sz w:val="28"/>
          <w:szCs w:val="28"/>
        </w:rPr>
        <w:t xml:space="preserve"> Т.В., </w:t>
      </w:r>
      <w:proofErr w:type="spellStart"/>
      <w:r w:rsidRPr="00491BB7">
        <w:rPr>
          <w:rFonts w:ascii="Times New Roman" w:hAnsi="Times New Roman" w:cs="Times New Roman"/>
          <w:sz w:val="28"/>
          <w:szCs w:val="28"/>
        </w:rPr>
        <w:t>Асылгареева</w:t>
      </w:r>
      <w:proofErr w:type="spellEnd"/>
      <w:r w:rsidRPr="00491BB7">
        <w:rPr>
          <w:rFonts w:ascii="Times New Roman" w:hAnsi="Times New Roman" w:cs="Times New Roman"/>
          <w:sz w:val="28"/>
          <w:szCs w:val="28"/>
        </w:rPr>
        <w:t xml:space="preserve"> Г.М., Шагиева З.А. // Медицинский вестник Башкортостана, - 2020. - Т. 15. - № 3 (87). - С. 5-9.</w:t>
      </w:r>
    </w:p>
    <w:p w14:paraId="726FE247" w14:textId="77777777" w:rsidR="00C36BA9" w:rsidRPr="00491BB7" w:rsidRDefault="00C36BA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26. Рак во время пандемии коронавирусной инфекции С</w:t>
      </w:r>
      <w:proofErr w:type="spellStart"/>
      <w:r w:rsidRPr="00491BB7">
        <w:rPr>
          <w:rFonts w:ascii="Times New Roman" w:hAnsi="Times New Roman" w:cs="Times New Roman"/>
          <w:sz w:val="28"/>
          <w:szCs w:val="28"/>
          <w:lang w:val="en-US"/>
        </w:rPr>
        <w:t>ovid</w:t>
      </w:r>
      <w:proofErr w:type="spellEnd"/>
      <w:r w:rsidRPr="00491BB7">
        <w:rPr>
          <w:rFonts w:ascii="Times New Roman" w:hAnsi="Times New Roman" w:cs="Times New Roman"/>
          <w:sz w:val="28"/>
          <w:szCs w:val="28"/>
        </w:rPr>
        <w:t xml:space="preserve">-19 / Ганцев Ш.Х., </w:t>
      </w:r>
      <w:proofErr w:type="spellStart"/>
      <w:r w:rsidRPr="00491BB7">
        <w:rPr>
          <w:rFonts w:ascii="Times New Roman" w:hAnsi="Times New Roman" w:cs="Times New Roman"/>
          <w:sz w:val="28"/>
          <w:szCs w:val="28"/>
        </w:rPr>
        <w:t>Рустамханов</w:t>
      </w:r>
      <w:proofErr w:type="spellEnd"/>
      <w:r w:rsidRPr="00491BB7">
        <w:rPr>
          <w:rFonts w:ascii="Times New Roman" w:hAnsi="Times New Roman" w:cs="Times New Roman"/>
          <w:sz w:val="28"/>
          <w:szCs w:val="28"/>
        </w:rPr>
        <w:t xml:space="preserve"> Р.А. // Медицинский вестник Башкортостана, - 2020. - Т. 15. - № 3 (87). - С. 51-58.</w:t>
      </w:r>
    </w:p>
    <w:p w14:paraId="4948C065" w14:textId="77777777" w:rsidR="00C36BA9" w:rsidRPr="00491BB7" w:rsidRDefault="00C36BA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 xml:space="preserve">27. Влияние пандемии коронавирусной инфекции на тактику ведения пациентов, больных раком легких / Липатов О.Н., Ганцев К.Ш., </w:t>
      </w:r>
      <w:proofErr w:type="spellStart"/>
      <w:r w:rsidRPr="00491BB7">
        <w:rPr>
          <w:rFonts w:ascii="Times New Roman" w:hAnsi="Times New Roman" w:cs="Times New Roman"/>
          <w:sz w:val="28"/>
          <w:szCs w:val="28"/>
        </w:rPr>
        <w:t>Рустамханов</w:t>
      </w:r>
      <w:proofErr w:type="spellEnd"/>
      <w:r w:rsidRPr="00491BB7">
        <w:rPr>
          <w:rFonts w:ascii="Times New Roman" w:hAnsi="Times New Roman" w:cs="Times New Roman"/>
          <w:sz w:val="28"/>
          <w:szCs w:val="28"/>
        </w:rPr>
        <w:t xml:space="preserve"> Р.А., </w:t>
      </w:r>
      <w:proofErr w:type="spellStart"/>
      <w:r w:rsidRPr="00491BB7">
        <w:rPr>
          <w:rFonts w:ascii="Times New Roman" w:hAnsi="Times New Roman" w:cs="Times New Roman"/>
          <w:sz w:val="28"/>
          <w:szCs w:val="28"/>
        </w:rPr>
        <w:t>Кзыргалин</w:t>
      </w:r>
      <w:proofErr w:type="spellEnd"/>
      <w:r w:rsidRPr="00491BB7">
        <w:rPr>
          <w:rFonts w:ascii="Times New Roman" w:hAnsi="Times New Roman" w:cs="Times New Roman"/>
          <w:sz w:val="28"/>
          <w:szCs w:val="28"/>
        </w:rPr>
        <w:t xml:space="preserve"> Ш.Р., </w:t>
      </w:r>
      <w:proofErr w:type="spellStart"/>
      <w:r w:rsidRPr="00491BB7">
        <w:rPr>
          <w:rFonts w:ascii="Times New Roman" w:hAnsi="Times New Roman" w:cs="Times New Roman"/>
          <w:sz w:val="28"/>
          <w:szCs w:val="28"/>
        </w:rPr>
        <w:t>Турсуметов</w:t>
      </w:r>
      <w:proofErr w:type="spellEnd"/>
      <w:r w:rsidRPr="00491BB7">
        <w:rPr>
          <w:rFonts w:ascii="Times New Roman" w:hAnsi="Times New Roman" w:cs="Times New Roman"/>
          <w:sz w:val="28"/>
          <w:szCs w:val="28"/>
        </w:rPr>
        <w:t xml:space="preserve"> Д.С. // Медицинский вестник Башкортостана, - 2020. - Т. 15. - № 3 (87). - С. 58-64.</w:t>
      </w:r>
    </w:p>
    <w:p w14:paraId="0709AD40" w14:textId="77777777" w:rsidR="00C36BA9" w:rsidRPr="00491BB7" w:rsidRDefault="00C36BA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28. Расстройства нервной системы при новой коронавирусной инфекции С</w:t>
      </w:r>
      <w:proofErr w:type="spellStart"/>
      <w:r w:rsidRPr="00491BB7">
        <w:rPr>
          <w:rFonts w:ascii="Times New Roman" w:hAnsi="Times New Roman" w:cs="Times New Roman"/>
          <w:sz w:val="28"/>
          <w:szCs w:val="28"/>
          <w:lang w:val="en-US"/>
        </w:rPr>
        <w:t>ovid</w:t>
      </w:r>
      <w:proofErr w:type="spellEnd"/>
      <w:r w:rsidRPr="00491BB7">
        <w:rPr>
          <w:rFonts w:ascii="Times New Roman" w:hAnsi="Times New Roman" w:cs="Times New Roman"/>
          <w:sz w:val="28"/>
          <w:szCs w:val="28"/>
        </w:rPr>
        <w:t xml:space="preserve">-19 / </w:t>
      </w:r>
      <w:proofErr w:type="spellStart"/>
      <w:r w:rsidRPr="00491BB7">
        <w:rPr>
          <w:rFonts w:ascii="Times New Roman" w:hAnsi="Times New Roman" w:cs="Times New Roman"/>
          <w:sz w:val="28"/>
          <w:szCs w:val="28"/>
        </w:rPr>
        <w:t>Магжанов</w:t>
      </w:r>
      <w:proofErr w:type="spellEnd"/>
      <w:r w:rsidRPr="00491BB7">
        <w:rPr>
          <w:rFonts w:ascii="Times New Roman" w:hAnsi="Times New Roman" w:cs="Times New Roman"/>
          <w:sz w:val="28"/>
          <w:szCs w:val="28"/>
        </w:rPr>
        <w:t xml:space="preserve"> Р.В., </w:t>
      </w:r>
      <w:proofErr w:type="spellStart"/>
      <w:r w:rsidRPr="00491BB7">
        <w:rPr>
          <w:rFonts w:ascii="Times New Roman" w:hAnsi="Times New Roman" w:cs="Times New Roman"/>
          <w:sz w:val="28"/>
          <w:szCs w:val="28"/>
        </w:rPr>
        <w:t>Кутлубаев</w:t>
      </w:r>
      <w:proofErr w:type="spellEnd"/>
      <w:r w:rsidRPr="00491BB7">
        <w:rPr>
          <w:rFonts w:ascii="Times New Roman" w:hAnsi="Times New Roman" w:cs="Times New Roman"/>
          <w:sz w:val="28"/>
          <w:szCs w:val="28"/>
        </w:rPr>
        <w:t xml:space="preserve"> М.А., </w:t>
      </w:r>
      <w:proofErr w:type="spellStart"/>
      <w:r w:rsidRPr="00491BB7">
        <w:rPr>
          <w:rFonts w:ascii="Times New Roman" w:hAnsi="Times New Roman" w:cs="Times New Roman"/>
          <w:sz w:val="28"/>
          <w:szCs w:val="28"/>
        </w:rPr>
        <w:t>Ахмадеева</w:t>
      </w:r>
      <w:proofErr w:type="spellEnd"/>
      <w:r w:rsidRPr="00491BB7">
        <w:rPr>
          <w:rFonts w:ascii="Times New Roman" w:hAnsi="Times New Roman" w:cs="Times New Roman"/>
          <w:sz w:val="28"/>
          <w:szCs w:val="28"/>
        </w:rPr>
        <w:t xml:space="preserve"> Л.Р., </w:t>
      </w:r>
      <w:proofErr w:type="spellStart"/>
      <w:r w:rsidRPr="00491BB7">
        <w:rPr>
          <w:rFonts w:ascii="Times New Roman" w:hAnsi="Times New Roman" w:cs="Times New Roman"/>
          <w:sz w:val="28"/>
          <w:szCs w:val="28"/>
        </w:rPr>
        <w:t>Качемаева</w:t>
      </w:r>
      <w:proofErr w:type="spellEnd"/>
      <w:r w:rsidRPr="00491BB7">
        <w:rPr>
          <w:rFonts w:ascii="Times New Roman" w:hAnsi="Times New Roman" w:cs="Times New Roman"/>
          <w:sz w:val="28"/>
          <w:szCs w:val="28"/>
        </w:rPr>
        <w:t xml:space="preserve"> О.В., Бахтиярова К.З., </w:t>
      </w:r>
      <w:proofErr w:type="spellStart"/>
      <w:r w:rsidRPr="00491BB7">
        <w:rPr>
          <w:rFonts w:ascii="Times New Roman" w:hAnsi="Times New Roman" w:cs="Times New Roman"/>
          <w:sz w:val="28"/>
          <w:szCs w:val="28"/>
        </w:rPr>
        <w:t>Ибатуллин</w:t>
      </w:r>
      <w:proofErr w:type="spellEnd"/>
      <w:r w:rsidRPr="00491BB7">
        <w:rPr>
          <w:rFonts w:ascii="Times New Roman" w:hAnsi="Times New Roman" w:cs="Times New Roman"/>
          <w:sz w:val="28"/>
          <w:szCs w:val="28"/>
        </w:rPr>
        <w:t xml:space="preserve"> Р.А., </w:t>
      </w:r>
      <w:proofErr w:type="spellStart"/>
      <w:r w:rsidRPr="00491BB7">
        <w:rPr>
          <w:rFonts w:ascii="Times New Roman" w:hAnsi="Times New Roman" w:cs="Times New Roman"/>
          <w:sz w:val="28"/>
          <w:szCs w:val="28"/>
        </w:rPr>
        <w:t>Боговазова</w:t>
      </w:r>
      <w:proofErr w:type="spellEnd"/>
      <w:r w:rsidRPr="00491BB7">
        <w:rPr>
          <w:rFonts w:ascii="Times New Roman" w:hAnsi="Times New Roman" w:cs="Times New Roman"/>
          <w:sz w:val="28"/>
          <w:szCs w:val="28"/>
        </w:rPr>
        <w:t xml:space="preserve"> Л.Р., </w:t>
      </w:r>
      <w:proofErr w:type="spellStart"/>
      <w:r w:rsidRPr="00491BB7">
        <w:rPr>
          <w:rFonts w:ascii="Times New Roman" w:hAnsi="Times New Roman" w:cs="Times New Roman"/>
          <w:sz w:val="28"/>
          <w:szCs w:val="28"/>
        </w:rPr>
        <w:t>Саитгареева</w:t>
      </w:r>
      <w:proofErr w:type="spellEnd"/>
      <w:r w:rsidRPr="00491BB7">
        <w:rPr>
          <w:rFonts w:ascii="Times New Roman" w:hAnsi="Times New Roman" w:cs="Times New Roman"/>
          <w:sz w:val="28"/>
          <w:szCs w:val="28"/>
        </w:rPr>
        <w:t xml:space="preserve"> А.Р. // Медицинский вестник Башкортостана, - 2020. - Т. 15. - № 3 (87). - С. 72-78.</w:t>
      </w:r>
    </w:p>
    <w:p w14:paraId="19481977" w14:textId="77777777" w:rsidR="00C36BA9" w:rsidRPr="00491BB7" w:rsidRDefault="00C36BA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29. Клинико-лабораторные параллели при новой коронавирусной инфекции С</w:t>
      </w:r>
      <w:proofErr w:type="spellStart"/>
      <w:r w:rsidRPr="00491BB7">
        <w:rPr>
          <w:rFonts w:ascii="Times New Roman" w:hAnsi="Times New Roman" w:cs="Times New Roman"/>
          <w:sz w:val="28"/>
          <w:szCs w:val="28"/>
          <w:lang w:val="en-US"/>
        </w:rPr>
        <w:t>ovid</w:t>
      </w:r>
      <w:proofErr w:type="spellEnd"/>
      <w:r w:rsidRPr="00491BB7">
        <w:rPr>
          <w:rFonts w:ascii="Times New Roman" w:hAnsi="Times New Roman" w:cs="Times New Roman"/>
          <w:sz w:val="28"/>
          <w:szCs w:val="28"/>
        </w:rPr>
        <w:t xml:space="preserve">-19 и геморрагической лихорадке с почечным синдромом / </w:t>
      </w:r>
      <w:proofErr w:type="spellStart"/>
      <w:r w:rsidRPr="00491BB7">
        <w:rPr>
          <w:rFonts w:ascii="Times New Roman" w:hAnsi="Times New Roman" w:cs="Times New Roman"/>
          <w:sz w:val="28"/>
          <w:szCs w:val="28"/>
        </w:rPr>
        <w:t>Валишин</w:t>
      </w:r>
      <w:proofErr w:type="spellEnd"/>
      <w:r w:rsidRPr="00491BB7">
        <w:rPr>
          <w:rFonts w:ascii="Times New Roman" w:hAnsi="Times New Roman" w:cs="Times New Roman"/>
          <w:sz w:val="28"/>
          <w:szCs w:val="28"/>
        </w:rPr>
        <w:t xml:space="preserve"> Д.А., </w:t>
      </w:r>
      <w:proofErr w:type="spellStart"/>
      <w:r w:rsidRPr="00491BB7">
        <w:rPr>
          <w:rFonts w:ascii="Times New Roman" w:hAnsi="Times New Roman" w:cs="Times New Roman"/>
          <w:sz w:val="28"/>
          <w:szCs w:val="28"/>
        </w:rPr>
        <w:t>Мурзабаева</w:t>
      </w:r>
      <w:proofErr w:type="spellEnd"/>
      <w:r w:rsidRPr="00491BB7">
        <w:rPr>
          <w:rFonts w:ascii="Times New Roman" w:hAnsi="Times New Roman" w:cs="Times New Roman"/>
          <w:sz w:val="28"/>
          <w:szCs w:val="28"/>
        </w:rPr>
        <w:t xml:space="preserve"> Р.Т., Галимов Р.Р., </w:t>
      </w:r>
      <w:proofErr w:type="spellStart"/>
      <w:r w:rsidRPr="00491BB7">
        <w:rPr>
          <w:rFonts w:ascii="Times New Roman" w:hAnsi="Times New Roman" w:cs="Times New Roman"/>
          <w:sz w:val="28"/>
          <w:szCs w:val="28"/>
        </w:rPr>
        <w:t>Галиева</w:t>
      </w:r>
      <w:proofErr w:type="spellEnd"/>
      <w:r w:rsidRPr="00491BB7">
        <w:rPr>
          <w:rFonts w:ascii="Times New Roman" w:hAnsi="Times New Roman" w:cs="Times New Roman"/>
          <w:sz w:val="28"/>
          <w:szCs w:val="28"/>
        </w:rPr>
        <w:t xml:space="preserve"> А.Т., </w:t>
      </w:r>
      <w:proofErr w:type="spellStart"/>
      <w:r w:rsidRPr="00491BB7">
        <w:rPr>
          <w:rFonts w:ascii="Times New Roman" w:hAnsi="Times New Roman" w:cs="Times New Roman"/>
          <w:sz w:val="28"/>
          <w:szCs w:val="28"/>
        </w:rPr>
        <w:t>Галиева</w:t>
      </w:r>
      <w:proofErr w:type="spellEnd"/>
      <w:r w:rsidRPr="00491BB7">
        <w:rPr>
          <w:rFonts w:ascii="Times New Roman" w:hAnsi="Times New Roman" w:cs="Times New Roman"/>
          <w:sz w:val="28"/>
          <w:szCs w:val="28"/>
        </w:rPr>
        <w:t xml:space="preserve"> Р.А., </w:t>
      </w:r>
      <w:proofErr w:type="spellStart"/>
      <w:r w:rsidRPr="00491BB7">
        <w:rPr>
          <w:rFonts w:ascii="Times New Roman" w:hAnsi="Times New Roman" w:cs="Times New Roman"/>
          <w:sz w:val="28"/>
          <w:szCs w:val="28"/>
        </w:rPr>
        <w:t>Шайхуллина</w:t>
      </w:r>
      <w:proofErr w:type="spellEnd"/>
      <w:r w:rsidRPr="00491BB7">
        <w:rPr>
          <w:rFonts w:ascii="Times New Roman" w:hAnsi="Times New Roman" w:cs="Times New Roman"/>
          <w:sz w:val="28"/>
          <w:szCs w:val="28"/>
        </w:rPr>
        <w:t xml:space="preserve"> Л.Р., Бурганова А.Н., </w:t>
      </w:r>
      <w:proofErr w:type="spellStart"/>
      <w:r w:rsidRPr="00491BB7">
        <w:rPr>
          <w:rFonts w:ascii="Times New Roman" w:hAnsi="Times New Roman" w:cs="Times New Roman"/>
          <w:sz w:val="28"/>
          <w:szCs w:val="28"/>
        </w:rPr>
        <w:t>Гумерова</w:t>
      </w:r>
      <w:proofErr w:type="spellEnd"/>
      <w:r w:rsidRPr="00491BB7">
        <w:rPr>
          <w:rFonts w:ascii="Times New Roman" w:hAnsi="Times New Roman" w:cs="Times New Roman"/>
          <w:sz w:val="28"/>
          <w:szCs w:val="28"/>
        </w:rPr>
        <w:t xml:space="preserve"> Р.З., Асадуллина О.А. // Медицинский вестник Башкортостана, - 2020. - Т. 15. - № 3 (87). - С. 86-90.</w:t>
      </w:r>
    </w:p>
    <w:p w14:paraId="7E0599F5" w14:textId="77777777" w:rsidR="00C36BA9" w:rsidRPr="00491BB7" w:rsidRDefault="00C36BA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 xml:space="preserve">30. Диагностика коронавирусной инфекции / Железнова А.Д., </w:t>
      </w:r>
      <w:proofErr w:type="spellStart"/>
      <w:r w:rsidRPr="00491BB7">
        <w:rPr>
          <w:rFonts w:ascii="Times New Roman" w:hAnsi="Times New Roman" w:cs="Times New Roman"/>
          <w:sz w:val="28"/>
          <w:szCs w:val="28"/>
        </w:rPr>
        <w:t>Буфетова</w:t>
      </w:r>
      <w:proofErr w:type="spellEnd"/>
      <w:r w:rsidRPr="00491BB7">
        <w:rPr>
          <w:rFonts w:ascii="Times New Roman" w:hAnsi="Times New Roman" w:cs="Times New Roman"/>
          <w:sz w:val="28"/>
          <w:szCs w:val="28"/>
        </w:rPr>
        <w:t xml:space="preserve"> А.М. // Медицинское образование сегодня, - 2020. - № 3 (11). - С. 140-149.</w:t>
      </w:r>
    </w:p>
    <w:p w14:paraId="37F040E5" w14:textId="77777777" w:rsidR="00C36BA9" w:rsidRPr="00491BB7" w:rsidRDefault="00C36BA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31. Возможности дистанционного преподавания клинической дисциплины в условиях распространения новой коронавирусной инфекции / Батуров М.А., Махнева В.А. // Медицинское образование сегодня, - 2020. - № 3 (11). - С. 95-102.</w:t>
      </w:r>
    </w:p>
    <w:p w14:paraId="16F65275" w14:textId="77777777" w:rsidR="00C36BA9" w:rsidRPr="00491BB7" w:rsidRDefault="00C36BA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32. Постановление Главного государственного санитарного врача от 25 декабря 2020 года № 67 «О дальнейшем усилении мер по предупреждению заболеваний коронавирусной инфекцией среди населения Республики Казахстан»</w:t>
      </w:r>
      <w:r w:rsidR="00224887" w:rsidRPr="00491BB7">
        <w:rPr>
          <w:rFonts w:ascii="Times New Roman" w:hAnsi="Times New Roman" w:cs="Times New Roman"/>
          <w:sz w:val="28"/>
          <w:szCs w:val="28"/>
        </w:rPr>
        <w:t>.</w:t>
      </w:r>
    </w:p>
    <w:p w14:paraId="02C60E00" w14:textId="77777777" w:rsidR="00C36BA9" w:rsidRPr="00491BB7" w:rsidRDefault="00C36BA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33. Постановление Главного государственного санитарного врача от 25 декабря 2020 года № 68 «Об ограничительных карантинных мерах и поэтапном их смягчении» (с изменениями и дополнениями по состоянию на 30.04.2021 г.)</w:t>
      </w:r>
      <w:r w:rsidR="00224887" w:rsidRPr="00491BB7">
        <w:rPr>
          <w:rFonts w:ascii="Times New Roman" w:hAnsi="Times New Roman" w:cs="Times New Roman"/>
          <w:sz w:val="28"/>
          <w:szCs w:val="28"/>
        </w:rPr>
        <w:t>.</w:t>
      </w:r>
    </w:p>
    <w:p w14:paraId="0313D206" w14:textId="77777777" w:rsidR="00C36BA9" w:rsidRPr="00491BB7" w:rsidRDefault="00C36BA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34. Клинический протокол №130 диагностики и лечения коронавирусная инфекция СОVID-19 у взрослых МЗ РК от 1 апреля 2021 года.</w:t>
      </w:r>
    </w:p>
    <w:p w14:paraId="2A6CD041" w14:textId="77777777" w:rsidR="00C36BA9" w:rsidRPr="00491BB7" w:rsidRDefault="00C36BA9" w:rsidP="00B02BA0">
      <w:pPr>
        <w:spacing w:after="0" w:line="240" w:lineRule="auto"/>
        <w:ind w:firstLine="709"/>
        <w:jc w:val="both"/>
        <w:rPr>
          <w:rFonts w:ascii="Times New Roman" w:hAnsi="Times New Roman" w:cs="Times New Roman"/>
          <w:sz w:val="28"/>
          <w:szCs w:val="28"/>
          <w:lang w:val="en-US"/>
        </w:rPr>
      </w:pPr>
      <w:r w:rsidRPr="00491BB7">
        <w:rPr>
          <w:rFonts w:ascii="Times New Roman" w:hAnsi="Times New Roman" w:cs="Times New Roman"/>
          <w:sz w:val="28"/>
          <w:szCs w:val="28"/>
          <w:lang w:val="en-US"/>
        </w:rPr>
        <w:t xml:space="preserve">35. The effect of the COVID-19 pandemic on routine adult vaccination in cancer patients / </w:t>
      </w:r>
      <w:proofErr w:type="spellStart"/>
      <w:r w:rsidRPr="00491BB7">
        <w:rPr>
          <w:rFonts w:ascii="Times New Roman" w:hAnsi="Times New Roman" w:cs="Times New Roman"/>
          <w:sz w:val="28"/>
          <w:szCs w:val="28"/>
          <w:lang w:val="en-US"/>
        </w:rPr>
        <w:t>Ozdemir</w:t>
      </w:r>
      <w:proofErr w:type="spellEnd"/>
      <w:r w:rsidRPr="00491BB7">
        <w:rPr>
          <w:rFonts w:ascii="Times New Roman" w:hAnsi="Times New Roman" w:cs="Times New Roman"/>
          <w:sz w:val="28"/>
          <w:szCs w:val="28"/>
          <w:lang w:val="en-US"/>
        </w:rPr>
        <w:t xml:space="preserve">, </w:t>
      </w:r>
      <w:proofErr w:type="spellStart"/>
      <w:r w:rsidRPr="00491BB7">
        <w:rPr>
          <w:rFonts w:ascii="Times New Roman" w:hAnsi="Times New Roman" w:cs="Times New Roman"/>
          <w:sz w:val="28"/>
          <w:szCs w:val="28"/>
          <w:lang w:val="en-US"/>
        </w:rPr>
        <w:t>Nesligul</w:t>
      </w:r>
      <w:proofErr w:type="spellEnd"/>
      <w:r w:rsidRPr="00491BB7">
        <w:rPr>
          <w:rFonts w:ascii="Times New Roman" w:hAnsi="Times New Roman" w:cs="Times New Roman"/>
          <w:sz w:val="28"/>
          <w:szCs w:val="28"/>
          <w:lang w:val="en-US"/>
        </w:rPr>
        <w:t xml:space="preserve">; </w:t>
      </w:r>
      <w:proofErr w:type="spellStart"/>
      <w:r w:rsidRPr="00491BB7">
        <w:rPr>
          <w:rFonts w:ascii="Times New Roman" w:hAnsi="Times New Roman" w:cs="Times New Roman"/>
          <w:sz w:val="28"/>
          <w:szCs w:val="28"/>
          <w:lang w:val="en-US"/>
        </w:rPr>
        <w:t>Bayraktar-Ekincioglu</w:t>
      </w:r>
      <w:proofErr w:type="spellEnd"/>
      <w:r w:rsidRPr="00491BB7">
        <w:rPr>
          <w:rFonts w:ascii="Times New Roman" w:hAnsi="Times New Roman" w:cs="Times New Roman"/>
          <w:sz w:val="28"/>
          <w:szCs w:val="28"/>
          <w:lang w:val="en-US"/>
        </w:rPr>
        <w:t xml:space="preserve">, </w:t>
      </w:r>
      <w:proofErr w:type="spellStart"/>
      <w:r w:rsidRPr="00491BB7">
        <w:rPr>
          <w:rFonts w:ascii="Times New Roman" w:hAnsi="Times New Roman" w:cs="Times New Roman"/>
          <w:sz w:val="28"/>
          <w:szCs w:val="28"/>
          <w:lang w:val="en-US"/>
        </w:rPr>
        <w:t>Aygin</w:t>
      </w:r>
      <w:proofErr w:type="spellEnd"/>
      <w:r w:rsidRPr="00491BB7">
        <w:rPr>
          <w:rFonts w:ascii="Times New Roman" w:hAnsi="Times New Roman" w:cs="Times New Roman"/>
          <w:sz w:val="28"/>
          <w:szCs w:val="28"/>
          <w:lang w:val="en-US"/>
        </w:rPr>
        <w:t xml:space="preserve">; </w:t>
      </w:r>
      <w:proofErr w:type="spellStart"/>
      <w:r w:rsidRPr="00491BB7">
        <w:rPr>
          <w:rFonts w:ascii="Times New Roman" w:hAnsi="Times New Roman" w:cs="Times New Roman"/>
          <w:sz w:val="28"/>
          <w:szCs w:val="28"/>
          <w:lang w:val="en-US"/>
        </w:rPr>
        <w:t>Kilickap</w:t>
      </w:r>
      <w:proofErr w:type="spellEnd"/>
      <w:r w:rsidRPr="00491BB7">
        <w:rPr>
          <w:rFonts w:ascii="Times New Roman" w:hAnsi="Times New Roman" w:cs="Times New Roman"/>
          <w:sz w:val="28"/>
          <w:szCs w:val="28"/>
          <w:lang w:val="en-US"/>
        </w:rPr>
        <w:t xml:space="preserve">, </w:t>
      </w:r>
      <w:proofErr w:type="spellStart"/>
      <w:r w:rsidRPr="00491BB7">
        <w:rPr>
          <w:rFonts w:ascii="Times New Roman" w:hAnsi="Times New Roman" w:cs="Times New Roman"/>
          <w:sz w:val="28"/>
          <w:szCs w:val="28"/>
          <w:lang w:val="en-US"/>
        </w:rPr>
        <w:t>Saadettin</w:t>
      </w:r>
      <w:proofErr w:type="spellEnd"/>
      <w:r w:rsidRPr="00491BB7">
        <w:rPr>
          <w:rFonts w:ascii="Times New Roman" w:hAnsi="Times New Roman" w:cs="Times New Roman"/>
          <w:sz w:val="28"/>
          <w:szCs w:val="28"/>
          <w:lang w:val="en-US"/>
        </w:rPr>
        <w:t xml:space="preserve"> // Medical oncology. - №38-9. – 2021.</w:t>
      </w:r>
    </w:p>
    <w:p w14:paraId="2B7E0E33" w14:textId="77777777" w:rsidR="00C36BA9" w:rsidRPr="00491BB7" w:rsidRDefault="00C36BA9"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 xml:space="preserve">36. Вакцинация как вызов COVID-19 / Тельнова Е.А., Щепин В.О., </w:t>
      </w:r>
      <w:proofErr w:type="spellStart"/>
      <w:r w:rsidRPr="00491BB7">
        <w:rPr>
          <w:rFonts w:ascii="Times New Roman" w:hAnsi="Times New Roman" w:cs="Times New Roman"/>
          <w:sz w:val="28"/>
          <w:szCs w:val="28"/>
        </w:rPr>
        <w:t>Загоруйченко</w:t>
      </w:r>
      <w:proofErr w:type="spellEnd"/>
      <w:r w:rsidRPr="00491BB7">
        <w:rPr>
          <w:rFonts w:ascii="Times New Roman" w:hAnsi="Times New Roman" w:cs="Times New Roman"/>
          <w:sz w:val="28"/>
          <w:szCs w:val="28"/>
        </w:rPr>
        <w:t xml:space="preserve"> А.А. // Бюллетень Национального научно-исследовательского института общественного здоровья имени Н.А. Семашко, - 2020. - № 3. - С. 82-89.</w:t>
      </w:r>
    </w:p>
    <w:p w14:paraId="1DF37C64" w14:textId="77777777" w:rsidR="00C36BA9" w:rsidRPr="00491BB7" w:rsidRDefault="00C36BA9" w:rsidP="00B02BA0">
      <w:pPr>
        <w:spacing w:after="0" w:line="240" w:lineRule="auto"/>
        <w:ind w:firstLine="709"/>
        <w:jc w:val="both"/>
        <w:rPr>
          <w:rFonts w:ascii="Times New Roman" w:hAnsi="Times New Roman" w:cs="Times New Roman"/>
          <w:sz w:val="28"/>
          <w:szCs w:val="28"/>
          <w:lang w:val="en-US"/>
        </w:rPr>
      </w:pPr>
      <w:r w:rsidRPr="00491BB7">
        <w:rPr>
          <w:rFonts w:ascii="Times New Roman" w:hAnsi="Times New Roman" w:cs="Times New Roman"/>
          <w:sz w:val="28"/>
          <w:szCs w:val="28"/>
        </w:rPr>
        <w:lastRenderedPageBreak/>
        <w:t xml:space="preserve">37. Вакцинопрофилактика </w:t>
      </w:r>
      <w:r w:rsidRPr="00491BB7">
        <w:rPr>
          <w:rFonts w:ascii="Times New Roman" w:hAnsi="Times New Roman" w:cs="Times New Roman"/>
          <w:sz w:val="28"/>
          <w:szCs w:val="28"/>
          <w:lang w:val="en-US"/>
        </w:rPr>
        <w:t>COVID</w:t>
      </w:r>
      <w:r w:rsidRPr="00491BB7">
        <w:rPr>
          <w:rFonts w:ascii="Times New Roman" w:hAnsi="Times New Roman" w:cs="Times New Roman"/>
          <w:sz w:val="28"/>
          <w:szCs w:val="28"/>
        </w:rPr>
        <w:t xml:space="preserve">-19 / Семенова Н.В., </w:t>
      </w:r>
      <w:proofErr w:type="spellStart"/>
      <w:r w:rsidRPr="00491BB7">
        <w:rPr>
          <w:rFonts w:ascii="Times New Roman" w:hAnsi="Times New Roman" w:cs="Times New Roman"/>
          <w:sz w:val="28"/>
          <w:szCs w:val="28"/>
        </w:rPr>
        <w:t>Ашвиц</w:t>
      </w:r>
      <w:proofErr w:type="spellEnd"/>
      <w:r w:rsidRPr="00491BB7">
        <w:rPr>
          <w:rFonts w:ascii="Times New Roman" w:hAnsi="Times New Roman" w:cs="Times New Roman"/>
          <w:sz w:val="28"/>
          <w:szCs w:val="28"/>
        </w:rPr>
        <w:t xml:space="preserve"> И.В., Путин А.В. // Научное обозрение. Медицинские</w:t>
      </w:r>
      <w:r w:rsidRPr="00491BB7">
        <w:rPr>
          <w:rFonts w:ascii="Times New Roman" w:hAnsi="Times New Roman" w:cs="Times New Roman"/>
          <w:sz w:val="28"/>
          <w:szCs w:val="28"/>
          <w:lang w:val="en-US"/>
        </w:rPr>
        <w:t xml:space="preserve"> </w:t>
      </w:r>
      <w:r w:rsidRPr="00491BB7">
        <w:rPr>
          <w:rFonts w:ascii="Times New Roman" w:hAnsi="Times New Roman" w:cs="Times New Roman"/>
          <w:sz w:val="28"/>
          <w:szCs w:val="28"/>
        </w:rPr>
        <w:t>науки</w:t>
      </w:r>
      <w:r w:rsidRPr="00491BB7">
        <w:rPr>
          <w:rFonts w:ascii="Times New Roman" w:hAnsi="Times New Roman" w:cs="Times New Roman"/>
          <w:sz w:val="28"/>
          <w:szCs w:val="28"/>
          <w:lang w:val="en-US"/>
        </w:rPr>
        <w:t xml:space="preserve">, - 2021. - № 2. - </w:t>
      </w:r>
      <w:r w:rsidRPr="00491BB7">
        <w:rPr>
          <w:rFonts w:ascii="Times New Roman" w:hAnsi="Times New Roman" w:cs="Times New Roman"/>
          <w:sz w:val="28"/>
          <w:szCs w:val="28"/>
        </w:rPr>
        <w:t>С</w:t>
      </w:r>
      <w:r w:rsidRPr="00491BB7">
        <w:rPr>
          <w:rFonts w:ascii="Times New Roman" w:hAnsi="Times New Roman" w:cs="Times New Roman"/>
          <w:sz w:val="28"/>
          <w:szCs w:val="28"/>
          <w:lang w:val="en-US"/>
        </w:rPr>
        <w:t>. 52-56.</w:t>
      </w:r>
    </w:p>
    <w:p w14:paraId="20F7D535" w14:textId="77777777" w:rsidR="00C36BA9" w:rsidRPr="00491BB7" w:rsidRDefault="00C36BA9" w:rsidP="00B02BA0">
      <w:pPr>
        <w:spacing w:after="0" w:line="240" w:lineRule="auto"/>
        <w:ind w:firstLine="709"/>
        <w:jc w:val="both"/>
        <w:rPr>
          <w:rFonts w:ascii="Times New Roman" w:hAnsi="Times New Roman" w:cs="Times New Roman"/>
          <w:sz w:val="28"/>
          <w:szCs w:val="28"/>
          <w:lang w:val="en-US"/>
        </w:rPr>
      </w:pPr>
      <w:r w:rsidRPr="00491BB7">
        <w:rPr>
          <w:rFonts w:ascii="Times New Roman" w:hAnsi="Times New Roman" w:cs="Times New Roman"/>
          <w:sz w:val="28"/>
          <w:szCs w:val="28"/>
          <w:lang w:val="en-US"/>
        </w:rPr>
        <w:t>38. The effect of control strategies to reduce social mixing on outcomes of the COVID</w:t>
      </w:r>
      <w:r w:rsidRPr="00491BB7">
        <w:rPr>
          <w:rFonts w:ascii="Times New Roman" w:hAnsi="Times New Roman" w:cs="Times New Roman"/>
          <w:sz w:val="28"/>
          <w:szCs w:val="28"/>
          <w:lang w:val="en-US"/>
        </w:rPr>
        <w:noBreakHyphen/>
        <w:t>19 epidemic in Wuhan / Prem K, Liu Y, Russell TW, Kucharski AJ, Eggo RM, Davies N et al. // China: a modelling study. Lancet Public Health, - 2020. - 5 (5). P. 261–270.</w:t>
      </w:r>
    </w:p>
    <w:p w14:paraId="5EBB13AA" w14:textId="77777777" w:rsidR="00C36BA9" w:rsidRPr="00491BB7" w:rsidRDefault="00C36BA9" w:rsidP="00B02BA0">
      <w:pPr>
        <w:spacing w:after="0" w:line="240" w:lineRule="auto"/>
        <w:ind w:firstLine="709"/>
        <w:jc w:val="both"/>
        <w:rPr>
          <w:rFonts w:ascii="Times New Roman" w:hAnsi="Times New Roman" w:cs="Times New Roman"/>
          <w:sz w:val="28"/>
          <w:szCs w:val="28"/>
          <w:lang w:val="en-US"/>
        </w:rPr>
      </w:pPr>
      <w:r w:rsidRPr="00491BB7">
        <w:rPr>
          <w:rFonts w:ascii="Times New Roman" w:hAnsi="Times New Roman" w:cs="Times New Roman"/>
          <w:sz w:val="28"/>
          <w:szCs w:val="28"/>
          <w:lang w:val="en-US"/>
        </w:rPr>
        <w:t>39. Application of the ARIMA model on the COVID</w:t>
      </w:r>
      <w:r w:rsidRPr="00491BB7">
        <w:rPr>
          <w:rFonts w:ascii="Times New Roman" w:hAnsi="Times New Roman" w:cs="Times New Roman"/>
          <w:sz w:val="28"/>
          <w:szCs w:val="28"/>
          <w:lang w:val="en-US"/>
        </w:rPr>
        <w:noBreakHyphen/>
        <w:t xml:space="preserve">2019 epidemic dataset / Benvenuto D, </w:t>
      </w:r>
      <w:proofErr w:type="spellStart"/>
      <w:r w:rsidRPr="00491BB7">
        <w:rPr>
          <w:rFonts w:ascii="Times New Roman" w:hAnsi="Times New Roman" w:cs="Times New Roman"/>
          <w:sz w:val="28"/>
          <w:szCs w:val="28"/>
          <w:lang w:val="en-US"/>
        </w:rPr>
        <w:t>Giovanetti</w:t>
      </w:r>
      <w:proofErr w:type="spellEnd"/>
      <w:r w:rsidRPr="00491BB7">
        <w:rPr>
          <w:rFonts w:ascii="Times New Roman" w:hAnsi="Times New Roman" w:cs="Times New Roman"/>
          <w:sz w:val="28"/>
          <w:szCs w:val="28"/>
          <w:lang w:val="en-US"/>
        </w:rPr>
        <w:t xml:space="preserve"> M, Vassallo L, </w:t>
      </w:r>
      <w:proofErr w:type="spellStart"/>
      <w:r w:rsidRPr="00491BB7">
        <w:rPr>
          <w:rFonts w:ascii="Times New Roman" w:hAnsi="Times New Roman" w:cs="Times New Roman"/>
          <w:sz w:val="28"/>
          <w:szCs w:val="28"/>
          <w:lang w:val="en-US"/>
        </w:rPr>
        <w:t>Angeletti</w:t>
      </w:r>
      <w:proofErr w:type="spellEnd"/>
      <w:r w:rsidRPr="00491BB7">
        <w:rPr>
          <w:rFonts w:ascii="Times New Roman" w:hAnsi="Times New Roman" w:cs="Times New Roman"/>
          <w:sz w:val="28"/>
          <w:szCs w:val="28"/>
          <w:lang w:val="en-US"/>
        </w:rPr>
        <w:t xml:space="preserve"> S, </w:t>
      </w:r>
      <w:proofErr w:type="spellStart"/>
      <w:r w:rsidRPr="00491BB7">
        <w:rPr>
          <w:rFonts w:ascii="Times New Roman" w:hAnsi="Times New Roman" w:cs="Times New Roman"/>
          <w:sz w:val="28"/>
          <w:szCs w:val="28"/>
          <w:lang w:val="en-US"/>
        </w:rPr>
        <w:t>Ciccozzi</w:t>
      </w:r>
      <w:proofErr w:type="spellEnd"/>
      <w:r w:rsidRPr="00491BB7">
        <w:rPr>
          <w:rFonts w:ascii="Times New Roman" w:hAnsi="Times New Roman" w:cs="Times New Roman"/>
          <w:sz w:val="28"/>
          <w:szCs w:val="28"/>
          <w:lang w:val="en-US"/>
        </w:rPr>
        <w:t xml:space="preserve"> M. // Data Brief. 2020:1053403. [Ahead of print, published online 26 February 2020].</w:t>
      </w:r>
    </w:p>
    <w:p w14:paraId="49EE508D" w14:textId="77777777" w:rsidR="00C36BA9" w:rsidRPr="00491BB7" w:rsidRDefault="00C36BA9" w:rsidP="00B02BA0">
      <w:pPr>
        <w:spacing w:after="0" w:line="240" w:lineRule="auto"/>
        <w:ind w:firstLine="709"/>
        <w:jc w:val="both"/>
        <w:rPr>
          <w:rFonts w:ascii="Times New Roman" w:hAnsi="Times New Roman" w:cs="Times New Roman"/>
          <w:sz w:val="28"/>
          <w:szCs w:val="28"/>
          <w:lang w:val="en-US"/>
        </w:rPr>
      </w:pPr>
      <w:r w:rsidRPr="00491BB7">
        <w:rPr>
          <w:rFonts w:ascii="Times New Roman" w:hAnsi="Times New Roman" w:cs="Times New Roman"/>
          <w:sz w:val="28"/>
          <w:szCs w:val="28"/>
          <w:lang w:val="en-US"/>
        </w:rPr>
        <w:t>40. Short-term forecasting COVID</w:t>
      </w:r>
      <w:r w:rsidRPr="00491BB7">
        <w:rPr>
          <w:rFonts w:ascii="Times New Roman" w:hAnsi="Times New Roman" w:cs="Times New Roman"/>
          <w:sz w:val="28"/>
          <w:szCs w:val="28"/>
          <w:lang w:val="en-US"/>
        </w:rPr>
        <w:noBreakHyphen/>
        <w:t xml:space="preserve">19 cumulative confirmed cases: Perspectives for Brazil / Ribeiro MHDM, Gomes da Silva R, </w:t>
      </w:r>
      <w:proofErr w:type="spellStart"/>
      <w:r w:rsidRPr="00491BB7">
        <w:rPr>
          <w:rFonts w:ascii="Times New Roman" w:hAnsi="Times New Roman" w:cs="Times New Roman"/>
          <w:sz w:val="28"/>
          <w:szCs w:val="28"/>
          <w:lang w:val="en-US"/>
        </w:rPr>
        <w:t>Mariani</w:t>
      </w:r>
      <w:proofErr w:type="spellEnd"/>
      <w:r w:rsidRPr="00491BB7">
        <w:rPr>
          <w:rFonts w:ascii="Times New Roman" w:hAnsi="Times New Roman" w:cs="Times New Roman"/>
          <w:sz w:val="28"/>
          <w:szCs w:val="28"/>
          <w:lang w:val="en-US"/>
        </w:rPr>
        <w:t xml:space="preserve"> VC, Coelho </w:t>
      </w:r>
      <w:proofErr w:type="spellStart"/>
      <w:r w:rsidRPr="00491BB7">
        <w:rPr>
          <w:rFonts w:ascii="Times New Roman" w:hAnsi="Times New Roman" w:cs="Times New Roman"/>
          <w:sz w:val="28"/>
          <w:szCs w:val="28"/>
          <w:lang w:val="en-US"/>
        </w:rPr>
        <w:t>Ld</w:t>
      </w:r>
      <w:proofErr w:type="spellEnd"/>
      <w:r w:rsidRPr="00491BB7">
        <w:rPr>
          <w:rFonts w:ascii="Times New Roman" w:hAnsi="Times New Roman" w:cs="Times New Roman"/>
          <w:sz w:val="28"/>
          <w:szCs w:val="28"/>
          <w:lang w:val="en-US"/>
        </w:rPr>
        <w:t xml:space="preserve"> S. // Chaos, Solitons and Fractals, - 2020. - №135.</w:t>
      </w:r>
    </w:p>
    <w:p w14:paraId="56950B5C" w14:textId="77777777" w:rsidR="00C36BA9" w:rsidRPr="00491BB7" w:rsidRDefault="00C36BA9" w:rsidP="00B02BA0">
      <w:pPr>
        <w:spacing w:after="0" w:line="240" w:lineRule="auto"/>
        <w:ind w:firstLine="709"/>
        <w:jc w:val="both"/>
        <w:rPr>
          <w:rFonts w:ascii="Times New Roman" w:hAnsi="Times New Roman" w:cs="Times New Roman"/>
          <w:sz w:val="28"/>
          <w:szCs w:val="28"/>
          <w:lang w:val="en-US"/>
        </w:rPr>
      </w:pPr>
      <w:r w:rsidRPr="00491BB7">
        <w:rPr>
          <w:rFonts w:ascii="Times New Roman" w:hAnsi="Times New Roman" w:cs="Times New Roman"/>
          <w:sz w:val="28"/>
          <w:szCs w:val="28"/>
          <w:lang w:val="en-US"/>
        </w:rPr>
        <w:t>41. Daily tracking and forecasting of the global COVID</w:t>
      </w:r>
      <w:r w:rsidRPr="00491BB7">
        <w:rPr>
          <w:rFonts w:ascii="Times New Roman" w:hAnsi="Times New Roman" w:cs="Times New Roman"/>
          <w:sz w:val="28"/>
          <w:szCs w:val="28"/>
          <w:lang w:val="en-US"/>
        </w:rPr>
        <w:noBreakHyphen/>
        <w:t>19 pandemic trend using holt–winters exponential smoothing / Zhang Z, Wang X, Gong H, Liu X, Chen H, Chu Z et al. // Lancet, - [Published online 15 April 2020].</w:t>
      </w:r>
    </w:p>
    <w:p w14:paraId="2EE1B5F8" w14:textId="77777777" w:rsidR="00C36BA9" w:rsidRPr="00491BB7" w:rsidRDefault="00C36BA9" w:rsidP="00B02BA0">
      <w:pPr>
        <w:spacing w:after="0" w:line="240" w:lineRule="auto"/>
        <w:ind w:firstLine="709"/>
        <w:jc w:val="both"/>
        <w:rPr>
          <w:rFonts w:ascii="Times New Roman" w:hAnsi="Times New Roman" w:cs="Times New Roman"/>
          <w:sz w:val="28"/>
          <w:szCs w:val="28"/>
          <w:lang w:val="en-US"/>
        </w:rPr>
      </w:pPr>
      <w:r w:rsidRPr="00491BB7">
        <w:rPr>
          <w:rFonts w:ascii="Times New Roman" w:hAnsi="Times New Roman" w:cs="Times New Roman"/>
          <w:sz w:val="28"/>
          <w:szCs w:val="28"/>
          <w:lang w:val="en-US"/>
        </w:rPr>
        <w:t>42. Day level forecasting for coronavirus disease (COVID</w:t>
      </w:r>
      <w:r w:rsidRPr="00491BB7">
        <w:rPr>
          <w:rFonts w:ascii="Times New Roman" w:hAnsi="Times New Roman" w:cs="Times New Roman"/>
          <w:sz w:val="28"/>
          <w:szCs w:val="28"/>
          <w:lang w:val="en-US"/>
        </w:rPr>
        <w:noBreakHyphen/>
        <w:t xml:space="preserve">19) spread: analysis, modeling and recommendations / </w:t>
      </w:r>
      <w:proofErr w:type="spellStart"/>
      <w:r w:rsidRPr="00491BB7">
        <w:rPr>
          <w:rFonts w:ascii="Times New Roman" w:hAnsi="Times New Roman" w:cs="Times New Roman"/>
          <w:sz w:val="28"/>
          <w:szCs w:val="28"/>
          <w:lang w:val="en-US"/>
        </w:rPr>
        <w:t>Elmousalami</w:t>
      </w:r>
      <w:proofErr w:type="spellEnd"/>
      <w:r w:rsidRPr="00491BB7">
        <w:rPr>
          <w:rFonts w:ascii="Times New Roman" w:hAnsi="Times New Roman" w:cs="Times New Roman"/>
          <w:sz w:val="28"/>
          <w:szCs w:val="28"/>
          <w:lang w:val="en-US"/>
        </w:rPr>
        <w:t xml:space="preserve"> HH, </w:t>
      </w:r>
      <w:proofErr w:type="spellStart"/>
      <w:r w:rsidRPr="00491BB7">
        <w:rPr>
          <w:rFonts w:ascii="Times New Roman" w:hAnsi="Times New Roman" w:cs="Times New Roman"/>
          <w:sz w:val="28"/>
          <w:szCs w:val="28"/>
          <w:lang w:val="en-US"/>
        </w:rPr>
        <w:t>Hassanien</w:t>
      </w:r>
      <w:proofErr w:type="spellEnd"/>
      <w:r w:rsidRPr="00491BB7">
        <w:rPr>
          <w:rFonts w:ascii="Times New Roman" w:hAnsi="Times New Roman" w:cs="Times New Roman"/>
          <w:sz w:val="28"/>
          <w:szCs w:val="28"/>
          <w:lang w:val="en-US"/>
        </w:rPr>
        <w:t xml:space="preserve"> AE. // [Published online 15 March 2020].</w:t>
      </w:r>
    </w:p>
    <w:p w14:paraId="240EB400" w14:textId="77777777" w:rsidR="00C36BA9" w:rsidRPr="00491BB7" w:rsidRDefault="00C36BA9" w:rsidP="00B02BA0">
      <w:pPr>
        <w:spacing w:after="0" w:line="240" w:lineRule="auto"/>
        <w:ind w:firstLine="709"/>
        <w:jc w:val="both"/>
        <w:rPr>
          <w:rFonts w:ascii="Times New Roman" w:hAnsi="Times New Roman" w:cs="Times New Roman"/>
          <w:sz w:val="28"/>
          <w:szCs w:val="28"/>
          <w:lang w:val="en-US"/>
        </w:rPr>
      </w:pPr>
      <w:r w:rsidRPr="00491BB7">
        <w:rPr>
          <w:rFonts w:ascii="Times New Roman" w:hAnsi="Times New Roman" w:cs="Times New Roman"/>
          <w:sz w:val="28"/>
          <w:szCs w:val="28"/>
          <w:lang w:val="en-US"/>
        </w:rPr>
        <w:t>43. Forecasting the novel coronavirus COVID</w:t>
      </w:r>
      <w:r w:rsidRPr="00491BB7">
        <w:rPr>
          <w:rFonts w:ascii="Times New Roman" w:hAnsi="Times New Roman" w:cs="Times New Roman"/>
          <w:sz w:val="28"/>
          <w:szCs w:val="28"/>
          <w:lang w:val="en-US"/>
        </w:rPr>
        <w:noBreakHyphen/>
        <w:t xml:space="preserve">19 / Petropoulos F, </w:t>
      </w:r>
      <w:proofErr w:type="spellStart"/>
      <w:r w:rsidRPr="00491BB7">
        <w:rPr>
          <w:rFonts w:ascii="Times New Roman" w:hAnsi="Times New Roman" w:cs="Times New Roman"/>
          <w:sz w:val="28"/>
          <w:szCs w:val="28"/>
          <w:lang w:val="en-US"/>
        </w:rPr>
        <w:t>Makridakis</w:t>
      </w:r>
      <w:proofErr w:type="spellEnd"/>
      <w:r w:rsidRPr="00491BB7">
        <w:rPr>
          <w:rFonts w:ascii="Times New Roman" w:hAnsi="Times New Roman" w:cs="Times New Roman"/>
          <w:sz w:val="28"/>
          <w:szCs w:val="28"/>
          <w:lang w:val="en-US"/>
        </w:rPr>
        <w:t xml:space="preserve"> S // </w:t>
      </w:r>
      <w:proofErr w:type="spellStart"/>
      <w:r w:rsidRPr="00491BB7">
        <w:rPr>
          <w:rFonts w:ascii="Times New Roman" w:hAnsi="Times New Roman" w:cs="Times New Roman"/>
          <w:sz w:val="28"/>
          <w:szCs w:val="28"/>
          <w:lang w:val="en-US"/>
        </w:rPr>
        <w:t>PLoS</w:t>
      </w:r>
      <w:proofErr w:type="spellEnd"/>
      <w:r w:rsidRPr="00491BB7">
        <w:rPr>
          <w:rFonts w:ascii="Times New Roman" w:hAnsi="Times New Roman" w:cs="Times New Roman"/>
          <w:sz w:val="28"/>
          <w:szCs w:val="28"/>
          <w:lang w:val="en-US"/>
        </w:rPr>
        <w:t xml:space="preserve"> ONE, </w:t>
      </w:r>
      <w:proofErr w:type="gramStart"/>
      <w:r w:rsidRPr="00491BB7">
        <w:rPr>
          <w:rFonts w:ascii="Times New Roman" w:hAnsi="Times New Roman" w:cs="Times New Roman"/>
          <w:sz w:val="28"/>
          <w:szCs w:val="28"/>
          <w:lang w:val="en-US"/>
        </w:rPr>
        <w:t>-  №</w:t>
      </w:r>
      <w:proofErr w:type="gramEnd"/>
      <w:r w:rsidRPr="00491BB7">
        <w:rPr>
          <w:rFonts w:ascii="Times New Roman" w:hAnsi="Times New Roman" w:cs="Times New Roman"/>
          <w:sz w:val="28"/>
          <w:szCs w:val="28"/>
          <w:lang w:val="en-US"/>
        </w:rPr>
        <w:t>15(3).</w:t>
      </w:r>
    </w:p>
    <w:p w14:paraId="631C33B9" w14:textId="77777777" w:rsidR="00F3108F" w:rsidRPr="00491BB7" w:rsidRDefault="00234AD7" w:rsidP="005F0E8A">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44. ВТО: спад из-за коронавируса может быть хуже кризиса 2008</w:t>
      </w:r>
      <w:r w:rsidR="005F0E8A" w:rsidRPr="00491BB7">
        <w:rPr>
          <w:rFonts w:ascii="Times New Roman" w:hAnsi="Times New Roman" w:cs="Times New Roman"/>
          <w:sz w:val="28"/>
          <w:szCs w:val="28"/>
        </w:rPr>
        <w:t xml:space="preserve"> года // Сайт РИА Новости. URL: </w:t>
      </w:r>
      <w:r w:rsidRPr="00491BB7">
        <w:rPr>
          <w:rFonts w:ascii="Times New Roman" w:hAnsi="Times New Roman" w:cs="Times New Roman"/>
          <w:sz w:val="28"/>
          <w:szCs w:val="28"/>
        </w:rPr>
        <w:t>https://ria.ru/20200326/1569162346.html (дата обращения: 28.03.2020).</w:t>
      </w:r>
    </w:p>
    <w:p w14:paraId="4BF9243C" w14:textId="77777777" w:rsidR="00F3108F" w:rsidRPr="00491BB7" w:rsidRDefault="00F3108F" w:rsidP="00B02BA0">
      <w:pPr>
        <w:spacing w:after="0" w:line="240" w:lineRule="auto"/>
        <w:ind w:firstLine="709"/>
        <w:jc w:val="both"/>
        <w:rPr>
          <w:rFonts w:ascii="Times New Roman" w:hAnsi="Times New Roman" w:cs="Times New Roman"/>
          <w:sz w:val="28"/>
          <w:szCs w:val="28"/>
        </w:rPr>
      </w:pPr>
    </w:p>
    <w:p w14:paraId="2FEFFE72" w14:textId="77777777" w:rsidR="00F3108F" w:rsidRPr="00491BB7" w:rsidRDefault="00F3108F" w:rsidP="00B02BA0">
      <w:pPr>
        <w:spacing w:after="0" w:line="240" w:lineRule="auto"/>
        <w:ind w:firstLine="709"/>
        <w:jc w:val="both"/>
        <w:rPr>
          <w:rFonts w:ascii="Times New Roman" w:hAnsi="Times New Roman" w:cs="Times New Roman"/>
          <w:sz w:val="28"/>
          <w:szCs w:val="28"/>
        </w:rPr>
      </w:pPr>
    </w:p>
    <w:p w14:paraId="25011D6E" w14:textId="77777777" w:rsidR="00F3108F" w:rsidRPr="00491BB7" w:rsidRDefault="00F3108F" w:rsidP="00B02BA0">
      <w:pPr>
        <w:spacing w:after="0" w:line="240" w:lineRule="auto"/>
        <w:ind w:firstLine="709"/>
        <w:jc w:val="both"/>
        <w:rPr>
          <w:rFonts w:ascii="Times New Roman" w:hAnsi="Times New Roman" w:cs="Times New Roman"/>
          <w:sz w:val="28"/>
          <w:szCs w:val="28"/>
        </w:rPr>
      </w:pPr>
    </w:p>
    <w:p w14:paraId="36D2B969" w14:textId="77777777" w:rsidR="00F3108F" w:rsidRPr="00491BB7" w:rsidRDefault="00F3108F" w:rsidP="00B02BA0">
      <w:pPr>
        <w:spacing w:after="0" w:line="240" w:lineRule="auto"/>
        <w:ind w:firstLine="709"/>
        <w:jc w:val="both"/>
        <w:rPr>
          <w:rFonts w:ascii="Times New Roman" w:hAnsi="Times New Roman" w:cs="Times New Roman"/>
          <w:sz w:val="28"/>
          <w:szCs w:val="28"/>
        </w:rPr>
      </w:pPr>
    </w:p>
    <w:p w14:paraId="4D1FD0AD" w14:textId="77777777" w:rsidR="00F3108F" w:rsidRPr="00491BB7" w:rsidRDefault="00F3108F" w:rsidP="00B02BA0">
      <w:pPr>
        <w:spacing w:after="0" w:line="240" w:lineRule="auto"/>
        <w:ind w:firstLine="709"/>
        <w:jc w:val="both"/>
        <w:rPr>
          <w:rFonts w:ascii="Times New Roman" w:hAnsi="Times New Roman" w:cs="Times New Roman"/>
          <w:sz w:val="28"/>
          <w:szCs w:val="28"/>
        </w:rPr>
      </w:pPr>
    </w:p>
    <w:p w14:paraId="58956D64" w14:textId="77777777" w:rsidR="00F3108F" w:rsidRPr="00491BB7" w:rsidRDefault="00F3108F" w:rsidP="00B02BA0">
      <w:pPr>
        <w:spacing w:after="0" w:line="240" w:lineRule="auto"/>
        <w:ind w:firstLine="709"/>
        <w:jc w:val="both"/>
        <w:rPr>
          <w:rFonts w:ascii="Times New Roman" w:hAnsi="Times New Roman" w:cs="Times New Roman"/>
          <w:sz w:val="28"/>
          <w:szCs w:val="28"/>
        </w:rPr>
      </w:pPr>
    </w:p>
    <w:p w14:paraId="7792686C" w14:textId="77777777" w:rsidR="00F3108F" w:rsidRPr="00491BB7" w:rsidRDefault="00F3108F" w:rsidP="00B02BA0">
      <w:pPr>
        <w:spacing w:after="0" w:line="240" w:lineRule="auto"/>
        <w:ind w:firstLine="709"/>
        <w:jc w:val="both"/>
        <w:rPr>
          <w:rFonts w:ascii="Times New Roman" w:hAnsi="Times New Roman" w:cs="Times New Roman"/>
          <w:sz w:val="28"/>
          <w:szCs w:val="28"/>
        </w:rPr>
      </w:pPr>
    </w:p>
    <w:p w14:paraId="46BCE1EF" w14:textId="77777777" w:rsidR="00F3108F" w:rsidRPr="00491BB7" w:rsidRDefault="00F3108F" w:rsidP="00B02BA0">
      <w:pPr>
        <w:spacing w:after="0" w:line="240" w:lineRule="auto"/>
        <w:ind w:firstLine="709"/>
        <w:jc w:val="both"/>
        <w:rPr>
          <w:rFonts w:ascii="Times New Roman" w:hAnsi="Times New Roman" w:cs="Times New Roman"/>
          <w:sz w:val="28"/>
          <w:szCs w:val="28"/>
        </w:rPr>
      </w:pPr>
    </w:p>
    <w:p w14:paraId="57345A7A" w14:textId="77777777" w:rsidR="00F3108F" w:rsidRPr="00491BB7" w:rsidRDefault="00F3108F" w:rsidP="00B02BA0">
      <w:pPr>
        <w:spacing w:after="0" w:line="240" w:lineRule="auto"/>
        <w:ind w:firstLine="709"/>
        <w:jc w:val="both"/>
        <w:rPr>
          <w:rFonts w:ascii="Times New Roman" w:hAnsi="Times New Roman" w:cs="Times New Roman"/>
          <w:sz w:val="28"/>
          <w:szCs w:val="28"/>
        </w:rPr>
      </w:pPr>
    </w:p>
    <w:p w14:paraId="0E7FCD32" w14:textId="77777777" w:rsidR="00F3108F" w:rsidRPr="00491BB7" w:rsidRDefault="00F3108F" w:rsidP="00B02BA0">
      <w:pPr>
        <w:spacing w:after="0" w:line="240" w:lineRule="auto"/>
        <w:ind w:firstLine="709"/>
        <w:jc w:val="both"/>
        <w:rPr>
          <w:rFonts w:ascii="Times New Roman" w:hAnsi="Times New Roman" w:cs="Times New Roman"/>
          <w:sz w:val="28"/>
          <w:szCs w:val="28"/>
        </w:rPr>
      </w:pPr>
    </w:p>
    <w:p w14:paraId="57EFA698" w14:textId="77777777" w:rsidR="00F3108F" w:rsidRPr="00491BB7" w:rsidRDefault="00F3108F" w:rsidP="00B02BA0">
      <w:pPr>
        <w:spacing w:after="0" w:line="240" w:lineRule="auto"/>
        <w:ind w:firstLine="709"/>
        <w:jc w:val="both"/>
        <w:rPr>
          <w:rFonts w:ascii="Times New Roman" w:hAnsi="Times New Roman" w:cs="Times New Roman"/>
          <w:sz w:val="28"/>
          <w:szCs w:val="28"/>
        </w:rPr>
      </w:pPr>
    </w:p>
    <w:p w14:paraId="1FD6EE3C" w14:textId="77777777" w:rsidR="00F3108F" w:rsidRPr="00491BB7" w:rsidRDefault="00F3108F" w:rsidP="00B02BA0">
      <w:pPr>
        <w:spacing w:after="0" w:line="240" w:lineRule="auto"/>
        <w:ind w:firstLine="709"/>
        <w:jc w:val="both"/>
        <w:rPr>
          <w:rFonts w:ascii="Times New Roman" w:hAnsi="Times New Roman" w:cs="Times New Roman"/>
          <w:sz w:val="28"/>
          <w:szCs w:val="28"/>
        </w:rPr>
      </w:pPr>
    </w:p>
    <w:p w14:paraId="137E458C" w14:textId="77777777" w:rsidR="00F3108F" w:rsidRPr="00491BB7" w:rsidRDefault="00F3108F" w:rsidP="00B02BA0">
      <w:pPr>
        <w:spacing w:after="0" w:line="240" w:lineRule="auto"/>
        <w:ind w:firstLine="709"/>
        <w:jc w:val="both"/>
        <w:rPr>
          <w:rFonts w:ascii="Times New Roman" w:hAnsi="Times New Roman" w:cs="Times New Roman"/>
          <w:sz w:val="28"/>
          <w:szCs w:val="28"/>
        </w:rPr>
      </w:pPr>
    </w:p>
    <w:p w14:paraId="6E3EC5DA" w14:textId="77777777" w:rsidR="00F3108F" w:rsidRPr="00491BB7" w:rsidRDefault="00F3108F" w:rsidP="00B02BA0">
      <w:pPr>
        <w:spacing w:after="0" w:line="240" w:lineRule="auto"/>
        <w:ind w:firstLine="709"/>
        <w:jc w:val="both"/>
        <w:rPr>
          <w:rFonts w:ascii="Times New Roman" w:hAnsi="Times New Roman" w:cs="Times New Roman"/>
          <w:sz w:val="28"/>
          <w:szCs w:val="28"/>
        </w:rPr>
      </w:pPr>
    </w:p>
    <w:p w14:paraId="79392CA9" w14:textId="77777777" w:rsidR="00F3108F" w:rsidRPr="00491BB7" w:rsidRDefault="00F3108F" w:rsidP="00B02BA0">
      <w:pPr>
        <w:spacing w:after="0" w:line="240" w:lineRule="auto"/>
        <w:ind w:firstLine="709"/>
        <w:jc w:val="both"/>
        <w:rPr>
          <w:rFonts w:ascii="Times New Roman" w:hAnsi="Times New Roman" w:cs="Times New Roman"/>
          <w:sz w:val="28"/>
          <w:szCs w:val="28"/>
        </w:rPr>
      </w:pPr>
    </w:p>
    <w:p w14:paraId="217341F6" w14:textId="77777777" w:rsidR="00F3108F" w:rsidRPr="00491BB7" w:rsidRDefault="00F3108F" w:rsidP="00B02BA0">
      <w:pPr>
        <w:spacing w:after="0" w:line="240" w:lineRule="auto"/>
        <w:ind w:firstLine="709"/>
        <w:jc w:val="both"/>
        <w:rPr>
          <w:rFonts w:ascii="Times New Roman" w:hAnsi="Times New Roman" w:cs="Times New Roman"/>
          <w:sz w:val="28"/>
          <w:szCs w:val="28"/>
        </w:rPr>
      </w:pPr>
    </w:p>
    <w:p w14:paraId="5DB649DD" w14:textId="77777777" w:rsidR="00F3108F" w:rsidRPr="00491BB7" w:rsidRDefault="00F3108F" w:rsidP="00B02BA0">
      <w:pPr>
        <w:spacing w:after="0" w:line="240" w:lineRule="auto"/>
        <w:ind w:firstLine="709"/>
        <w:jc w:val="both"/>
        <w:rPr>
          <w:rFonts w:ascii="Times New Roman" w:hAnsi="Times New Roman" w:cs="Times New Roman"/>
          <w:sz w:val="28"/>
          <w:szCs w:val="28"/>
        </w:rPr>
      </w:pPr>
    </w:p>
    <w:p w14:paraId="353C98C6" w14:textId="77777777" w:rsidR="00F3108F" w:rsidRPr="00491BB7" w:rsidRDefault="00F3108F" w:rsidP="00B02BA0">
      <w:pPr>
        <w:spacing w:after="0" w:line="240" w:lineRule="auto"/>
        <w:ind w:firstLine="709"/>
        <w:jc w:val="both"/>
        <w:rPr>
          <w:rFonts w:ascii="Times New Roman" w:hAnsi="Times New Roman" w:cs="Times New Roman"/>
          <w:sz w:val="28"/>
          <w:szCs w:val="28"/>
        </w:rPr>
      </w:pPr>
    </w:p>
    <w:p w14:paraId="70BDB693" w14:textId="77777777" w:rsidR="00F3108F" w:rsidRPr="00491BB7" w:rsidRDefault="00F3108F" w:rsidP="00B02BA0">
      <w:pPr>
        <w:spacing w:after="0" w:line="240" w:lineRule="auto"/>
        <w:ind w:firstLine="709"/>
        <w:jc w:val="both"/>
        <w:rPr>
          <w:rFonts w:ascii="Times New Roman" w:hAnsi="Times New Roman" w:cs="Times New Roman"/>
          <w:sz w:val="28"/>
          <w:szCs w:val="28"/>
        </w:rPr>
      </w:pPr>
    </w:p>
    <w:p w14:paraId="39120CA7" w14:textId="77777777" w:rsidR="00F3108F" w:rsidRPr="00491BB7" w:rsidRDefault="00F3108F" w:rsidP="00B02BA0">
      <w:pPr>
        <w:spacing w:after="0" w:line="240" w:lineRule="auto"/>
        <w:ind w:firstLine="709"/>
        <w:jc w:val="both"/>
        <w:rPr>
          <w:rFonts w:ascii="Times New Roman" w:hAnsi="Times New Roman" w:cs="Times New Roman"/>
          <w:sz w:val="28"/>
          <w:szCs w:val="28"/>
        </w:rPr>
      </w:pPr>
    </w:p>
    <w:p w14:paraId="047C4833" w14:textId="77777777" w:rsidR="00F3108F" w:rsidRPr="00491BB7" w:rsidRDefault="00F3108F" w:rsidP="00B02BA0">
      <w:pPr>
        <w:spacing w:after="0" w:line="240" w:lineRule="auto"/>
        <w:ind w:firstLine="709"/>
        <w:jc w:val="both"/>
        <w:rPr>
          <w:rFonts w:ascii="Times New Roman" w:hAnsi="Times New Roman" w:cs="Times New Roman"/>
          <w:sz w:val="28"/>
          <w:szCs w:val="28"/>
        </w:rPr>
      </w:pPr>
    </w:p>
    <w:p w14:paraId="2EEA84BA" w14:textId="77777777" w:rsidR="00F3108F" w:rsidRPr="00491BB7" w:rsidRDefault="00F3108F" w:rsidP="009F73B6">
      <w:pPr>
        <w:spacing w:after="0" w:line="240" w:lineRule="auto"/>
        <w:jc w:val="right"/>
        <w:rPr>
          <w:rFonts w:ascii="Times New Roman" w:hAnsi="Times New Roman" w:cs="Times New Roman"/>
          <w:b/>
          <w:sz w:val="28"/>
          <w:szCs w:val="28"/>
        </w:rPr>
      </w:pPr>
      <w:r w:rsidRPr="00491BB7">
        <w:rPr>
          <w:rFonts w:ascii="Times New Roman" w:hAnsi="Times New Roman" w:cs="Times New Roman"/>
          <w:b/>
          <w:sz w:val="28"/>
          <w:szCs w:val="28"/>
        </w:rPr>
        <w:lastRenderedPageBreak/>
        <w:t>Приложение 1</w:t>
      </w:r>
    </w:p>
    <w:p w14:paraId="75F28FE2" w14:textId="77777777" w:rsidR="00885E50" w:rsidRPr="00491BB7" w:rsidRDefault="00885E50" w:rsidP="00B02BA0">
      <w:pPr>
        <w:spacing w:after="0" w:line="240" w:lineRule="auto"/>
        <w:ind w:firstLine="709"/>
        <w:jc w:val="both"/>
        <w:rPr>
          <w:rFonts w:ascii="Times New Roman" w:hAnsi="Times New Roman" w:cs="Times New Roman"/>
          <w:sz w:val="28"/>
          <w:szCs w:val="28"/>
        </w:rPr>
      </w:pPr>
    </w:p>
    <w:p w14:paraId="7586D9C5" w14:textId="77777777" w:rsidR="00885E50" w:rsidRPr="00491BB7" w:rsidRDefault="00885E50"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noProof/>
          <w:sz w:val="28"/>
          <w:szCs w:val="28"/>
          <w:lang w:eastAsia="ru-RU"/>
        </w:rPr>
        <w:drawing>
          <wp:inline distT="0" distB="0" distL="0" distR="0" wp14:anchorId="253AFE9D" wp14:editId="6346823B">
            <wp:extent cx="840105" cy="467995"/>
            <wp:effectExtent l="0" t="0" r="0" b="8255"/>
            <wp:docPr id="3" name="Рисунок 3" descr="Описание: fcd72d33c312556c9e281e2bbdfb56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fcd72d33c312556c9e281e2bbdfb56b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40105" cy="467995"/>
                    </a:xfrm>
                    <a:prstGeom prst="rect">
                      <a:avLst/>
                    </a:prstGeom>
                    <a:noFill/>
                    <a:ln>
                      <a:noFill/>
                    </a:ln>
                  </pic:spPr>
                </pic:pic>
              </a:graphicData>
            </a:graphic>
          </wp:inline>
        </w:drawing>
      </w:r>
    </w:p>
    <w:p w14:paraId="515D4065" w14:textId="77777777" w:rsidR="00885E50" w:rsidRPr="00491BB7" w:rsidRDefault="00885E50" w:rsidP="00224887">
      <w:pPr>
        <w:pStyle w:val="ab"/>
        <w:shd w:val="clear" w:color="auto" w:fill="FFFFFF"/>
        <w:spacing w:before="0" w:beforeAutospacing="0" w:after="0" w:afterAutospacing="0"/>
        <w:ind w:firstLine="709"/>
        <w:jc w:val="center"/>
        <w:textAlignment w:val="baseline"/>
        <w:rPr>
          <w:rStyle w:val="a6"/>
          <w:sz w:val="28"/>
          <w:szCs w:val="28"/>
          <w:bdr w:val="none" w:sz="0" w:space="0" w:color="auto" w:frame="1"/>
        </w:rPr>
      </w:pPr>
      <w:r w:rsidRPr="00491BB7">
        <w:rPr>
          <w:rStyle w:val="a6"/>
          <w:sz w:val="28"/>
          <w:szCs w:val="28"/>
          <w:bdr w:val="none" w:sz="0" w:space="0" w:color="auto" w:frame="1"/>
        </w:rPr>
        <w:t>Уважаемый респондент!</w:t>
      </w:r>
    </w:p>
    <w:p w14:paraId="017C36D7" w14:textId="77777777" w:rsidR="00885E50" w:rsidRPr="00491BB7" w:rsidRDefault="00885E50" w:rsidP="00B02BA0">
      <w:pPr>
        <w:spacing w:after="0" w:line="240" w:lineRule="auto"/>
        <w:ind w:firstLine="709"/>
        <w:jc w:val="both"/>
        <w:rPr>
          <w:rFonts w:ascii="Times New Roman" w:hAnsi="Times New Roman" w:cs="Times New Roman"/>
          <w:sz w:val="28"/>
          <w:szCs w:val="28"/>
        </w:rPr>
      </w:pPr>
      <w:r w:rsidRPr="00491BB7">
        <w:rPr>
          <w:rStyle w:val="a6"/>
          <w:rFonts w:ascii="Times New Roman" w:hAnsi="Times New Roman" w:cs="Times New Roman"/>
          <w:sz w:val="28"/>
          <w:szCs w:val="28"/>
          <w:bdr w:val="none" w:sz="0" w:space="0" w:color="auto" w:frame="1"/>
        </w:rPr>
        <w:t xml:space="preserve">Просим Вас принять участие в анкетировании на тему: </w:t>
      </w:r>
      <w:r w:rsidRPr="00491BB7">
        <w:rPr>
          <w:rFonts w:ascii="Times New Roman" w:hAnsi="Times New Roman" w:cs="Times New Roman"/>
          <w:b/>
          <w:sz w:val="28"/>
          <w:szCs w:val="28"/>
        </w:rPr>
        <w:t>«Соблюдение профилактических и противоэпидемических мероприятий для предупреждения распространения коронавирусной инфекции».</w:t>
      </w:r>
    </w:p>
    <w:p w14:paraId="155088E9" w14:textId="77777777" w:rsidR="00885E50" w:rsidRPr="00491BB7" w:rsidRDefault="00885E50" w:rsidP="00B02BA0">
      <w:pPr>
        <w:pStyle w:val="ab"/>
        <w:shd w:val="clear" w:color="auto" w:fill="FFFFFF"/>
        <w:spacing w:before="0" w:beforeAutospacing="0" w:after="0" w:afterAutospacing="0"/>
        <w:ind w:firstLine="709"/>
        <w:jc w:val="both"/>
        <w:textAlignment w:val="baseline"/>
        <w:rPr>
          <w:rStyle w:val="a6"/>
          <w:sz w:val="28"/>
          <w:szCs w:val="28"/>
          <w:bdr w:val="none" w:sz="0" w:space="0" w:color="auto" w:frame="1"/>
        </w:rPr>
      </w:pPr>
      <w:r w:rsidRPr="00491BB7">
        <w:rPr>
          <w:rStyle w:val="a6"/>
          <w:sz w:val="28"/>
          <w:szCs w:val="28"/>
          <w:bdr w:val="none" w:sz="0" w:space="0" w:color="auto" w:frame="1"/>
        </w:rPr>
        <w:t xml:space="preserve"> Участие в анкетировании является добровольным. Опрос анонимный, полученные данные будут использованы только в обобщенном виде. Результаты будут рассмотрены и учтены в магистерском проекте. Отвечая на каждый вопрос, выберите один вариант ответа (или несколько, где это возможно).</w:t>
      </w:r>
    </w:p>
    <w:p w14:paraId="4DA10BF7" w14:textId="77777777" w:rsidR="00885E50" w:rsidRPr="00491BB7" w:rsidRDefault="00885E50" w:rsidP="00B02BA0">
      <w:pPr>
        <w:pStyle w:val="ab"/>
        <w:shd w:val="clear" w:color="auto" w:fill="FFFFFF"/>
        <w:spacing w:before="0" w:beforeAutospacing="0" w:after="0" w:afterAutospacing="0"/>
        <w:ind w:firstLine="709"/>
        <w:jc w:val="both"/>
        <w:textAlignment w:val="baseline"/>
        <w:rPr>
          <w:rStyle w:val="a6"/>
          <w:bCs w:val="0"/>
          <w:sz w:val="28"/>
          <w:szCs w:val="28"/>
          <w:bdr w:val="none" w:sz="0" w:space="0" w:color="auto" w:frame="1"/>
        </w:rPr>
      </w:pPr>
      <w:r w:rsidRPr="00491BB7">
        <w:rPr>
          <w:rStyle w:val="a6"/>
          <w:sz w:val="28"/>
          <w:szCs w:val="28"/>
          <w:bdr w:val="none" w:sz="0" w:space="0" w:color="auto" w:frame="1"/>
        </w:rPr>
        <w:t>Заполняя данную анкету, Вы даёте согласие на обработку Ваших данных. Все полученные данные будут являться конфиденциальной информацией.</w:t>
      </w:r>
    </w:p>
    <w:p w14:paraId="3654E659" w14:textId="77777777" w:rsidR="00885E50" w:rsidRPr="00491BB7" w:rsidRDefault="00885E50" w:rsidP="00B02BA0">
      <w:pPr>
        <w:pStyle w:val="ab"/>
        <w:shd w:val="clear" w:color="auto" w:fill="FFFFFF"/>
        <w:spacing w:before="0" w:beforeAutospacing="0" w:after="0" w:afterAutospacing="0"/>
        <w:ind w:firstLine="709"/>
        <w:jc w:val="both"/>
        <w:textAlignment w:val="baseline"/>
        <w:rPr>
          <w:rStyle w:val="a6"/>
          <w:bCs w:val="0"/>
          <w:sz w:val="28"/>
          <w:szCs w:val="28"/>
          <w:bdr w:val="none" w:sz="0" w:space="0" w:color="auto" w:frame="1"/>
        </w:rPr>
      </w:pPr>
      <w:r w:rsidRPr="00491BB7">
        <w:rPr>
          <w:rStyle w:val="a6"/>
          <w:sz w:val="28"/>
          <w:szCs w:val="28"/>
          <w:bdr w:val="none" w:sz="0" w:space="0" w:color="auto" w:frame="1"/>
        </w:rPr>
        <w:t>По всем интересующим Вас вопросам Вы можете связаться с исследователями:</w:t>
      </w:r>
    </w:p>
    <w:p w14:paraId="7215BDCB" w14:textId="77777777" w:rsidR="00885E50" w:rsidRPr="00491BB7" w:rsidRDefault="00885E50" w:rsidP="00B02BA0">
      <w:pPr>
        <w:pStyle w:val="ab"/>
        <w:shd w:val="clear" w:color="auto" w:fill="FFFFFF"/>
        <w:spacing w:before="0" w:beforeAutospacing="0" w:after="0" w:afterAutospacing="0"/>
        <w:ind w:firstLine="709"/>
        <w:jc w:val="both"/>
        <w:textAlignment w:val="baseline"/>
        <w:rPr>
          <w:rStyle w:val="a6"/>
          <w:bCs w:val="0"/>
          <w:sz w:val="28"/>
          <w:szCs w:val="28"/>
          <w:bdr w:val="none" w:sz="0" w:space="0" w:color="auto" w:frame="1"/>
        </w:rPr>
      </w:pPr>
      <w:r w:rsidRPr="00491BB7">
        <w:rPr>
          <w:rStyle w:val="a6"/>
          <w:sz w:val="28"/>
          <w:szCs w:val="28"/>
          <w:bdr w:val="none" w:sz="0" w:space="0" w:color="auto" w:frame="1"/>
        </w:rPr>
        <w:t>Михайлова Мария Витальевна</w:t>
      </w:r>
    </w:p>
    <w:p w14:paraId="471F104E" w14:textId="77777777" w:rsidR="00885E50" w:rsidRPr="00491BB7" w:rsidRDefault="00885E50" w:rsidP="00B02BA0">
      <w:pPr>
        <w:pStyle w:val="ab"/>
        <w:shd w:val="clear" w:color="auto" w:fill="FFFFFF"/>
        <w:spacing w:before="0" w:beforeAutospacing="0" w:after="0" w:afterAutospacing="0"/>
        <w:ind w:firstLine="709"/>
        <w:jc w:val="both"/>
        <w:textAlignment w:val="baseline"/>
        <w:rPr>
          <w:rStyle w:val="a6"/>
          <w:sz w:val="28"/>
          <w:szCs w:val="28"/>
          <w:bdr w:val="none" w:sz="0" w:space="0" w:color="auto" w:frame="1"/>
        </w:rPr>
      </w:pPr>
      <w:r w:rsidRPr="00491BB7">
        <w:rPr>
          <w:rStyle w:val="a6"/>
          <w:sz w:val="28"/>
          <w:szCs w:val="28"/>
          <w:bdr w:val="none" w:sz="0" w:space="0" w:color="auto" w:frame="1"/>
        </w:rPr>
        <w:t>Телефон: 87026876202</w:t>
      </w:r>
    </w:p>
    <w:p w14:paraId="0DC1480C" w14:textId="77777777" w:rsidR="00885E50" w:rsidRPr="00491BB7" w:rsidRDefault="00885E50" w:rsidP="00B02BA0">
      <w:pPr>
        <w:pStyle w:val="ab"/>
        <w:shd w:val="clear" w:color="auto" w:fill="FFFFFF"/>
        <w:spacing w:before="0" w:beforeAutospacing="0" w:after="0" w:afterAutospacing="0"/>
        <w:ind w:firstLine="709"/>
        <w:jc w:val="both"/>
        <w:textAlignment w:val="baseline"/>
        <w:rPr>
          <w:rStyle w:val="a6"/>
          <w:bCs w:val="0"/>
          <w:sz w:val="28"/>
          <w:szCs w:val="28"/>
          <w:bdr w:val="none" w:sz="0" w:space="0" w:color="auto" w:frame="1"/>
        </w:rPr>
      </w:pPr>
      <w:r w:rsidRPr="00491BB7">
        <w:rPr>
          <w:rStyle w:val="a6"/>
          <w:sz w:val="28"/>
          <w:szCs w:val="28"/>
          <w:bdr w:val="none" w:sz="0" w:space="0" w:color="auto" w:frame="1"/>
          <w:lang w:val="en-US"/>
        </w:rPr>
        <w:t>e</w:t>
      </w:r>
      <w:r w:rsidRPr="00491BB7">
        <w:rPr>
          <w:rStyle w:val="a6"/>
          <w:sz w:val="28"/>
          <w:szCs w:val="28"/>
          <w:bdr w:val="none" w:sz="0" w:space="0" w:color="auto" w:frame="1"/>
        </w:rPr>
        <w:t>-</w:t>
      </w:r>
      <w:r w:rsidRPr="00491BB7">
        <w:rPr>
          <w:rStyle w:val="a6"/>
          <w:sz w:val="28"/>
          <w:szCs w:val="28"/>
          <w:bdr w:val="none" w:sz="0" w:space="0" w:color="auto" w:frame="1"/>
          <w:lang w:val="en-US"/>
        </w:rPr>
        <w:t>mail</w:t>
      </w:r>
      <w:r w:rsidRPr="00491BB7">
        <w:rPr>
          <w:rStyle w:val="a6"/>
          <w:sz w:val="28"/>
          <w:szCs w:val="28"/>
          <w:bdr w:val="none" w:sz="0" w:space="0" w:color="auto" w:frame="1"/>
        </w:rPr>
        <w:t xml:space="preserve">: </w:t>
      </w:r>
      <w:proofErr w:type="spellStart"/>
      <w:r w:rsidRPr="00491BB7">
        <w:rPr>
          <w:rStyle w:val="a6"/>
          <w:sz w:val="28"/>
          <w:szCs w:val="28"/>
          <w:bdr w:val="none" w:sz="0" w:space="0" w:color="auto" w:frame="1"/>
          <w:lang w:val="en-US"/>
        </w:rPr>
        <w:t>MihaylovaMV</w:t>
      </w:r>
      <w:proofErr w:type="spellEnd"/>
      <w:r w:rsidRPr="00491BB7">
        <w:rPr>
          <w:rStyle w:val="a6"/>
          <w:sz w:val="28"/>
          <w:szCs w:val="28"/>
          <w:bdr w:val="none" w:sz="0" w:space="0" w:color="auto" w:frame="1"/>
        </w:rPr>
        <w:t>@</w:t>
      </w:r>
      <w:proofErr w:type="spellStart"/>
      <w:r w:rsidRPr="00491BB7">
        <w:rPr>
          <w:rStyle w:val="a6"/>
          <w:sz w:val="28"/>
          <w:szCs w:val="28"/>
          <w:bdr w:val="none" w:sz="0" w:space="0" w:color="auto" w:frame="1"/>
          <w:lang w:val="en-US"/>
        </w:rPr>
        <w:t>qmu</w:t>
      </w:r>
      <w:proofErr w:type="spellEnd"/>
      <w:r w:rsidRPr="00491BB7">
        <w:rPr>
          <w:rStyle w:val="a6"/>
          <w:sz w:val="28"/>
          <w:szCs w:val="28"/>
          <w:bdr w:val="none" w:sz="0" w:space="0" w:color="auto" w:frame="1"/>
        </w:rPr>
        <w:t>.</w:t>
      </w:r>
      <w:proofErr w:type="spellStart"/>
      <w:r w:rsidRPr="00491BB7">
        <w:rPr>
          <w:rStyle w:val="a6"/>
          <w:sz w:val="28"/>
          <w:szCs w:val="28"/>
          <w:bdr w:val="none" w:sz="0" w:space="0" w:color="auto" w:frame="1"/>
          <w:lang w:val="en-US"/>
        </w:rPr>
        <w:t>kz</w:t>
      </w:r>
      <w:proofErr w:type="spellEnd"/>
    </w:p>
    <w:p w14:paraId="4AF5A151" w14:textId="77777777" w:rsidR="00885E50" w:rsidRPr="00491BB7" w:rsidRDefault="00885E50" w:rsidP="00B02BA0">
      <w:pPr>
        <w:spacing w:after="0" w:line="240" w:lineRule="auto"/>
        <w:ind w:firstLine="709"/>
        <w:jc w:val="both"/>
        <w:rPr>
          <w:rFonts w:ascii="Times New Roman" w:hAnsi="Times New Roman" w:cs="Times New Roman"/>
          <w:sz w:val="28"/>
          <w:szCs w:val="28"/>
        </w:rPr>
      </w:pPr>
    </w:p>
    <w:p w14:paraId="4C3A79AA" w14:textId="77777777" w:rsidR="00885E50" w:rsidRPr="00491BB7" w:rsidRDefault="00885E50"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1. Укажите Ваш пол:</w:t>
      </w:r>
    </w:p>
    <w:p w14:paraId="7A5A5568" w14:textId="77777777" w:rsidR="00885E50" w:rsidRPr="00491BB7" w:rsidRDefault="00885E50" w:rsidP="00B02BA0">
      <w:pPr>
        <w:pStyle w:val="ac"/>
        <w:numPr>
          <w:ilvl w:val="0"/>
          <w:numId w:val="1"/>
        </w:numPr>
        <w:spacing w:after="0" w:line="240" w:lineRule="auto"/>
        <w:ind w:left="0" w:firstLine="709"/>
        <w:jc w:val="both"/>
        <w:rPr>
          <w:rFonts w:ascii="Times New Roman" w:hAnsi="Times New Roman" w:cs="Times New Roman"/>
          <w:sz w:val="28"/>
          <w:szCs w:val="28"/>
        </w:rPr>
      </w:pPr>
      <w:r w:rsidRPr="00491BB7">
        <w:rPr>
          <w:rFonts w:ascii="Times New Roman" w:hAnsi="Times New Roman" w:cs="Times New Roman"/>
          <w:sz w:val="28"/>
          <w:szCs w:val="28"/>
        </w:rPr>
        <w:t>Мужской</w:t>
      </w:r>
    </w:p>
    <w:p w14:paraId="768B7123" w14:textId="77777777" w:rsidR="00885E50" w:rsidRPr="00491BB7" w:rsidRDefault="00885E50" w:rsidP="00B02BA0">
      <w:pPr>
        <w:pStyle w:val="ac"/>
        <w:numPr>
          <w:ilvl w:val="0"/>
          <w:numId w:val="1"/>
        </w:numPr>
        <w:spacing w:after="0" w:line="240" w:lineRule="auto"/>
        <w:ind w:left="0" w:firstLine="709"/>
        <w:jc w:val="both"/>
        <w:rPr>
          <w:rFonts w:ascii="Times New Roman" w:hAnsi="Times New Roman" w:cs="Times New Roman"/>
          <w:sz w:val="28"/>
          <w:szCs w:val="28"/>
        </w:rPr>
      </w:pPr>
      <w:r w:rsidRPr="00491BB7">
        <w:rPr>
          <w:rFonts w:ascii="Times New Roman" w:hAnsi="Times New Roman" w:cs="Times New Roman"/>
          <w:sz w:val="28"/>
          <w:szCs w:val="28"/>
        </w:rPr>
        <w:t>Женский</w:t>
      </w:r>
    </w:p>
    <w:p w14:paraId="5E803D61" w14:textId="77777777" w:rsidR="00885E50" w:rsidRPr="00491BB7" w:rsidRDefault="00885E50"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2. Укажите Ваш возраст:  _____ лет</w:t>
      </w:r>
    </w:p>
    <w:p w14:paraId="78BFA134" w14:textId="77777777" w:rsidR="00885E50" w:rsidRPr="00491BB7" w:rsidRDefault="00885E50"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3. Укажите свой социальный статус:</w:t>
      </w:r>
    </w:p>
    <w:p w14:paraId="6A984877" w14:textId="77777777" w:rsidR="00885E50" w:rsidRPr="00491BB7" w:rsidRDefault="00885E50" w:rsidP="00B02BA0">
      <w:pPr>
        <w:pStyle w:val="ac"/>
        <w:numPr>
          <w:ilvl w:val="0"/>
          <w:numId w:val="2"/>
        </w:numPr>
        <w:spacing w:after="0" w:line="240" w:lineRule="auto"/>
        <w:ind w:left="0" w:firstLine="709"/>
        <w:jc w:val="both"/>
        <w:rPr>
          <w:rFonts w:ascii="Times New Roman" w:hAnsi="Times New Roman" w:cs="Times New Roman"/>
          <w:sz w:val="28"/>
          <w:szCs w:val="28"/>
        </w:rPr>
      </w:pPr>
      <w:r w:rsidRPr="00491BB7">
        <w:rPr>
          <w:rFonts w:ascii="Times New Roman" w:hAnsi="Times New Roman" w:cs="Times New Roman"/>
          <w:sz w:val="28"/>
          <w:szCs w:val="28"/>
        </w:rPr>
        <w:t>Студент</w:t>
      </w:r>
    </w:p>
    <w:p w14:paraId="6F20F1BE" w14:textId="77777777" w:rsidR="00885E50" w:rsidRPr="00491BB7" w:rsidRDefault="00885E50" w:rsidP="00B02BA0">
      <w:pPr>
        <w:pStyle w:val="ac"/>
        <w:numPr>
          <w:ilvl w:val="0"/>
          <w:numId w:val="2"/>
        </w:numPr>
        <w:spacing w:after="0" w:line="240" w:lineRule="auto"/>
        <w:ind w:left="0" w:firstLine="709"/>
        <w:jc w:val="both"/>
        <w:rPr>
          <w:rFonts w:ascii="Times New Roman" w:hAnsi="Times New Roman" w:cs="Times New Roman"/>
          <w:sz w:val="28"/>
          <w:szCs w:val="28"/>
        </w:rPr>
      </w:pPr>
      <w:r w:rsidRPr="00491BB7">
        <w:rPr>
          <w:rFonts w:ascii="Times New Roman" w:hAnsi="Times New Roman" w:cs="Times New Roman"/>
          <w:sz w:val="28"/>
          <w:szCs w:val="28"/>
        </w:rPr>
        <w:t>Учащийся школы</w:t>
      </w:r>
    </w:p>
    <w:p w14:paraId="5DE6F12B" w14:textId="77777777" w:rsidR="00885E50" w:rsidRPr="00491BB7" w:rsidRDefault="00885E50" w:rsidP="00B02BA0">
      <w:pPr>
        <w:pStyle w:val="ac"/>
        <w:numPr>
          <w:ilvl w:val="0"/>
          <w:numId w:val="2"/>
        </w:numPr>
        <w:spacing w:after="0" w:line="240" w:lineRule="auto"/>
        <w:ind w:left="0" w:firstLine="709"/>
        <w:jc w:val="both"/>
        <w:rPr>
          <w:rFonts w:ascii="Times New Roman" w:hAnsi="Times New Roman" w:cs="Times New Roman"/>
          <w:sz w:val="28"/>
          <w:szCs w:val="28"/>
        </w:rPr>
      </w:pPr>
      <w:r w:rsidRPr="00491BB7">
        <w:rPr>
          <w:rFonts w:ascii="Times New Roman" w:hAnsi="Times New Roman" w:cs="Times New Roman"/>
          <w:sz w:val="28"/>
          <w:szCs w:val="28"/>
        </w:rPr>
        <w:t>Работник организации</w:t>
      </w:r>
    </w:p>
    <w:p w14:paraId="7FBEF53B" w14:textId="77777777" w:rsidR="00885E50" w:rsidRPr="00491BB7" w:rsidRDefault="00885E50" w:rsidP="00B02BA0">
      <w:pPr>
        <w:pStyle w:val="ac"/>
        <w:numPr>
          <w:ilvl w:val="0"/>
          <w:numId w:val="2"/>
        </w:numPr>
        <w:spacing w:after="0" w:line="240" w:lineRule="auto"/>
        <w:ind w:left="0" w:firstLine="709"/>
        <w:jc w:val="both"/>
        <w:rPr>
          <w:rFonts w:ascii="Times New Roman" w:hAnsi="Times New Roman" w:cs="Times New Roman"/>
          <w:sz w:val="28"/>
          <w:szCs w:val="28"/>
        </w:rPr>
      </w:pPr>
      <w:r w:rsidRPr="00491BB7">
        <w:rPr>
          <w:rFonts w:ascii="Times New Roman" w:hAnsi="Times New Roman" w:cs="Times New Roman"/>
          <w:sz w:val="28"/>
          <w:szCs w:val="28"/>
        </w:rPr>
        <w:t>Самозанятый</w:t>
      </w:r>
    </w:p>
    <w:p w14:paraId="5BD2C6E0" w14:textId="77777777" w:rsidR="00885E50" w:rsidRPr="00491BB7" w:rsidRDefault="00885E50" w:rsidP="00B02BA0">
      <w:pPr>
        <w:pStyle w:val="ac"/>
        <w:numPr>
          <w:ilvl w:val="0"/>
          <w:numId w:val="2"/>
        </w:numPr>
        <w:spacing w:after="0" w:line="240" w:lineRule="auto"/>
        <w:ind w:left="0" w:firstLine="709"/>
        <w:jc w:val="both"/>
        <w:rPr>
          <w:rFonts w:ascii="Times New Roman" w:hAnsi="Times New Roman" w:cs="Times New Roman"/>
          <w:sz w:val="28"/>
          <w:szCs w:val="28"/>
        </w:rPr>
      </w:pPr>
      <w:r w:rsidRPr="00491BB7">
        <w:rPr>
          <w:rFonts w:ascii="Times New Roman" w:hAnsi="Times New Roman" w:cs="Times New Roman"/>
          <w:sz w:val="28"/>
          <w:szCs w:val="28"/>
        </w:rPr>
        <w:t>Другое _______________</w:t>
      </w:r>
    </w:p>
    <w:p w14:paraId="402475B0" w14:textId="77777777" w:rsidR="00885E50" w:rsidRPr="00491BB7" w:rsidRDefault="00885E50"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4. Выберите средства индивидуальной защиты, которые используете ежедневно (1 и более вариантов):</w:t>
      </w:r>
    </w:p>
    <w:p w14:paraId="51C3B382" w14:textId="77777777" w:rsidR="00885E50" w:rsidRPr="00491BB7" w:rsidRDefault="00885E50" w:rsidP="00B02BA0">
      <w:pPr>
        <w:pStyle w:val="ac"/>
        <w:numPr>
          <w:ilvl w:val="0"/>
          <w:numId w:val="3"/>
        </w:numPr>
        <w:spacing w:after="0" w:line="240" w:lineRule="auto"/>
        <w:ind w:left="0" w:firstLine="709"/>
        <w:jc w:val="both"/>
        <w:rPr>
          <w:rFonts w:ascii="Times New Roman" w:hAnsi="Times New Roman" w:cs="Times New Roman"/>
          <w:sz w:val="28"/>
          <w:szCs w:val="28"/>
        </w:rPr>
      </w:pPr>
      <w:r w:rsidRPr="00491BB7">
        <w:rPr>
          <w:rFonts w:ascii="Times New Roman" w:hAnsi="Times New Roman" w:cs="Times New Roman"/>
          <w:sz w:val="28"/>
          <w:szCs w:val="28"/>
        </w:rPr>
        <w:t>Медицинские маски</w:t>
      </w:r>
    </w:p>
    <w:p w14:paraId="5BCA6282" w14:textId="77777777" w:rsidR="00885E50" w:rsidRPr="00491BB7" w:rsidRDefault="00885E50" w:rsidP="00B02BA0">
      <w:pPr>
        <w:pStyle w:val="ac"/>
        <w:numPr>
          <w:ilvl w:val="0"/>
          <w:numId w:val="3"/>
        </w:numPr>
        <w:spacing w:after="0" w:line="240" w:lineRule="auto"/>
        <w:ind w:left="0" w:firstLine="709"/>
        <w:jc w:val="both"/>
        <w:rPr>
          <w:rFonts w:ascii="Times New Roman" w:hAnsi="Times New Roman" w:cs="Times New Roman"/>
          <w:sz w:val="28"/>
          <w:szCs w:val="28"/>
        </w:rPr>
      </w:pPr>
      <w:r w:rsidRPr="00491BB7">
        <w:rPr>
          <w:rFonts w:ascii="Times New Roman" w:hAnsi="Times New Roman" w:cs="Times New Roman"/>
          <w:sz w:val="28"/>
          <w:szCs w:val="28"/>
        </w:rPr>
        <w:t>Медицинские перчатки</w:t>
      </w:r>
    </w:p>
    <w:p w14:paraId="7E31FEB9" w14:textId="77777777" w:rsidR="00885E50" w:rsidRPr="00491BB7" w:rsidRDefault="00885E50" w:rsidP="00B02BA0">
      <w:pPr>
        <w:pStyle w:val="ac"/>
        <w:numPr>
          <w:ilvl w:val="0"/>
          <w:numId w:val="3"/>
        </w:numPr>
        <w:spacing w:after="0" w:line="240" w:lineRule="auto"/>
        <w:ind w:left="0" w:firstLine="709"/>
        <w:jc w:val="both"/>
        <w:rPr>
          <w:rFonts w:ascii="Times New Roman" w:hAnsi="Times New Roman" w:cs="Times New Roman"/>
          <w:sz w:val="28"/>
          <w:szCs w:val="28"/>
        </w:rPr>
      </w:pPr>
      <w:r w:rsidRPr="00491BB7">
        <w:rPr>
          <w:rFonts w:ascii="Times New Roman" w:hAnsi="Times New Roman" w:cs="Times New Roman"/>
          <w:sz w:val="28"/>
          <w:szCs w:val="28"/>
        </w:rPr>
        <w:t>Медицинские респираторы</w:t>
      </w:r>
    </w:p>
    <w:p w14:paraId="5F05F5D1" w14:textId="77777777" w:rsidR="00885E50" w:rsidRPr="00491BB7" w:rsidRDefault="00885E50" w:rsidP="00B02BA0">
      <w:pPr>
        <w:pStyle w:val="ac"/>
        <w:numPr>
          <w:ilvl w:val="0"/>
          <w:numId w:val="3"/>
        </w:numPr>
        <w:spacing w:after="0" w:line="240" w:lineRule="auto"/>
        <w:ind w:left="0" w:firstLine="709"/>
        <w:jc w:val="both"/>
        <w:rPr>
          <w:rFonts w:ascii="Times New Roman" w:hAnsi="Times New Roman" w:cs="Times New Roman"/>
          <w:sz w:val="28"/>
          <w:szCs w:val="28"/>
        </w:rPr>
      </w:pPr>
      <w:r w:rsidRPr="00491BB7">
        <w:rPr>
          <w:rFonts w:ascii="Times New Roman" w:hAnsi="Times New Roman" w:cs="Times New Roman"/>
          <w:sz w:val="28"/>
          <w:szCs w:val="28"/>
        </w:rPr>
        <w:t>Защитные очки</w:t>
      </w:r>
    </w:p>
    <w:p w14:paraId="02B44173" w14:textId="77777777" w:rsidR="00885E50" w:rsidRPr="00491BB7" w:rsidRDefault="00885E50" w:rsidP="00B02BA0">
      <w:pPr>
        <w:pStyle w:val="ac"/>
        <w:numPr>
          <w:ilvl w:val="0"/>
          <w:numId w:val="3"/>
        </w:numPr>
        <w:spacing w:after="0" w:line="240" w:lineRule="auto"/>
        <w:ind w:left="0" w:firstLine="709"/>
        <w:jc w:val="both"/>
        <w:rPr>
          <w:rFonts w:ascii="Times New Roman" w:hAnsi="Times New Roman" w:cs="Times New Roman"/>
          <w:sz w:val="28"/>
          <w:szCs w:val="28"/>
        </w:rPr>
      </w:pPr>
      <w:r w:rsidRPr="00491BB7">
        <w:rPr>
          <w:rFonts w:ascii="Times New Roman" w:hAnsi="Times New Roman" w:cs="Times New Roman"/>
          <w:sz w:val="28"/>
          <w:szCs w:val="28"/>
        </w:rPr>
        <w:t>Другое __________________________________________________</w:t>
      </w:r>
    </w:p>
    <w:p w14:paraId="583F892E" w14:textId="77777777" w:rsidR="00885E50" w:rsidRPr="00491BB7" w:rsidRDefault="00885E50" w:rsidP="00B02BA0">
      <w:pPr>
        <w:pStyle w:val="ac"/>
        <w:spacing w:after="0" w:line="240" w:lineRule="auto"/>
        <w:ind w:left="0" w:firstLine="709"/>
        <w:jc w:val="both"/>
        <w:rPr>
          <w:rFonts w:ascii="Times New Roman" w:hAnsi="Times New Roman" w:cs="Times New Roman"/>
          <w:sz w:val="28"/>
          <w:szCs w:val="28"/>
        </w:rPr>
      </w:pPr>
    </w:p>
    <w:p w14:paraId="187E9098" w14:textId="77777777" w:rsidR="00885E50" w:rsidRPr="00491BB7" w:rsidRDefault="00885E50"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5. Укажите, какие маски надеваете в общественных местах:</w:t>
      </w:r>
    </w:p>
    <w:p w14:paraId="4A7DCA65" w14:textId="77777777" w:rsidR="00885E50" w:rsidRPr="00491BB7" w:rsidRDefault="00885E50" w:rsidP="00B02BA0">
      <w:pPr>
        <w:pStyle w:val="ac"/>
        <w:numPr>
          <w:ilvl w:val="0"/>
          <w:numId w:val="4"/>
        </w:numPr>
        <w:spacing w:after="0" w:line="240" w:lineRule="auto"/>
        <w:ind w:left="0" w:firstLine="709"/>
        <w:jc w:val="both"/>
        <w:rPr>
          <w:rFonts w:ascii="Times New Roman" w:hAnsi="Times New Roman" w:cs="Times New Roman"/>
          <w:sz w:val="28"/>
          <w:szCs w:val="28"/>
        </w:rPr>
      </w:pPr>
      <w:r w:rsidRPr="00491BB7">
        <w:rPr>
          <w:rFonts w:ascii="Times New Roman" w:hAnsi="Times New Roman" w:cs="Times New Roman"/>
          <w:sz w:val="28"/>
          <w:szCs w:val="28"/>
        </w:rPr>
        <w:t xml:space="preserve">Медицинская одноразовая маска </w:t>
      </w:r>
    </w:p>
    <w:p w14:paraId="56CA60DA" w14:textId="77777777" w:rsidR="00885E50" w:rsidRPr="00491BB7" w:rsidRDefault="00885E50" w:rsidP="00B02BA0">
      <w:pPr>
        <w:pStyle w:val="ac"/>
        <w:numPr>
          <w:ilvl w:val="0"/>
          <w:numId w:val="4"/>
        </w:numPr>
        <w:spacing w:after="0" w:line="240" w:lineRule="auto"/>
        <w:ind w:left="0" w:firstLine="709"/>
        <w:jc w:val="both"/>
        <w:rPr>
          <w:rFonts w:ascii="Times New Roman" w:hAnsi="Times New Roman" w:cs="Times New Roman"/>
          <w:sz w:val="28"/>
          <w:szCs w:val="28"/>
        </w:rPr>
      </w:pPr>
      <w:r w:rsidRPr="00491BB7">
        <w:rPr>
          <w:rFonts w:ascii="Times New Roman" w:hAnsi="Times New Roman" w:cs="Times New Roman"/>
          <w:sz w:val="28"/>
          <w:szCs w:val="28"/>
        </w:rPr>
        <w:t>Многоразовая маска</w:t>
      </w:r>
    </w:p>
    <w:p w14:paraId="2CF27512" w14:textId="77777777" w:rsidR="00885E50" w:rsidRPr="00491BB7" w:rsidRDefault="00885E50" w:rsidP="00B02BA0">
      <w:pPr>
        <w:pStyle w:val="ac"/>
        <w:numPr>
          <w:ilvl w:val="0"/>
          <w:numId w:val="4"/>
        </w:numPr>
        <w:spacing w:after="0" w:line="240" w:lineRule="auto"/>
        <w:ind w:left="0" w:firstLine="709"/>
        <w:jc w:val="both"/>
        <w:rPr>
          <w:rFonts w:ascii="Times New Roman" w:hAnsi="Times New Roman" w:cs="Times New Roman"/>
          <w:sz w:val="28"/>
          <w:szCs w:val="28"/>
        </w:rPr>
      </w:pPr>
      <w:r w:rsidRPr="00491BB7">
        <w:rPr>
          <w:rFonts w:ascii="Times New Roman" w:hAnsi="Times New Roman" w:cs="Times New Roman"/>
          <w:sz w:val="28"/>
          <w:szCs w:val="28"/>
        </w:rPr>
        <w:t>Использую как одноразовые, так и многоразовые маски</w:t>
      </w:r>
    </w:p>
    <w:p w14:paraId="6C820043" w14:textId="77777777" w:rsidR="00885E50" w:rsidRPr="00491BB7" w:rsidRDefault="00885E50" w:rsidP="00B02BA0">
      <w:pPr>
        <w:pStyle w:val="ac"/>
        <w:numPr>
          <w:ilvl w:val="0"/>
          <w:numId w:val="4"/>
        </w:numPr>
        <w:spacing w:after="0" w:line="240" w:lineRule="auto"/>
        <w:ind w:left="0" w:firstLine="709"/>
        <w:jc w:val="both"/>
        <w:rPr>
          <w:rFonts w:ascii="Times New Roman" w:hAnsi="Times New Roman" w:cs="Times New Roman"/>
          <w:sz w:val="28"/>
          <w:szCs w:val="28"/>
        </w:rPr>
      </w:pPr>
      <w:r w:rsidRPr="00491BB7">
        <w:rPr>
          <w:rFonts w:ascii="Times New Roman" w:hAnsi="Times New Roman" w:cs="Times New Roman"/>
          <w:sz w:val="28"/>
          <w:szCs w:val="28"/>
        </w:rPr>
        <w:lastRenderedPageBreak/>
        <w:t>Не использую маску</w:t>
      </w:r>
    </w:p>
    <w:p w14:paraId="52510A8B" w14:textId="77777777" w:rsidR="00885E50" w:rsidRPr="00491BB7" w:rsidRDefault="00885E50"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6. Укажите места, в которых Вы всегда находитесь в медицинской маске (1 и более вариантов):</w:t>
      </w:r>
    </w:p>
    <w:p w14:paraId="0A0E483F" w14:textId="77777777" w:rsidR="00885E50" w:rsidRPr="00491BB7" w:rsidRDefault="00885E50" w:rsidP="00B02BA0">
      <w:pPr>
        <w:pStyle w:val="ac"/>
        <w:numPr>
          <w:ilvl w:val="0"/>
          <w:numId w:val="5"/>
        </w:numPr>
        <w:spacing w:after="0" w:line="240" w:lineRule="auto"/>
        <w:ind w:left="0" w:firstLine="709"/>
        <w:jc w:val="both"/>
        <w:rPr>
          <w:rFonts w:ascii="Times New Roman" w:hAnsi="Times New Roman" w:cs="Times New Roman"/>
          <w:sz w:val="28"/>
          <w:szCs w:val="28"/>
        </w:rPr>
      </w:pPr>
      <w:r w:rsidRPr="00491BB7">
        <w:rPr>
          <w:rFonts w:ascii="Times New Roman" w:hAnsi="Times New Roman" w:cs="Times New Roman"/>
          <w:sz w:val="28"/>
          <w:szCs w:val="28"/>
        </w:rPr>
        <w:t>Магазины/торговые дома</w:t>
      </w:r>
    </w:p>
    <w:p w14:paraId="60F652E1" w14:textId="77777777" w:rsidR="00885E50" w:rsidRPr="00491BB7" w:rsidRDefault="00885E50" w:rsidP="00B02BA0">
      <w:pPr>
        <w:pStyle w:val="ac"/>
        <w:numPr>
          <w:ilvl w:val="0"/>
          <w:numId w:val="5"/>
        </w:numPr>
        <w:spacing w:after="0" w:line="240" w:lineRule="auto"/>
        <w:ind w:left="0" w:firstLine="709"/>
        <w:jc w:val="both"/>
        <w:rPr>
          <w:rFonts w:ascii="Times New Roman" w:hAnsi="Times New Roman" w:cs="Times New Roman"/>
          <w:sz w:val="28"/>
          <w:szCs w:val="28"/>
        </w:rPr>
      </w:pPr>
      <w:r w:rsidRPr="00491BB7">
        <w:rPr>
          <w:rFonts w:ascii="Times New Roman" w:hAnsi="Times New Roman" w:cs="Times New Roman"/>
          <w:sz w:val="28"/>
          <w:szCs w:val="28"/>
        </w:rPr>
        <w:t>Аптеки</w:t>
      </w:r>
    </w:p>
    <w:p w14:paraId="64D67234" w14:textId="77777777" w:rsidR="00885E50" w:rsidRPr="00491BB7" w:rsidRDefault="00885E50" w:rsidP="00B02BA0">
      <w:pPr>
        <w:pStyle w:val="ac"/>
        <w:numPr>
          <w:ilvl w:val="0"/>
          <w:numId w:val="5"/>
        </w:numPr>
        <w:spacing w:after="0" w:line="240" w:lineRule="auto"/>
        <w:ind w:left="0" w:firstLine="709"/>
        <w:jc w:val="both"/>
        <w:rPr>
          <w:rFonts w:ascii="Times New Roman" w:hAnsi="Times New Roman" w:cs="Times New Roman"/>
          <w:sz w:val="28"/>
          <w:szCs w:val="28"/>
        </w:rPr>
      </w:pPr>
      <w:r w:rsidRPr="00491BB7">
        <w:rPr>
          <w:rFonts w:ascii="Times New Roman" w:hAnsi="Times New Roman" w:cs="Times New Roman"/>
          <w:sz w:val="28"/>
          <w:szCs w:val="28"/>
        </w:rPr>
        <w:t>Медицинские учреждения</w:t>
      </w:r>
    </w:p>
    <w:p w14:paraId="11E82762" w14:textId="77777777" w:rsidR="00885E50" w:rsidRPr="00491BB7" w:rsidRDefault="00885E50" w:rsidP="00B02BA0">
      <w:pPr>
        <w:pStyle w:val="ac"/>
        <w:numPr>
          <w:ilvl w:val="0"/>
          <w:numId w:val="5"/>
        </w:numPr>
        <w:spacing w:after="0" w:line="240" w:lineRule="auto"/>
        <w:ind w:left="0" w:firstLine="709"/>
        <w:jc w:val="both"/>
        <w:rPr>
          <w:rFonts w:ascii="Times New Roman" w:hAnsi="Times New Roman" w:cs="Times New Roman"/>
          <w:sz w:val="28"/>
          <w:szCs w:val="28"/>
        </w:rPr>
      </w:pPr>
      <w:r w:rsidRPr="00491BB7">
        <w:rPr>
          <w:rFonts w:ascii="Times New Roman" w:hAnsi="Times New Roman" w:cs="Times New Roman"/>
          <w:sz w:val="28"/>
          <w:szCs w:val="28"/>
        </w:rPr>
        <w:t>Общественный транспорт</w:t>
      </w:r>
    </w:p>
    <w:p w14:paraId="123BA30F" w14:textId="77777777" w:rsidR="00885E50" w:rsidRPr="00491BB7" w:rsidRDefault="00885E50" w:rsidP="00B02BA0">
      <w:pPr>
        <w:pStyle w:val="ac"/>
        <w:numPr>
          <w:ilvl w:val="0"/>
          <w:numId w:val="5"/>
        </w:numPr>
        <w:spacing w:after="0" w:line="240" w:lineRule="auto"/>
        <w:ind w:left="0" w:firstLine="709"/>
        <w:jc w:val="both"/>
        <w:rPr>
          <w:rFonts w:ascii="Times New Roman" w:hAnsi="Times New Roman" w:cs="Times New Roman"/>
          <w:sz w:val="28"/>
          <w:szCs w:val="28"/>
        </w:rPr>
      </w:pPr>
      <w:r w:rsidRPr="00491BB7">
        <w:rPr>
          <w:rFonts w:ascii="Times New Roman" w:hAnsi="Times New Roman" w:cs="Times New Roman"/>
          <w:sz w:val="28"/>
          <w:szCs w:val="28"/>
        </w:rPr>
        <w:t>Образовательные учреждения</w:t>
      </w:r>
    </w:p>
    <w:p w14:paraId="14EB42BB" w14:textId="77777777" w:rsidR="00885E50" w:rsidRPr="00491BB7" w:rsidRDefault="00885E50" w:rsidP="00B02BA0">
      <w:pPr>
        <w:pStyle w:val="ac"/>
        <w:numPr>
          <w:ilvl w:val="0"/>
          <w:numId w:val="5"/>
        </w:numPr>
        <w:spacing w:after="0" w:line="240" w:lineRule="auto"/>
        <w:ind w:left="0" w:firstLine="709"/>
        <w:jc w:val="both"/>
        <w:rPr>
          <w:rFonts w:ascii="Times New Roman" w:hAnsi="Times New Roman" w:cs="Times New Roman"/>
          <w:sz w:val="28"/>
          <w:szCs w:val="28"/>
        </w:rPr>
      </w:pPr>
      <w:r w:rsidRPr="00491BB7">
        <w:rPr>
          <w:rFonts w:ascii="Times New Roman" w:hAnsi="Times New Roman" w:cs="Times New Roman"/>
          <w:sz w:val="28"/>
          <w:szCs w:val="28"/>
        </w:rPr>
        <w:t>Места общественного питания</w:t>
      </w:r>
    </w:p>
    <w:p w14:paraId="206BAFF7" w14:textId="77777777" w:rsidR="00885E50" w:rsidRPr="00491BB7" w:rsidRDefault="00885E50" w:rsidP="00B02BA0">
      <w:pPr>
        <w:pStyle w:val="ac"/>
        <w:numPr>
          <w:ilvl w:val="0"/>
          <w:numId w:val="5"/>
        </w:numPr>
        <w:spacing w:after="0" w:line="240" w:lineRule="auto"/>
        <w:ind w:left="0" w:firstLine="709"/>
        <w:jc w:val="both"/>
        <w:rPr>
          <w:rFonts w:ascii="Times New Roman" w:hAnsi="Times New Roman" w:cs="Times New Roman"/>
          <w:sz w:val="28"/>
          <w:szCs w:val="28"/>
        </w:rPr>
      </w:pPr>
      <w:r w:rsidRPr="00491BB7">
        <w:rPr>
          <w:rFonts w:ascii="Times New Roman" w:hAnsi="Times New Roman" w:cs="Times New Roman"/>
          <w:sz w:val="28"/>
          <w:szCs w:val="28"/>
        </w:rPr>
        <w:t>На улице</w:t>
      </w:r>
    </w:p>
    <w:p w14:paraId="5E4A5AC4" w14:textId="77777777" w:rsidR="00885E50" w:rsidRPr="00491BB7" w:rsidRDefault="00885E50" w:rsidP="00B02BA0">
      <w:pPr>
        <w:pStyle w:val="ac"/>
        <w:numPr>
          <w:ilvl w:val="0"/>
          <w:numId w:val="5"/>
        </w:numPr>
        <w:spacing w:after="0" w:line="240" w:lineRule="auto"/>
        <w:ind w:left="0" w:firstLine="709"/>
        <w:jc w:val="both"/>
        <w:rPr>
          <w:rFonts w:ascii="Times New Roman" w:hAnsi="Times New Roman" w:cs="Times New Roman"/>
          <w:sz w:val="28"/>
          <w:szCs w:val="28"/>
        </w:rPr>
      </w:pPr>
      <w:r w:rsidRPr="00491BB7">
        <w:rPr>
          <w:rFonts w:ascii="Times New Roman" w:hAnsi="Times New Roman" w:cs="Times New Roman"/>
          <w:sz w:val="28"/>
          <w:szCs w:val="28"/>
        </w:rPr>
        <w:t>Другое ___________________________________________________</w:t>
      </w:r>
    </w:p>
    <w:p w14:paraId="6588E858" w14:textId="77777777" w:rsidR="00885E50" w:rsidRPr="00491BB7" w:rsidRDefault="00885E50"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7. Укажите, как часто Вы сменяете медицинскую маску:</w:t>
      </w:r>
    </w:p>
    <w:p w14:paraId="50465B53" w14:textId="77777777" w:rsidR="00885E50" w:rsidRPr="00491BB7" w:rsidRDefault="00885E50" w:rsidP="00B02BA0">
      <w:pPr>
        <w:pStyle w:val="ac"/>
        <w:numPr>
          <w:ilvl w:val="0"/>
          <w:numId w:val="6"/>
        </w:numPr>
        <w:spacing w:after="0" w:line="240" w:lineRule="auto"/>
        <w:ind w:left="0" w:firstLine="709"/>
        <w:jc w:val="both"/>
        <w:rPr>
          <w:rFonts w:ascii="Times New Roman" w:hAnsi="Times New Roman" w:cs="Times New Roman"/>
          <w:sz w:val="28"/>
          <w:szCs w:val="28"/>
        </w:rPr>
      </w:pPr>
      <w:r w:rsidRPr="00491BB7">
        <w:rPr>
          <w:rFonts w:ascii="Times New Roman" w:hAnsi="Times New Roman" w:cs="Times New Roman"/>
          <w:sz w:val="28"/>
          <w:szCs w:val="28"/>
        </w:rPr>
        <w:t>Каждые 2-3 часа</w:t>
      </w:r>
    </w:p>
    <w:p w14:paraId="362A5373" w14:textId="77777777" w:rsidR="00885E50" w:rsidRPr="00491BB7" w:rsidRDefault="00885E50" w:rsidP="00B02BA0">
      <w:pPr>
        <w:pStyle w:val="ac"/>
        <w:numPr>
          <w:ilvl w:val="0"/>
          <w:numId w:val="6"/>
        </w:numPr>
        <w:spacing w:after="0" w:line="240" w:lineRule="auto"/>
        <w:ind w:left="0" w:firstLine="709"/>
        <w:jc w:val="both"/>
        <w:rPr>
          <w:rFonts w:ascii="Times New Roman" w:hAnsi="Times New Roman" w:cs="Times New Roman"/>
          <w:sz w:val="28"/>
          <w:szCs w:val="28"/>
        </w:rPr>
      </w:pPr>
      <w:r w:rsidRPr="00491BB7">
        <w:rPr>
          <w:rFonts w:ascii="Times New Roman" w:hAnsi="Times New Roman" w:cs="Times New Roman"/>
          <w:sz w:val="28"/>
          <w:szCs w:val="28"/>
        </w:rPr>
        <w:t>Каждые 5-6 часов</w:t>
      </w:r>
    </w:p>
    <w:p w14:paraId="10D02385" w14:textId="77777777" w:rsidR="00885E50" w:rsidRPr="00491BB7" w:rsidRDefault="00885E50" w:rsidP="00B02BA0">
      <w:pPr>
        <w:pStyle w:val="ac"/>
        <w:numPr>
          <w:ilvl w:val="0"/>
          <w:numId w:val="6"/>
        </w:numPr>
        <w:spacing w:after="0" w:line="240" w:lineRule="auto"/>
        <w:ind w:left="0" w:firstLine="709"/>
        <w:jc w:val="both"/>
        <w:rPr>
          <w:rFonts w:ascii="Times New Roman" w:hAnsi="Times New Roman" w:cs="Times New Roman"/>
          <w:sz w:val="28"/>
          <w:szCs w:val="28"/>
        </w:rPr>
      </w:pPr>
      <w:r w:rsidRPr="00491BB7">
        <w:rPr>
          <w:rFonts w:ascii="Times New Roman" w:hAnsi="Times New Roman" w:cs="Times New Roman"/>
          <w:sz w:val="28"/>
          <w:szCs w:val="28"/>
        </w:rPr>
        <w:t>1 раз в день</w:t>
      </w:r>
    </w:p>
    <w:p w14:paraId="1BEF5666" w14:textId="77777777" w:rsidR="00885E50" w:rsidRPr="00491BB7" w:rsidRDefault="00885E50" w:rsidP="00B02BA0">
      <w:pPr>
        <w:pStyle w:val="ac"/>
        <w:numPr>
          <w:ilvl w:val="0"/>
          <w:numId w:val="6"/>
        </w:numPr>
        <w:spacing w:after="0" w:line="240" w:lineRule="auto"/>
        <w:ind w:left="0" w:firstLine="709"/>
        <w:jc w:val="both"/>
        <w:rPr>
          <w:rFonts w:ascii="Times New Roman" w:hAnsi="Times New Roman" w:cs="Times New Roman"/>
          <w:sz w:val="28"/>
          <w:szCs w:val="28"/>
        </w:rPr>
      </w:pPr>
      <w:r w:rsidRPr="00491BB7">
        <w:rPr>
          <w:rFonts w:ascii="Times New Roman" w:hAnsi="Times New Roman" w:cs="Times New Roman"/>
          <w:sz w:val="28"/>
          <w:szCs w:val="28"/>
        </w:rPr>
        <w:t>Несколько раз в неделю</w:t>
      </w:r>
    </w:p>
    <w:p w14:paraId="47D2398E" w14:textId="77777777" w:rsidR="00885E50" w:rsidRPr="00491BB7" w:rsidRDefault="00885E50" w:rsidP="00B02BA0">
      <w:pPr>
        <w:pStyle w:val="ac"/>
        <w:numPr>
          <w:ilvl w:val="0"/>
          <w:numId w:val="6"/>
        </w:numPr>
        <w:spacing w:after="0" w:line="240" w:lineRule="auto"/>
        <w:ind w:left="0" w:firstLine="709"/>
        <w:jc w:val="both"/>
        <w:rPr>
          <w:rFonts w:ascii="Times New Roman" w:hAnsi="Times New Roman" w:cs="Times New Roman"/>
          <w:sz w:val="28"/>
          <w:szCs w:val="28"/>
        </w:rPr>
      </w:pPr>
      <w:r w:rsidRPr="00491BB7">
        <w:rPr>
          <w:rFonts w:ascii="Times New Roman" w:hAnsi="Times New Roman" w:cs="Times New Roman"/>
          <w:sz w:val="28"/>
          <w:szCs w:val="28"/>
        </w:rPr>
        <w:t>Свой вариант ________________________________________________</w:t>
      </w:r>
    </w:p>
    <w:p w14:paraId="66F6E6C2" w14:textId="77777777" w:rsidR="00885E50" w:rsidRPr="00491BB7" w:rsidRDefault="00885E50"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8. Укажите, как часто используете антисептик:</w:t>
      </w:r>
    </w:p>
    <w:p w14:paraId="28FF8914" w14:textId="77777777" w:rsidR="00885E50" w:rsidRPr="00491BB7" w:rsidRDefault="00885E50" w:rsidP="00B02BA0">
      <w:pPr>
        <w:pStyle w:val="ac"/>
        <w:numPr>
          <w:ilvl w:val="0"/>
          <w:numId w:val="7"/>
        </w:numPr>
        <w:spacing w:after="0" w:line="240" w:lineRule="auto"/>
        <w:ind w:left="0" w:firstLine="709"/>
        <w:jc w:val="both"/>
        <w:rPr>
          <w:rFonts w:ascii="Times New Roman" w:hAnsi="Times New Roman" w:cs="Times New Roman"/>
          <w:sz w:val="28"/>
          <w:szCs w:val="28"/>
        </w:rPr>
      </w:pPr>
      <w:r w:rsidRPr="00491BB7">
        <w:rPr>
          <w:rFonts w:ascii="Times New Roman" w:hAnsi="Times New Roman" w:cs="Times New Roman"/>
          <w:sz w:val="28"/>
          <w:szCs w:val="28"/>
        </w:rPr>
        <w:t>Несколько раз в день</w:t>
      </w:r>
    </w:p>
    <w:p w14:paraId="6E3A8D9E" w14:textId="77777777" w:rsidR="00885E50" w:rsidRPr="00491BB7" w:rsidRDefault="00885E50" w:rsidP="00B02BA0">
      <w:pPr>
        <w:pStyle w:val="ac"/>
        <w:numPr>
          <w:ilvl w:val="0"/>
          <w:numId w:val="7"/>
        </w:numPr>
        <w:spacing w:after="0" w:line="240" w:lineRule="auto"/>
        <w:ind w:left="0" w:firstLine="709"/>
        <w:jc w:val="both"/>
        <w:rPr>
          <w:rFonts w:ascii="Times New Roman" w:hAnsi="Times New Roman" w:cs="Times New Roman"/>
          <w:sz w:val="28"/>
          <w:szCs w:val="28"/>
        </w:rPr>
      </w:pPr>
      <w:r w:rsidRPr="00491BB7">
        <w:rPr>
          <w:rFonts w:ascii="Times New Roman" w:hAnsi="Times New Roman" w:cs="Times New Roman"/>
          <w:sz w:val="28"/>
          <w:szCs w:val="28"/>
        </w:rPr>
        <w:t>1 раз в день</w:t>
      </w:r>
    </w:p>
    <w:p w14:paraId="5757DFEE" w14:textId="77777777" w:rsidR="00885E50" w:rsidRPr="00491BB7" w:rsidRDefault="00885E50" w:rsidP="00B02BA0">
      <w:pPr>
        <w:pStyle w:val="ac"/>
        <w:numPr>
          <w:ilvl w:val="0"/>
          <w:numId w:val="7"/>
        </w:numPr>
        <w:spacing w:after="0" w:line="240" w:lineRule="auto"/>
        <w:ind w:left="0" w:firstLine="709"/>
        <w:jc w:val="both"/>
        <w:rPr>
          <w:rFonts w:ascii="Times New Roman" w:hAnsi="Times New Roman" w:cs="Times New Roman"/>
          <w:sz w:val="28"/>
          <w:szCs w:val="28"/>
        </w:rPr>
      </w:pPr>
      <w:r w:rsidRPr="00491BB7">
        <w:rPr>
          <w:rFonts w:ascii="Times New Roman" w:hAnsi="Times New Roman" w:cs="Times New Roman"/>
          <w:sz w:val="28"/>
          <w:szCs w:val="28"/>
        </w:rPr>
        <w:t>Только при входе в общественные места</w:t>
      </w:r>
    </w:p>
    <w:p w14:paraId="61369F46" w14:textId="77777777" w:rsidR="00885E50" w:rsidRPr="00491BB7" w:rsidRDefault="00885E50" w:rsidP="00B02BA0">
      <w:pPr>
        <w:pStyle w:val="ac"/>
        <w:numPr>
          <w:ilvl w:val="0"/>
          <w:numId w:val="7"/>
        </w:numPr>
        <w:spacing w:after="0" w:line="240" w:lineRule="auto"/>
        <w:ind w:left="0" w:firstLine="709"/>
        <w:jc w:val="both"/>
        <w:rPr>
          <w:rFonts w:ascii="Times New Roman" w:hAnsi="Times New Roman" w:cs="Times New Roman"/>
          <w:sz w:val="28"/>
          <w:szCs w:val="28"/>
        </w:rPr>
      </w:pPr>
      <w:r w:rsidRPr="00491BB7">
        <w:rPr>
          <w:rFonts w:ascii="Times New Roman" w:hAnsi="Times New Roman" w:cs="Times New Roman"/>
          <w:sz w:val="28"/>
          <w:szCs w:val="28"/>
        </w:rPr>
        <w:t>Не использую (указать причину_________________________________)</w:t>
      </w:r>
    </w:p>
    <w:p w14:paraId="07893D44" w14:textId="77777777" w:rsidR="00885E50" w:rsidRPr="00491BB7" w:rsidRDefault="00885E50"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9. Соблюдаете ли Вы дистанцию в общественных местах?:</w:t>
      </w:r>
    </w:p>
    <w:p w14:paraId="36FFFE58" w14:textId="77777777" w:rsidR="00885E50" w:rsidRPr="00491BB7" w:rsidRDefault="00885E50" w:rsidP="00B02BA0">
      <w:pPr>
        <w:pStyle w:val="ac"/>
        <w:numPr>
          <w:ilvl w:val="0"/>
          <w:numId w:val="8"/>
        </w:numPr>
        <w:spacing w:after="0" w:line="240" w:lineRule="auto"/>
        <w:ind w:left="0" w:firstLine="709"/>
        <w:jc w:val="both"/>
        <w:rPr>
          <w:rFonts w:ascii="Times New Roman" w:hAnsi="Times New Roman" w:cs="Times New Roman"/>
          <w:sz w:val="28"/>
          <w:szCs w:val="28"/>
        </w:rPr>
      </w:pPr>
      <w:r w:rsidRPr="00491BB7">
        <w:rPr>
          <w:rFonts w:ascii="Times New Roman" w:hAnsi="Times New Roman" w:cs="Times New Roman"/>
          <w:sz w:val="28"/>
          <w:szCs w:val="28"/>
        </w:rPr>
        <w:t>Да</w:t>
      </w:r>
    </w:p>
    <w:p w14:paraId="15CD48FE" w14:textId="77777777" w:rsidR="00885E50" w:rsidRPr="00491BB7" w:rsidRDefault="00885E50" w:rsidP="00B02BA0">
      <w:pPr>
        <w:pStyle w:val="ac"/>
        <w:numPr>
          <w:ilvl w:val="0"/>
          <w:numId w:val="8"/>
        </w:numPr>
        <w:spacing w:after="0" w:line="240" w:lineRule="auto"/>
        <w:ind w:left="0" w:firstLine="709"/>
        <w:jc w:val="both"/>
        <w:rPr>
          <w:rFonts w:ascii="Times New Roman" w:hAnsi="Times New Roman" w:cs="Times New Roman"/>
          <w:sz w:val="28"/>
          <w:szCs w:val="28"/>
        </w:rPr>
      </w:pPr>
      <w:r w:rsidRPr="00491BB7">
        <w:rPr>
          <w:rFonts w:ascii="Times New Roman" w:hAnsi="Times New Roman" w:cs="Times New Roman"/>
          <w:sz w:val="28"/>
          <w:szCs w:val="28"/>
        </w:rPr>
        <w:t>Иногда</w:t>
      </w:r>
    </w:p>
    <w:p w14:paraId="7F75F5A3" w14:textId="77777777" w:rsidR="00885E50" w:rsidRPr="00491BB7" w:rsidRDefault="00885E50" w:rsidP="00B02BA0">
      <w:pPr>
        <w:pStyle w:val="ac"/>
        <w:numPr>
          <w:ilvl w:val="0"/>
          <w:numId w:val="8"/>
        </w:numPr>
        <w:spacing w:after="0" w:line="240" w:lineRule="auto"/>
        <w:ind w:left="0" w:firstLine="709"/>
        <w:jc w:val="both"/>
        <w:rPr>
          <w:rFonts w:ascii="Times New Roman" w:hAnsi="Times New Roman" w:cs="Times New Roman"/>
          <w:sz w:val="28"/>
          <w:szCs w:val="28"/>
        </w:rPr>
      </w:pPr>
      <w:r w:rsidRPr="00491BB7">
        <w:rPr>
          <w:rFonts w:ascii="Times New Roman" w:hAnsi="Times New Roman" w:cs="Times New Roman"/>
          <w:sz w:val="28"/>
          <w:szCs w:val="28"/>
        </w:rPr>
        <w:t>Не соблюдаю (указать причину__________________________________)</w:t>
      </w:r>
    </w:p>
    <w:p w14:paraId="6B5D6559" w14:textId="77777777" w:rsidR="00885E50" w:rsidRPr="00491BB7" w:rsidRDefault="00885E50"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10. При симптомах ОРВИ всегда обращаетесь в медицинское учреждение?:</w:t>
      </w:r>
    </w:p>
    <w:p w14:paraId="79060057" w14:textId="77777777" w:rsidR="00885E50" w:rsidRPr="00491BB7" w:rsidRDefault="00885E50" w:rsidP="00B02BA0">
      <w:pPr>
        <w:pStyle w:val="ac"/>
        <w:numPr>
          <w:ilvl w:val="0"/>
          <w:numId w:val="9"/>
        </w:numPr>
        <w:spacing w:after="0" w:line="240" w:lineRule="auto"/>
        <w:ind w:left="0" w:firstLine="709"/>
        <w:jc w:val="both"/>
        <w:rPr>
          <w:rFonts w:ascii="Times New Roman" w:hAnsi="Times New Roman" w:cs="Times New Roman"/>
          <w:sz w:val="28"/>
          <w:szCs w:val="28"/>
        </w:rPr>
      </w:pPr>
      <w:r w:rsidRPr="00491BB7">
        <w:rPr>
          <w:rFonts w:ascii="Times New Roman" w:hAnsi="Times New Roman" w:cs="Times New Roman"/>
          <w:sz w:val="28"/>
          <w:szCs w:val="28"/>
        </w:rPr>
        <w:t>Да</w:t>
      </w:r>
    </w:p>
    <w:p w14:paraId="7647F0EE" w14:textId="77777777" w:rsidR="00885E50" w:rsidRPr="00491BB7" w:rsidRDefault="00885E50" w:rsidP="00B02BA0">
      <w:pPr>
        <w:pStyle w:val="ac"/>
        <w:numPr>
          <w:ilvl w:val="0"/>
          <w:numId w:val="9"/>
        </w:numPr>
        <w:spacing w:after="0" w:line="240" w:lineRule="auto"/>
        <w:ind w:left="0" w:firstLine="709"/>
        <w:jc w:val="both"/>
        <w:rPr>
          <w:rFonts w:ascii="Times New Roman" w:hAnsi="Times New Roman" w:cs="Times New Roman"/>
          <w:sz w:val="28"/>
          <w:szCs w:val="28"/>
        </w:rPr>
      </w:pPr>
      <w:r w:rsidRPr="00491BB7">
        <w:rPr>
          <w:rFonts w:ascii="Times New Roman" w:hAnsi="Times New Roman" w:cs="Times New Roman"/>
          <w:sz w:val="28"/>
          <w:szCs w:val="28"/>
        </w:rPr>
        <w:t>Нет (указать причину__________________________________________)</w:t>
      </w:r>
    </w:p>
    <w:p w14:paraId="40F2C6E2" w14:textId="77777777" w:rsidR="00885E50" w:rsidRPr="00491BB7" w:rsidRDefault="00885E50"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t>11. Выберите меры, которые на Ваш взгляд эффективны для профилактики коронавирусной инфекции (1 и более вариантов):</w:t>
      </w:r>
    </w:p>
    <w:p w14:paraId="3CC49FA6" w14:textId="77777777" w:rsidR="00885E50" w:rsidRPr="00491BB7" w:rsidRDefault="00885E50" w:rsidP="00B02BA0">
      <w:pPr>
        <w:pStyle w:val="ac"/>
        <w:numPr>
          <w:ilvl w:val="0"/>
          <w:numId w:val="10"/>
        </w:numPr>
        <w:spacing w:after="0" w:line="240" w:lineRule="auto"/>
        <w:ind w:left="0" w:firstLine="709"/>
        <w:jc w:val="both"/>
        <w:rPr>
          <w:rFonts w:ascii="Times New Roman" w:hAnsi="Times New Roman" w:cs="Times New Roman"/>
          <w:sz w:val="28"/>
          <w:szCs w:val="28"/>
        </w:rPr>
      </w:pPr>
      <w:r w:rsidRPr="00491BB7">
        <w:rPr>
          <w:rFonts w:ascii="Times New Roman" w:hAnsi="Times New Roman" w:cs="Times New Roman"/>
          <w:sz w:val="28"/>
          <w:szCs w:val="28"/>
        </w:rPr>
        <w:t>Ношение медицинских масок</w:t>
      </w:r>
    </w:p>
    <w:p w14:paraId="5E2D6B16" w14:textId="77777777" w:rsidR="00885E50" w:rsidRPr="00491BB7" w:rsidRDefault="00885E50" w:rsidP="00B02BA0">
      <w:pPr>
        <w:pStyle w:val="ac"/>
        <w:numPr>
          <w:ilvl w:val="0"/>
          <w:numId w:val="10"/>
        </w:numPr>
        <w:spacing w:after="0" w:line="240" w:lineRule="auto"/>
        <w:ind w:left="0" w:firstLine="709"/>
        <w:jc w:val="both"/>
        <w:rPr>
          <w:rFonts w:ascii="Times New Roman" w:hAnsi="Times New Roman" w:cs="Times New Roman"/>
          <w:sz w:val="28"/>
          <w:szCs w:val="28"/>
        </w:rPr>
      </w:pPr>
      <w:r w:rsidRPr="00491BB7">
        <w:rPr>
          <w:rFonts w:ascii="Times New Roman" w:hAnsi="Times New Roman" w:cs="Times New Roman"/>
          <w:sz w:val="28"/>
          <w:szCs w:val="28"/>
        </w:rPr>
        <w:t>Ношение медицинских перчаток</w:t>
      </w:r>
    </w:p>
    <w:p w14:paraId="0F720549" w14:textId="77777777" w:rsidR="00885E50" w:rsidRPr="00491BB7" w:rsidRDefault="00885E50" w:rsidP="00B02BA0">
      <w:pPr>
        <w:pStyle w:val="ac"/>
        <w:numPr>
          <w:ilvl w:val="0"/>
          <w:numId w:val="10"/>
        </w:numPr>
        <w:spacing w:after="0" w:line="240" w:lineRule="auto"/>
        <w:ind w:left="0" w:firstLine="709"/>
        <w:jc w:val="both"/>
        <w:rPr>
          <w:rFonts w:ascii="Times New Roman" w:hAnsi="Times New Roman" w:cs="Times New Roman"/>
          <w:sz w:val="28"/>
          <w:szCs w:val="28"/>
        </w:rPr>
      </w:pPr>
      <w:r w:rsidRPr="00491BB7">
        <w:rPr>
          <w:rFonts w:ascii="Times New Roman" w:hAnsi="Times New Roman" w:cs="Times New Roman"/>
          <w:sz w:val="28"/>
          <w:szCs w:val="28"/>
        </w:rPr>
        <w:t>Использование антисептика</w:t>
      </w:r>
    </w:p>
    <w:p w14:paraId="24417047" w14:textId="77777777" w:rsidR="00885E50" w:rsidRPr="00491BB7" w:rsidRDefault="00885E50" w:rsidP="00B02BA0">
      <w:pPr>
        <w:pStyle w:val="ac"/>
        <w:numPr>
          <w:ilvl w:val="0"/>
          <w:numId w:val="10"/>
        </w:numPr>
        <w:spacing w:after="0" w:line="240" w:lineRule="auto"/>
        <w:ind w:left="0" w:firstLine="709"/>
        <w:jc w:val="both"/>
        <w:rPr>
          <w:rFonts w:ascii="Times New Roman" w:hAnsi="Times New Roman" w:cs="Times New Roman"/>
          <w:sz w:val="28"/>
          <w:szCs w:val="28"/>
        </w:rPr>
      </w:pPr>
      <w:r w:rsidRPr="00491BB7">
        <w:rPr>
          <w:rFonts w:ascii="Times New Roman" w:hAnsi="Times New Roman" w:cs="Times New Roman"/>
          <w:sz w:val="28"/>
          <w:szCs w:val="28"/>
        </w:rPr>
        <w:t>Частое мытьё рук</w:t>
      </w:r>
    </w:p>
    <w:p w14:paraId="7D7D1474" w14:textId="77777777" w:rsidR="00885E50" w:rsidRPr="00491BB7" w:rsidRDefault="00885E50" w:rsidP="00B02BA0">
      <w:pPr>
        <w:pStyle w:val="ac"/>
        <w:numPr>
          <w:ilvl w:val="0"/>
          <w:numId w:val="10"/>
        </w:numPr>
        <w:spacing w:after="0" w:line="240" w:lineRule="auto"/>
        <w:ind w:left="0" w:firstLine="709"/>
        <w:jc w:val="both"/>
        <w:rPr>
          <w:rFonts w:ascii="Times New Roman" w:hAnsi="Times New Roman" w:cs="Times New Roman"/>
          <w:sz w:val="28"/>
          <w:szCs w:val="28"/>
        </w:rPr>
      </w:pPr>
      <w:r w:rsidRPr="00491BB7">
        <w:rPr>
          <w:rFonts w:ascii="Times New Roman" w:hAnsi="Times New Roman" w:cs="Times New Roman"/>
          <w:sz w:val="28"/>
          <w:szCs w:val="28"/>
        </w:rPr>
        <w:t>Соблюдение социальной дистанции</w:t>
      </w:r>
    </w:p>
    <w:p w14:paraId="42869CFA" w14:textId="77777777" w:rsidR="00885E50" w:rsidRPr="00491BB7" w:rsidRDefault="00885E50" w:rsidP="00B02BA0">
      <w:pPr>
        <w:pStyle w:val="ac"/>
        <w:numPr>
          <w:ilvl w:val="0"/>
          <w:numId w:val="10"/>
        </w:numPr>
        <w:spacing w:after="0" w:line="240" w:lineRule="auto"/>
        <w:ind w:left="0" w:firstLine="709"/>
        <w:jc w:val="both"/>
        <w:rPr>
          <w:rFonts w:ascii="Times New Roman" w:hAnsi="Times New Roman" w:cs="Times New Roman"/>
          <w:sz w:val="28"/>
          <w:szCs w:val="28"/>
        </w:rPr>
      </w:pPr>
      <w:r w:rsidRPr="00491BB7">
        <w:rPr>
          <w:rFonts w:ascii="Times New Roman" w:hAnsi="Times New Roman" w:cs="Times New Roman"/>
          <w:sz w:val="28"/>
          <w:szCs w:val="28"/>
        </w:rPr>
        <w:t>Другое ______________________________________________________</w:t>
      </w:r>
    </w:p>
    <w:p w14:paraId="4140FFF5" w14:textId="77777777" w:rsidR="00885E50" w:rsidRPr="00491BB7" w:rsidRDefault="00885E50" w:rsidP="00B02BA0">
      <w:pPr>
        <w:spacing w:after="0" w:line="240" w:lineRule="auto"/>
        <w:ind w:firstLine="709"/>
        <w:jc w:val="both"/>
        <w:rPr>
          <w:rFonts w:ascii="Times New Roman" w:hAnsi="Times New Roman" w:cs="Times New Roman"/>
          <w:sz w:val="28"/>
          <w:szCs w:val="28"/>
        </w:rPr>
      </w:pPr>
      <w:r w:rsidRPr="00491BB7">
        <w:rPr>
          <w:rFonts w:ascii="Times New Roman" w:hAnsi="Times New Roman" w:cs="Times New Roman"/>
          <w:sz w:val="28"/>
          <w:szCs w:val="28"/>
        </w:rPr>
        <w:lastRenderedPageBreak/>
        <w:t>12. Укажите мероприятия, проводимые правительством, и которые, на Ваш взгляд, эффективны в борьбе с коронавирусной инфекцией (1 и более вариантов):</w:t>
      </w:r>
    </w:p>
    <w:p w14:paraId="75A82B60" w14:textId="77777777" w:rsidR="00885E50" w:rsidRPr="00491BB7" w:rsidRDefault="00885E50" w:rsidP="00B02BA0">
      <w:pPr>
        <w:pStyle w:val="ac"/>
        <w:numPr>
          <w:ilvl w:val="0"/>
          <w:numId w:val="11"/>
        </w:numPr>
        <w:spacing w:after="0" w:line="240" w:lineRule="auto"/>
        <w:ind w:left="0" w:firstLine="709"/>
        <w:jc w:val="both"/>
        <w:rPr>
          <w:rFonts w:ascii="Times New Roman" w:hAnsi="Times New Roman" w:cs="Times New Roman"/>
          <w:sz w:val="28"/>
          <w:szCs w:val="28"/>
        </w:rPr>
      </w:pPr>
      <w:r w:rsidRPr="00491BB7">
        <w:rPr>
          <w:rFonts w:ascii="Times New Roman" w:hAnsi="Times New Roman" w:cs="Times New Roman"/>
          <w:sz w:val="28"/>
          <w:szCs w:val="28"/>
        </w:rPr>
        <w:t>Перевод на дистанционное (-ую) обучение/работу</w:t>
      </w:r>
    </w:p>
    <w:p w14:paraId="4F94E5C1" w14:textId="77777777" w:rsidR="00885E50" w:rsidRPr="00491BB7" w:rsidRDefault="00885E50" w:rsidP="00B02BA0">
      <w:pPr>
        <w:pStyle w:val="ac"/>
        <w:numPr>
          <w:ilvl w:val="0"/>
          <w:numId w:val="11"/>
        </w:numPr>
        <w:spacing w:after="0" w:line="240" w:lineRule="auto"/>
        <w:ind w:left="0" w:firstLine="709"/>
        <w:jc w:val="both"/>
        <w:rPr>
          <w:rFonts w:ascii="Times New Roman" w:hAnsi="Times New Roman" w:cs="Times New Roman"/>
          <w:sz w:val="28"/>
          <w:szCs w:val="28"/>
        </w:rPr>
      </w:pPr>
      <w:r w:rsidRPr="00491BB7">
        <w:rPr>
          <w:rFonts w:ascii="Times New Roman" w:hAnsi="Times New Roman" w:cs="Times New Roman"/>
          <w:sz w:val="28"/>
          <w:szCs w:val="28"/>
        </w:rPr>
        <w:t xml:space="preserve">Тестирование на </w:t>
      </w:r>
      <w:r w:rsidRPr="00491BB7">
        <w:rPr>
          <w:rFonts w:ascii="Times New Roman" w:hAnsi="Times New Roman" w:cs="Times New Roman"/>
          <w:sz w:val="28"/>
          <w:szCs w:val="28"/>
          <w:lang w:val="en-US"/>
        </w:rPr>
        <w:t>Covid</w:t>
      </w:r>
      <w:r w:rsidRPr="00491BB7">
        <w:rPr>
          <w:rFonts w:ascii="Times New Roman" w:hAnsi="Times New Roman" w:cs="Times New Roman"/>
          <w:sz w:val="28"/>
          <w:szCs w:val="28"/>
        </w:rPr>
        <w:t>-19  всех прибывших из-за границы</w:t>
      </w:r>
    </w:p>
    <w:p w14:paraId="1E3EFBE6" w14:textId="77777777" w:rsidR="00885E50" w:rsidRPr="00491BB7" w:rsidRDefault="00885E50" w:rsidP="00B02BA0">
      <w:pPr>
        <w:pStyle w:val="ac"/>
        <w:numPr>
          <w:ilvl w:val="0"/>
          <w:numId w:val="11"/>
        </w:numPr>
        <w:spacing w:after="0" w:line="240" w:lineRule="auto"/>
        <w:ind w:left="0" w:firstLine="709"/>
        <w:jc w:val="both"/>
        <w:rPr>
          <w:rFonts w:ascii="Times New Roman" w:hAnsi="Times New Roman" w:cs="Times New Roman"/>
          <w:sz w:val="28"/>
          <w:szCs w:val="28"/>
        </w:rPr>
      </w:pPr>
      <w:r w:rsidRPr="00491BB7">
        <w:rPr>
          <w:rFonts w:ascii="Times New Roman" w:hAnsi="Times New Roman" w:cs="Times New Roman"/>
          <w:sz w:val="28"/>
          <w:szCs w:val="28"/>
        </w:rPr>
        <w:t>Закрытие развлекательных учреждений</w:t>
      </w:r>
    </w:p>
    <w:p w14:paraId="715277C6" w14:textId="77777777" w:rsidR="00885E50" w:rsidRPr="00491BB7" w:rsidRDefault="00885E50" w:rsidP="00B02BA0">
      <w:pPr>
        <w:pStyle w:val="ac"/>
        <w:numPr>
          <w:ilvl w:val="0"/>
          <w:numId w:val="11"/>
        </w:numPr>
        <w:spacing w:after="0" w:line="240" w:lineRule="auto"/>
        <w:ind w:left="0" w:firstLine="709"/>
        <w:jc w:val="both"/>
        <w:rPr>
          <w:rFonts w:ascii="Times New Roman" w:hAnsi="Times New Roman" w:cs="Times New Roman"/>
          <w:sz w:val="28"/>
          <w:szCs w:val="28"/>
        </w:rPr>
      </w:pPr>
      <w:r w:rsidRPr="00491BB7">
        <w:rPr>
          <w:rFonts w:ascii="Times New Roman" w:hAnsi="Times New Roman" w:cs="Times New Roman"/>
          <w:sz w:val="28"/>
          <w:szCs w:val="28"/>
        </w:rPr>
        <w:t>Ограничение работы торговых домов</w:t>
      </w:r>
    </w:p>
    <w:p w14:paraId="03C9E33D" w14:textId="77777777" w:rsidR="00885E50" w:rsidRPr="00491BB7" w:rsidRDefault="00885E50" w:rsidP="00B02BA0">
      <w:pPr>
        <w:pStyle w:val="ac"/>
        <w:numPr>
          <w:ilvl w:val="0"/>
          <w:numId w:val="11"/>
        </w:numPr>
        <w:spacing w:after="0" w:line="240" w:lineRule="auto"/>
        <w:ind w:left="0" w:firstLine="709"/>
        <w:jc w:val="both"/>
        <w:rPr>
          <w:rFonts w:ascii="Times New Roman" w:hAnsi="Times New Roman" w:cs="Times New Roman"/>
          <w:sz w:val="28"/>
          <w:szCs w:val="28"/>
        </w:rPr>
      </w:pPr>
      <w:r w:rsidRPr="00491BB7">
        <w:rPr>
          <w:rFonts w:ascii="Times New Roman" w:hAnsi="Times New Roman" w:cs="Times New Roman"/>
          <w:sz w:val="28"/>
          <w:szCs w:val="28"/>
        </w:rPr>
        <w:t>Установка блокпостов на границах областей/городов</w:t>
      </w:r>
    </w:p>
    <w:p w14:paraId="731F5BD2" w14:textId="77777777" w:rsidR="00885E50" w:rsidRPr="00491BB7" w:rsidRDefault="00885E50" w:rsidP="00B02BA0">
      <w:pPr>
        <w:pStyle w:val="ac"/>
        <w:numPr>
          <w:ilvl w:val="0"/>
          <w:numId w:val="11"/>
        </w:numPr>
        <w:spacing w:after="0" w:line="240" w:lineRule="auto"/>
        <w:ind w:left="0" w:firstLine="709"/>
        <w:jc w:val="both"/>
        <w:rPr>
          <w:rFonts w:ascii="Times New Roman" w:hAnsi="Times New Roman" w:cs="Times New Roman"/>
          <w:sz w:val="28"/>
          <w:szCs w:val="28"/>
        </w:rPr>
      </w:pPr>
      <w:r w:rsidRPr="00491BB7">
        <w:rPr>
          <w:rFonts w:ascii="Times New Roman" w:hAnsi="Times New Roman" w:cs="Times New Roman"/>
          <w:sz w:val="28"/>
          <w:szCs w:val="28"/>
        </w:rPr>
        <w:t>Измерение температуры при входе в общественные места</w:t>
      </w:r>
    </w:p>
    <w:p w14:paraId="15127E21" w14:textId="77777777" w:rsidR="00885E50" w:rsidRPr="00491BB7" w:rsidRDefault="00885E50" w:rsidP="00B02BA0">
      <w:pPr>
        <w:pStyle w:val="ac"/>
        <w:numPr>
          <w:ilvl w:val="0"/>
          <w:numId w:val="11"/>
        </w:numPr>
        <w:spacing w:after="0" w:line="240" w:lineRule="auto"/>
        <w:ind w:left="0" w:firstLine="709"/>
        <w:jc w:val="both"/>
        <w:rPr>
          <w:rFonts w:ascii="Times New Roman" w:hAnsi="Times New Roman" w:cs="Times New Roman"/>
          <w:sz w:val="28"/>
          <w:szCs w:val="28"/>
        </w:rPr>
      </w:pPr>
      <w:r w:rsidRPr="00491BB7">
        <w:rPr>
          <w:rFonts w:ascii="Times New Roman" w:hAnsi="Times New Roman" w:cs="Times New Roman"/>
          <w:sz w:val="28"/>
          <w:szCs w:val="28"/>
        </w:rPr>
        <w:t>Ограничение посещений салонов красоты</w:t>
      </w:r>
    </w:p>
    <w:p w14:paraId="017D6EC4" w14:textId="77777777" w:rsidR="00885E50" w:rsidRPr="00491BB7" w:rsidRDefault="00885E50" w:rsidP="00B02BA0">
      <w:pPr>
        <w:pStyle w:val="ac"/>
        <w:numPr>
          <w:ilvl w:val="0"/>
          <w:numId w:val="11"/>
        </w:numPr>
        <w:spacing w:after="0" w:line="240" w:lineRule="auto"/>
        <w:ind w:left="0" w:firstLine="709"/>
        <w:jc w:val="both"/>
        <w:rPr>
          <w:rFonts w:ascii="Times New Roman" w:hAnsi="Times New Roman" w:cs="Times New Roman"/>
          <w:sz w:val="28"/>
          <w:szCs w:val="28"/>
        </w:rPr>
      </w:pPr>
      <w:r w:rsidRPr="00491BB7">
        <w:rPr>
          <w:rFonts w:ascii="Times New Roman" w:hAnsi="Times New Roman" w:cs="Times New Roman"/>
          <w:sz w:val="28"/>
          <w:szCs w:val="28"/>
        </w:rPr>
        <w:t>Другое _____________________________________________________</w:t>
      </w:r>
    </w:p>
    <w:p w14:paraId="440F0036" w14:textId="77777777" w:rsidR="00885E50" w:rsidRPr="00491BB7" w:rsidRDefault="00885E50" w:rsidP="00B02BA0">
      <w:pPr>
        <w:spacing w:after="0" w:line="240" w:lineRule="auto"/>
        <w:ind w:firstLine="709"/>
        <w:jc w:val="both"/>
        <w:rPr>
          <w:rFonts w:ascii="Times New Roman" w:hAnsi="Times New Roman" w:cs="Times New Roman"/>
          <w:sz w:val="28"/>
          <w:szCs w:val="28"/>
        </w:rPr>
      </w:pPr>
    </w:p>
    <w:p w14:paraId="0E87FB80" w14:textId="77777777" w:rsidR="00885E50" w:rsidRPr="00491BB7" w:rsidRDefault="00885E50" w:rsidP="00B02BA0">
      <w:pPr>
        <w:spacing w:after="0" w:line="240" w:lineRule="auto"/>
        <w:ind w:firstLine="709"/>
        <w:jc w:val="both"/>
        <w:rPr>
          <w:rFonts w:ascii="Times New Roman" w:hAnsi="Times New Roman" w:cs="Times New Roman"/>
          <w:sz w:val="28"/>
          <w:szCs w:val="28"/>
        </w:rPr>
      </w:pPr>
    </w:p>
    <w:p w14:paraId="11C82150" w14:textId="77777777" w:rsidR="00885E50" w:rsidRPr="00491BB7" w:rsidRDefault="00885E50" w:rsidP="00B02BA0">
      <w:pPr>
        <w:pStyle w:val="ab"/>
        <w:spacing w:before="0" w:beforeAutospacing="0" w:after="0" w:afterAutospacing="0"/>
        <w:ind w:firstLine="709"/>
        <w:jc w:val="both"/>
        <w:textAlignment w:val="top"/>
        <w:rPr>
          <w:i/>
          <w:iCs/>
          <w:sz w:val="28"/>
          <w:szCs w:val="28"/>
        </w:rPr>
      </w:pPr>
    </w:p>
    <w:p w14:paraId="45B2BC4D" w14:textId="77777777" w:rsidR="00885E50" w:rsidRPr="00491BB7" w:rsidRDefault="00885E50" w:rsidP="00B02BA0">
      <w:pPr>
        <w:pStyle w:val="ab"/>
        <w:spacing w:before="0" w:beforeAutospacing="0" w:after="0" w:afterAutospacing="0"/>
        <w:ind w:firstLine="709"/>
        <w:jc w:val="both"/>
        <w:textAlignment w:val="top"/>
        <w:rPr>
          <w:i/>
          <w:iCs/>
          <w:sz w:val="28"/>
          <w:szCs w:val="28"/>
        </w:rPr>
      </w:pPr>
    </w:p>
    <w:p w14:paraId="74EE9F53" w14:textId="77777777" w:rsidR="00885E50" w:rsidRPr="00491BB7" w:rsidRDefault="00885E50" w:rsidP="00B02BA0">
      <w:pPr>
        <w:pStyle w:val="ab"/>
        <w:spacing w:before="0" w:beforeAutospacing="0" w:after="0" w:afterAutospacing="0"/>
        <w:ind w:firstLine="709"/>
        <w:jc w:val="both"/>
        <w:textAlignment w:val="top"/>
        <w:rPr>
          <w:i/>
          <w:iCs/>
          <w:sz w:val="28"/>
          <w:szCs w:val="28"/>
        </w:rPr>
      </w:pPr>
      <w:r w:rsidRPr="00491BB7">
        <w:rPr>
          <w:i/>
          <w:iCs/>
          <w:sz w:val="28"/>
          <w:szCs w:val="28"/>
        </w:rPr>
        <w:t>Благодарим Вас за время, любезно уделенное для анкетирования!</w:t>
      </w:r>
    </w:p>
    <w:p w14:paraId="01632CB1" w14:textId="77777777" w:rsidR="00885E50" w:rsidRPr="00491BB7" w:rsidRDefault="00885E50" w:rsidP="00B02BA0">
      <w:pPr>
        <w:pStyle w:val="ab"/>
        <w:spacing w:before="0" w:beforeAutospacing="0" w:after="0" w:afterAutospacing="0"/>
        <w:ind w:firstLine="709"/>
        <w:jc w:val="both"/>
        <w:textAlignment w:val="top"/>
        <w:rPr>
          <w:i/>
          <w:iCs/>
          <w:sz w:val="28"/>
          <w:szCs w:val="28"/>
        </w:rPr>
      </w:pPr>
      <w:r w:rsidRPr="00491BB7">
        <w:rPr>
          <w:i/>
          <w:iCs/>
          <w:sz w:val="28"/>
          <w:szCs w:val="28"/>
        </w:rPr>
        <w:t>Берегите себя и своих близких!</w:t>
      </w:r>
    </w:p>
    <w:p w14:paraId="54B62764" w14:textId="77777777" w:rsidR="00885E50" w:rsidRPr="00491BB7" w:rsidRDefault="00885E50" w:rsidP="00B02BA0">
      <w:pPr>
        <w:spacing w:after="0" w:line="240" w:lineRule="auto"/>
        <w:ind w:firstLine="709"/>
        <w:jc w:val="both"/>
        <w:rPr>
          <w:rFonts w:ascii="Times New Roman" w:hAnsi="Times New Roman" w:cs="Times New Roman"/>
          <w:sz w:val="28"/>
          <w:szCs w:val="28"/>
        </w:rPr>
      </w:pPr>
    </w:p>
    <w:p w14:paraId="6B11FDCB" w14:textId="77777777" w:rsidR="00F3108F" w:rsidRPr="00491BB7" w:rsidRDefault="00F3108F" w:rsidP="00B02BA0">
      <w:pPr>
        <w:spacing w:after="0" w:line="240" w:lineRule="auto"/>
        <w:ind w:firstLine="709"/>
        <w:jc w:val="both"/>
        <w:rPr>
          <w:rFonts w:ascii="Times New Roman" w:hAnsi="Times New Roman" w:cs="Times New Roman"/>
          <w:b/>
          <w:sz w:val="28"/>
          <w:szCs w:val="28"/>
        </w:rPr>
      </w:pPr>
    </w:p>
    <w:p w14:paraId="2C425194" w14:textId="77777777" w:rsidR="00C36BA9" w:rsidRPr="00491BB7" w:rsidRDefault="00C36BA9" w:rsidP="00B02BA0">
      <w:pPr>
        <w:spacing w:after="0" w:line="240" w:lineRule="auto"/>
        <w:ind w:firstLine="709"/>
        <w:jc w:val="both"/>
        <w:rPr>
          <w:rFonts w:ascii="Times New Roman" w:hAnsi="Times New Roman" w:cs="Times New Roman"/>
          <w:sz w:val="28"/>
          <w:szCs w:val="28"/>
        </w:rPr>
      </w:pPr>
    </w:p>
    <w:p w14:paraId="074065EC" w14:textId="77777777" w:rsidR="00C06BAB" w:rsidRPr="00491BB7" w:rsidRDefault="00C06BAB" w:rsidP="00B02BA0">
      <w:pPr>
        <w:spacing w:after="0" w:line="240" w:lineRule="auto"/>
        <w:ind w:firstLine="709"/>
        <w:jc w:val="both"/>
        <w:rPr>
          <w:rFonts w:ascii="Times New Roman" w:hAnsi="Times New Roman" w:cs="Times New Roman"/>
          <w:b/>
          <w:sz w:val="28"/>
          <w:szCs w:val="28"/>
        </w:rPr>
      </w:pPr>
    </w:p>
    <w:p w14:paraId="4C92C954" w14:textId="77777777" w:rsidR="00D04D8D" w:rsidRPr="00491BB7" w:rsidRDefault="00D04D8D" w:rsidP="00B02BA0">
      <w:pPr>
        <w:spacing w:after="0" w:line="240" w:lineRule="auto"/>
        <w:ind w:firstLine="709"/>
        <w:jc w:val="both"/>
        <w:rPr>
          <w:rFonts w:ascii="Times New Roman" w:hAnsi="Times New Roman" w:cs="Times New Roman"/>
          <w:sz w:val="28"/>
          <w:szCs w:val="28"/>
        </w:rPr>
      </w:pPr>
    </w:p>
    <w:p w14:paraId="36427701" w14:textId="77777777" w:rsidR="00D04D8D" w:rsidRPr="00491BB7" w:rsidRDefault="00D04D8D" w:rsidP="00B02BA0">
      <w:pPr>
        <w:spacing w:after="0" w:line="240" w:lineRule="auto"/>
        <w:ind w:firstLine="709"/>
        <w:jc w:val="both"/>
        <w:rPr>
          <w:rFonts w:ascii="Times New Roman" w:hAnsi="Times New Roman" w:cs="Times New Roman"/>
          <w:sz w:val="28"/>
          <w:szCs w:val="28"/>
        </w:rPr>
      </w:pPr>
    </w:p>
    <w:p w14:paraId="2EDC32E3" w14:textId="77777777" w:rsidR="00D04D8D" w:rsidRPr="00491BB7" w:rsidRDefault="00D04D8D" w:rsidP="00B02BA0">
      <w:pPr>
        <w:spacing w:after="0" w:line="240" w:lineRule="auto"/>
        <w:ind w:firstLine="709"/>
        <w:jc w:val="both"/>
        <w:rPr>
          <w:rFonts w:ascii="Times New Roman" w:hAnsi="Times New Roman" w:cs="Times New Roman"/>
          <w:sz w:val="28"/>
          <w:szCs w:val="28"/>
        </w:rPr>
      </w:pPr>
    </w:p>
    <w:p w14:paraId="5098F9EB" w14:textId="77777777" w:rsidR="00D04D8D" w:rsidRPr="00491BB7" w:rsidRDefault="00D04D8D" w:rsidP="00B02BA0">
      <w:pPr>
        <w:spacing w:after="0" w:line="240" w:lineRule="auto"/>
        <w:ind w:firstLine="709"/>
        <w:jc w:val="both"/>
        <w:rPr>
          <w:rFonts w:ascii="Times New Roman" w:hAnsi="Times New Roman" w:cs="Times New Roman"/>
          <w:sz w:val="28"/>
          <w:szCs w:val="28"/>
        </w:rPr>
      </w:pPr>
    </w:p>
    <w:p w14:paraId="17B882D7" w14:textId="77777777" w:rsidR="00D04D8D" w:rsidRPr="00491BB7" w:rsidRDefault="00D04D8D" w:rsidP="00B02BA0">
      <w:pPr>
        <w:spacing w:after="0" w:line="240" w:lineRule="auto"/>
        <w:ind w:firstLine="709"/>
        <w:jc w:val="both"/>
        <w:rPr>
          <w:rFonts w:ascii="Times New Roman" w:hAnsi="Times New Roman" w:cs="Times New Roman"/>
          <w:sz w:val="28"/>
          <w:szCs w:val="28"/>
        </w:rPr>
      </w:pPr>
    </w:p>
    <w:p w14:paraId="1C803D1C" w14:textId="77777777" w:rsidR="00D04D8D" w:rsidRPr="00491BB7" w:rsidRDefault="00D04D8D" w:rsidP="00B02BA0">
      <w:pPr>
        <w:spacing w:after="0" w:line="240" w:lineRule="auto"/>
        <w:ind w:firstLine="709"/>
        <w:jc w:val="both"/>
        <w:rPr>
          <w:rFonts w:ascii="Times New Roman" w:hAnsi="Times New Roman" w:cs="Times New Roman"/>
          <w:sz w:val="28"/>
          <w:szCs w:val="28"/>
        </w:rPr>
      </w:pPr>
    </w:p>
    <w:p w14:paraId="7EB52E30" w14:textId="77777777" w:rsidR="00D04D8D" w:rsidRPr="00491BB7" w:rsidRDefault="00D04D8D" w:rsidP="00B02BA0">
      <w:pPr>
        <w:spacing w:after="0" w:line="240" w:lineRule="auto"/>
        <w:ind w:firstLine="709"/>
        <w:jc w:val="both"/>
        <w:rPr>
          <w:rFonts w:ascii="Times New Roman" w:hAnsi="Times New Roman" w:cs="Times New Roman"/>
          <w:sz w:val="28"/>
          <w:szCs w:val="28"/>
        </w:rPr>
      </w:pPr>
    </w:p>
    <w:p w14:paraId="07B9F189" w14:textId="77777777" w:rsidR="00D04D8D" w:rsidRPr="00491BB7" w:rsidRDefault="00D04D8D" w:rsidP="00B02BA0">
      <w:pPr>
        <w:spacing w:after="0" w:line="240" w:lineRule="auto"/>
        <w:ind w:firstLine="709"/>
        <w:jc w:val="both"/>
        <w:rPr>
          <w:rFonts w:ascii="Times New Roman" w:hAnsi="Times New Roman" w:cs="Times New Roman"/>
          <w:sz w:val="28"/>
          <w:szCs w:val="28"/>
        </w:rPr>
      </w:pPr>
    </w:p>
    <w:p w14:paraId="0373BF42" w14:textId="77777777" w:rsidR="00D04D8D" w:rsidRPr="00491BB7" w:rsidRDefault="00D04D8D" w:rsidP="00B02BA0">
      <w:pPr>
        <w:spacing w:after="0" w:line="240" w:lineRule="auto"/>
        <w:ind w:firstLine="709"/>
        <w:jc w:val="both"/>
        <w:rPr>
          <w:rFonts w:ascii="Times New Roman" w:hAnsi="Times New Roman" w:cs="Times New Roman"/>
          <w:sz w:val="28"/>
          <w:szCs w:val="28"/>
        </w:rPr>
      </w:pPr>
    </w:p>
    <w:p w14:paraId="0A7CFA15" w14:textId="77777777" w:rsidR="00D04D8D" w:rsidRPr="00491BB7" w:rsidRDefault="00D04D8D" w:rsidP="00B02BA0">
      <w:pPr>
        <w:spacing w:after="0" w:line="240" w:lineRule="auto"/>
        <w:ind w:firstLine="709"/>
        <w:jc w:val="both"/>
        <w:rPr>
          <w:rFonts w:ascii="Times New Roman" w:hAnsi="Times New Roman" w:cs="Times New Roman"/>
          <w:sz w:val="28"/>
          <w:szCs w:val="28"/>
        </w:rPr>
      </w:pPr>
    </w:p>
    <w:sectPr w:rsidR="00D04D8D" w:rsidRPr="00491BB7" w:rsidSect="002130C1">
      <w:footerReference w:type="default" r:id="rId2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B2522" w14:textId="77777777" w:rsidR="00815D70" w:rsidRDefault="00815D70" w:rsidP="00C36BA9">
      <w:pPr>
        <w:spacing w:after="0" w:line="240" w:lineRule="auto"/>
      </w:pPr>
      <w:r>
        <w:separator/>
      </w:r>
    </w:p>
  </w:endnote>
  <w:endnote w:type="continuationSeparator" w:id="0">
    <w:p w14:paraId="3B49AE62" w14:textId="77777777" w:rsidR="00815D70" w:rsidRDefault="00815D70" w:rsidP="00C36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2660603"/>
      <w:docPartObj>
        <w:docPartGallery w:val="Page Numbers (Bottom of Page)"/>
        <w:docPartUnique/>
      </w:docPartObj>
    </w:sdtPr>
    <w:sdtEndPr/>
    <w:sdtContent>
      <w:p w14:paraId="4F793B93" w14:textId="77777777" w:rsidR="00C8205D" w:rsidRDefault="00C8205D">
        <w:pPr>
          <w:pStyle w:val="a9"/>
          <w:jc w:val="center"/>
        </w:pPr>
        <w:r>
          <w:fldChar w:fldCharType="begin"/>
        </w:r>
        <w:r>
          <w:instrText>PAGE   \* MERGEFORMAT</w:instrText>
        </w:r>
        <w:r>
          <w:fldChar w:fldCharType="separate"/>
        </w:r>
        <w:r w:rsidR="00201AB3">
          <w:rPr>
            <w:noProof/>
          </w:rPr>
          <w:t>37</w:t>
        </w:r>
        <w:r>
          <w:fldChar w:fldCharType="end"/>
        </w:r>
      </w:p>
    </w:sdtContent>
  </w:sdt>
  <w:p w14:paraId="78EF58B5" w14:textId="77777777" w:rsidR="00C8205D" w:rsidRDefault="00C8205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F104A" w14:textId="77777777" w:rsidR="00815D70" w:rsidRDefault="00815D70" w:rsidP="00C36BA9">
      <w:pPr>
        <w:spacing w:after="0" w:line="240" w:lineRule="auto"/>
      </w:pPr>
      <w:r>
        <w:separator/>
      </w:r>
    </w:p>
  </w:footnote>
  <w:footnote w:type="continuationSeparator" w:id="0">
    <w:p w14:paraId="36C84AD3" w14:textId="77777777" w:rsidR="00815D70" w:rsidRDefault="00815D70" w:rsidP="00C36B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6471F"/>
    <w:multiLevelType w:val="hybridMultilevel"/>
    <w:tmpl w:val="6678A19A"/>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0A35FB3"/>
    <w:multiLevelType w:val="hybridMultilevel"/>
    <w:tmpl w:val="681C75BA"/>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82A3EB9"/>
    <w:multiLevelType w:val="hybridMultilevel"/>
    <w:tmpl w:val="FCC6BED2"/>
    <w:lvl w:ilvl="0" w:tplc="04190003">
      <w:start w:val="1"/>
      <w:numFmt w:val="bullet"/>
      <w:lvlText w:val="o"/>
      <w:lvlJc w:val="left"/>
      <w:pPr>
        <w:ind w:left="720" w:hanging="360"/>
      </w:pPr>
      <w:rPr>
        <w:rFonts w:ascii="Courier New" w:hAnsi="Courier New" w:cs="Courier New"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3FDF0314"/>
    <w:multiLevelType w:val="hybridMultilevel"/>
    <w:tmpl w:val="9DB23138"/>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54103A90"/>
    <w:multiLevelType w:val="hybridMultilevel"/>
    <w:tmpl w:val="B388FEF4"/>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595E3A4B"/>
    <w:multiLevelType w:val="hybridMultilevel"/>
    <w:tmpl w:val="1D56DA2E"/>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6554022D"/>
    <w:multiLevelType w:val="hybridMultilevel"/>
    <w:tmpl w:val="28849E9A"/>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682F26E3"/>
    <w:multiLevelType w:val="hybridMultilevel"/>
    <w:tmpl w:val="8FEE13BA"/>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6D62065C"/>
    <w:multiLevelType w:val="hybridMultilevel"/>
    <w:tmpl w:val="71C0758C"/>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70890B9F"/>
    <w:multiLevelType w:val="hybridMultilevel"/>
    <w:tmpl w:val="26725B4A"/>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3E448D3"/>
    <w:multiLevelType w:val="hybridMultilevel"/>
    <w:tmpl w:val="08CA8454"/>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750"/>
    <w:rsid w:val="00007EA1"/>
    <w:rsid w:val="00016EAF"/>
    <w:rsid w:val="00043738"/>
    <w:rsid w:val="00044080"/>
    <w:rsid w:val="00044B0B"/>
    <w:rsid w:val="0004587B"/>
    <w:rsid w:val="00070B70"/>
    <w:rsid w:val="00083DDC"/>
    <w:rsid w:val="00090CB6"/>
    <w:rsid w:val="000D78E4"/>
    <w:rsid w:val="00127CAB"/>
    <w:rsid w:val="0017585F"/>
    <w:rsid w:val="00176CC2"/>
    <w:rsid w:val="001A2EC6"/>
    <w:rsid w:val="001E053C"/>
    <w:rsid w:val="00201AB3"/>
    <w:rsid w:val="002130C1"/>
    <w:rsid w:val="00224887"/>
    <w:rsid w:val="00234AD7"/>
    <w:rsid w:val="00242E77"/>
    <w:rsid w:val="00250D09"/>
    <w:rsid w:val="00254FF4"/>
    <w:rsid w:val="0026358E"/>
    <w:rsid w:val="00284B6E"/>
    <w:rsid w:val="0028502E"/>
    <w:rsid w:val="002965EA"/>
    <w:rsid w:val="002B2961"/>
    <w:rsid w:val="002B687E"/>
    <w:rsid w:val="002C5CE4"/>
    <w:rsid w:val="003155E3"/>
    <w:rsid w:val="0031664E"/>
    <w:rsid w:val="00327E8A"/>
    <w:rsid w:val="00330F24"/>
    <w:rsid w:val="003817AD"/>
    <w:rsid w:val="003D6C71"/>
    <w:rsid w:val="00425729"/>
    <w:rsid w:val="00445BC7"/>
    <w:rsid w:val="004611F3"/>
    <w:rsid w:val="0047035C"/>
    <w:rsid w:val="00471E86"/>
    <w:rsid w:val="00471FF8"/>
    <w:rsid w:val="004763F4"/>
    <w:rsid w:val="00491BB7"/>
    <w:rsid w:val="004C762A"/>
    <w:rsid w:val="004F14AD"/>
    <w:rsid w:val="004F3542"/>
    <w:rsid w:val="0050569B"/>
    <w:rsid w:val="00573139"/>
    <w:rsid w:val="00582399"/>
    <w:rsid w:val="00592274"/>
    <w:rsid w:val="005E1EC1"/>
    <w:rsid w:val="005F0E8A"/>
    <w:rsid w:val="00605780"/>
    <w:rsid w:val="00633E8A"/>
    <w:rsid w:val="006668FE"/>
    <w:rsid w:val="006C3A8A"/>
    <w:rsid w:val="006D1897"/>
    <w:rsid w:val="006F0151"/>
    <w:rsid w:val="00721EA4"/>
    <w:rsid w:val="00775B36"/>
    <w:rsid w:val="00777413"/>
    <w:rsid w:val="00784812"/>
    <w:rsid w:val="007907B8"/>
    <w:rsid w:val="007A7DA6"/>
    <w:rsid w:val="007C4ABE"/>
    <w:rsid w:val="007E6B9D"/>
    <w:rsid w:val="007F6B1F"/>
    <w:rsid w:val="00815D70"/>
    <w:rsid w:val="008616AC"/>
    <w:rsid w:val="00865A8D"/>
    <w:rsid w:val="00885E50"/>
    <w:rsid w:val="00887434"/>
    <w:rsid w:val="008C0090"/>
    <w:rsid w:val="0093091C"/>
    <w:rsid w:val="009436A6"/>
    <w:rsid w:val="009468D5"/>
    <w:rsid w:val="00982600"/>
    <w:rsid w:val="009F73B6"/>
    <w:rsid w:val="00A44F97"/>
    <w:rsid w:val="00A74F1A"/>
    <w:rsid w:val="00A95BBF"/>
    <w:rsid w:val="00B02BA0"/>
    <w:rsid w:val="00B11E7F"/>
    <w:rsid w:val="00B17786"/>
    <w:rsid w:val="00B25290"/>
    <w:rsid w:val="00B37075"/>
    <w:rsid w:val="00B81345"/>
    <w:rsid w:val="00BA209E"/>
    <w:rsid w:val="00C06BAB"/>
    <w:rsid w:val="00C15441"/>
    <w:rsid w:val="00C27606"/>
    <w:rsid w:val="00C36BA9"/>
    <w:rsid w:val="00C5268C"/>
    <w:rsid w:val="00C8205D"/>
    <w:rsid w:val="00C910B3"/>
    <w:rsid w:val="00CE1E07"/>
    <w:rsid w:val="00CF34E6"/>
    <w:rsid w:val="00D04D8D"/>
    <w:rsid w:val="00D75309"/>
    <w:rsid w:val="00DB0750"/>
    <w:rsid w:val="00DE16D2"/>
    <w:rsid w:val="00E748A8"/>
    <w:rsid w:val="00EB5339"/>
    <w:rsid w:val="00F111B9"/>
    <w:rsid w:val="00F3108F"/>
    <w:rsid w:val="00F34BD5"/>
    <w:rsid w:val="00FB0C67"/>
    <w:rsid w:val="00FF3C61"/>
    <w:rsid w:val="00FF53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F1F0D"/>
  <w15:docId w15:val="{7E47AAD5-8187-4C9F-8136-791024BB8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F34BD5"/>
    <w:pPr>
      <w:spacing w:line="240" w:lineRule="auto"/>
    </w:pPr>
    <w:rPr>
      <w:b/>
      <w:bCs/>
      <w:color w:val="4F81BD" w:themeColor="accent1"/>
      <w:sz w:val="18"/>
      <w:szCs w:val="18"/>
    </w:rPr>
  </w:style>
  <w:style w:type="paragraph" w:styleId="a4">
    <w:name w:val="Balloon Text"/>
    <w:basedOn w:val="a"/>
    <w:link w:val="a5"/>
    <w:uiPriority w:val="99"/>
    <w:semiHidden/>
    <w:unhideWhenUsed/>
    <w:rsid w:val="00F34BD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34BD5"/>
    <w:rPr>
      <w:rFonts w:ascii="Tahoma" w:hAnsi="Tahoma" w:cs="Tahoma"/>
      <w:sz w:val="16"/>
      <w:szCs w:val="16"/>
    </w:rPr>
  </w:style>
  <w:style w:type="character" w:styleId="a6">
    <w:name w:val="Strong"/>
    <w:basedOn w:val="a0"/>
    <w:uiPriority w:val="22"/>
    <w:qFormat/>
    <w:rsid w:val="00C27606"/>
    <w:rPr>
      <w:b/>
      <w:bCs/>
    </w:rPr>
  </w:style>
  <w:style w:type="paragraph" w:styleId="a7">
    <w:name w:val="header"/>
    <w:basedOn w:val="a"/>
    <w:link w:val="a8"/>
    <w:uiPriority w:val="99"/>
    <w:unhideWhenUsed/>
    <w:rsid w:val="00C36BA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36BA9"/>
  </w:style>
  <w:style w:type="paragraph" w:styleId="a9">
    <w:name w:val="footer"/>
    <w:basedOn w:val="a"/>
    <w:link w:val="aa"/>
    <w:uiPriority w:val="99"/>
    <w:unhideWhenUsed/>
    <w:rsid w:val="00C36BA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36BA9"/>
  </w:style>
  <w:style w:type="paragraph" w:styleId="ab">
    <w:name w:val="Normal (Web)"/>
    <w:basedOn w:val="a"/>
    <w:uiPriority w:val="99"/>
    <w:semiHidden/>
    <w:unhideWhenUsed/>
    <w:rsid w:val="00885E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List Paragraph"/>
    <w:basedOn w:val="a"/>
    <w:uiPriority w:val="34"/>
    <w:qFormat/>
    <w:rsid w:val="00885E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909594">
      <w:bodyDiv w:val="1"/>
      <w:marLeft w:val="0"/>
      <w:marRight w:val="0"/>
      <w:marTop w:val="0"/>
      <w:marBottom w:val="0"/>
      <w:divBdr>
        <w:top w:val="none" w:sz="0" w:space="0" w:color="auto"/>
        <w:left w:val="none" w:sz="0" w:space="0" w:color="auto"/>
        <w:bottom w:val="none" w:sz="0" w:space="0" w:color="auto"/>
        <w:right w:val="none" w:sz="0" w:space="0" w:color="auto"/>
      </w:divBdr>
    </w:div>
    <w:div w:id="170363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image" Target="media/image1.png"/><Relationship Id="rId26" Type="http://schemas.openxmlformats.org/officeDocument/2006/relationships/chart" Target="charts/chart18.xml"/><Relationship Id="rId3" Type="http://schemas.openxmlformats.org/officeDocument/2006/relationships/styles" Target="styles.xml"/><Relationship Id="rId21" Type="http://schemas.openxmlformats.org/officeDocument/2006/relationships/chart" Target="charts/chart13.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7.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2.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6.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5.xml"/><Relationship Id="rId28" Type="http://schemas.openxmlformats.org/officeDocument/2006/relationships/image" Target="media/image2.jpeg"/><Relationship Id="rId10" Type="http://schemas.openxmlformats.org/officeDocument/2006/relationships/chart" Target="charts/chart3.xml"/><Relationship Id="rId19" Type="http://schemas.openxmlformats.org/officeDocument/2006/relationships/chart" Target="charts/chart1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4.xml"/><Relationship Id="rId27" Type="http://schemas.openxmlformats.org/officeDocument/2006/relationships/chart" Target="charts/chart19.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Vladimir\Desktop\&#1044;&#1080;&#1089;&#1089;&#1077;&#1088;&#1090;&#1072;&#1094;&#1080;&#1103;\&#1058;&#1072;&#1073;&#1083;&#1080;&#1094;&#1072;%20&#1101;&#1087;&#1080;&#1076;&#1077;&#1084;&#1080;&#1086;&#1083;&#1086;&#1075;&#1080;&#1095;&#1077;&#1089;&#1082;&#1080;&#1093;%20&#1087;&#1088;&#1080;&#1079;&#1085;&#1072;&#1082;&#1086;&#1074;.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file:///C:\Users\Vladimir\Desktop\&#1044;&#1080;&#1089;&#1089;&#1077;&#1088;&#1090;&#1072;&#1094;&#1080;&#1103;\&#1040;&#1085;&#1072;&#1083;&#1080;&#1079;%20&#1072;&#1085;&#1082;&#1077;&#1090;&#1080;&#1088;&#1086;&#1074;&#1072;&#1085;&#1080;&#1103;.xlsx" TargetMode="External"/><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oleObject" Target="file:///C:\Users\Vladimir\Desktop\&#1044;&#1080;&#1089;&#1089;&#1077;&#1088;&#1090;&#1072;&#1094;&#1080;&#1103;\&#1040;&#1085;&#1072;&#1083;&#1080;&#1079;%20&#1072;&#1085;&#1082;&#1077;&#1090;&#1080;&#1088;&#1086;&#1074;&#1072;&#1085;&#1080;&#1103;.xlsx" TargetMode="External"/><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oleObject" Target="file:///C:\Users\Vladimir\Desktop\&#1044;&#1080;&#1089;&#1089;&#1077;&#1088;&#1090;&#1072;&#1094;&#1080;&#1103;\&#1040;&#1085;&#1072;&#1083;&#1080;&#1079;%20&#1072;&#1085;&#1082;&#1077;&#1090;&#1080;&#1088;&#1086;&#1074;&#1072;&#1085;&#1080;&#1103;.xlsx" TargetMode="External"/><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oleObject" Target="file:///C:\Users\Vladimir\Desktop\&#1044;&#1080;&#1089;&#1089;&#1077;&#1088;&#1090;&#1072;&#1094;&#1080;&#1103;\&#1040;&#1085;&#1072;&#1083;&#1080;&#1079;%20&#1072;&#1085;&#1082;&#1077;&#1090;&#1080;&#1088;&#1086;&#1074;&#1072;&#1085;&#1080;&#1103;.xlsx" TargetMode="External"/><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oleObject" Target="file:///C:\Users\Vladimir\Desktop\&#1044;&#1080;&#1089;&#1089;&#1077;&#1088;&#1090;&#1072;&#1094;&#1080;&#1103;\&#1040;&#1085;&#1072;&#1083;&#1080;&#1079;%20&#1072;&#1085;&#1082;&#1077;&#1090;&#1080;&#1088;&#1086;&#1074;&#1072;&#1085;&#1080;&#1103;.xlsx" TargetMode="External"/><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oleObject" Target="file:///C:\Users\Vladimir\Desktop\&#1044;&#1080;&#1089;&#1089;&#1077;&#1088;&#1090;&#1072;&#1094;&#1080;&#1103;\&#1040;&#1085;&#1072;&#1083;&#1080;&#1079;%20&#1072;&#1085;&#1082;&#1077;&#1090;&#1080;&#1088;&#1086;&#1074;&#1072;&#1085;&#1080;&#1103;.xlsx" TargetMode="External"/><Relationship Id="rId1" Type="http://schemas.openxmlformats.org/officeDocument/2006/relationships/themeOverride" Target="../theme/themeOverride15.xml"/></Relationships>
</file>

<file path=word/charts/_rels/chart16.xml.rels><?xml version="1.0" encoding="UTF-8" standalone="yes"?>
<Relationships xmlns="http://schemas.openxmlformats.org/package/2006/relationships"><Relationship Id="rId2" Type="http://schemas.openxmlformats.org/officeDocument/2006/relationships/oleObject" Target="file:///C:\Users\Vladimir\Desktop\&#1044;&#1080;&#1089;&#1089;&#1077;&#1088;&#1090;&#1072;&#1094;&#1080;&#1103;\&#1040;&#1085;&#1072;&#1083;&#1080;&#1079;%20&#1072;&#1085;&#1082;&#1077;&#1090;&#1080;&#1088;&#1086;&#1074;&#1072;&#1085;&#1080;&#1103;.xlsx" TargetMode="External"/><Relationship Id="rId1" Type="http://schemas.openxmlformats.org/officeDocument/2006/relationships/themeOverride" Target="../theme/themeOverride16.xml"/></Relationships>
</file>

<file path=word/charts/_rels/chart17.xml.rels><?xml version="1.0" encoding="UTF-8" standalone="yes"?>
<Relationships xmlns="http://schemas.openxmlformats.org/package/2006/relationships"><Relationship Id="rId2" Type="http://schemas.openxmlformats.org/officeDocument/2006/relationships/oleObject" Target="file:///C:\Users\Vladimir\Desktop\&#1044;&#1080;&#1089;&#1089;&#1077;&#1088;&#1090;&#1072;&#1094;&#1080;&#1103;\&#1040;&#1085;&#1072;&#1083;&#1080;&#1079;%20&#1072;&#1085;&#1082;&#1077;&#1090;&#1080;&#1088;&#1086;&#1074;&#1072;&#1085;&#1080;&#1103;.xlsx" TargetMode="External"/><Relationship Id="rId1" Type="http://schemas.openxmlformats.org/officeDocument/2006/relationships/themeOverride" Target="../theme/themeOverride17.xml"/></Relationships>
</file>

<file path=word/charts/_rels/chart18.xml.rels><?xml version="1.0" encoding="UTF-8" standalone="yes"?>
<Relationships xmlns="http://schemas.openxmlformats.org/package/2006/relationships"><Relationship Id="rId2" Type="http://schemas.openxmlformats.org/officeDocument/2006/relationships/oleObject" Target="file:///C:\Users\Vladimir\Desktop\&#1044;&#1080;&#1089;&#1089;&#1077;&#1088;&#1090;&#1072;&#1094;&#1080;&#1103;\&#1040;&#1085;&#1072;&#1083;&#1080;&#1079;%20&#1072;&#1085;&#1082;&#1077;&#1090;&#1080;&#1088;&#1086;&#1074;&#1072;&#1085;&#1080;&#1103;.xlsx" TargetMode="External"/><Relationship Id="rId1" Type="http://schemas.openxmlformats.org/officeDocument/2006/relationships/themeOverride" Target="../theme/themeOverride18.xml"/></Relationships>
</file>

<file path=word/charts/_rels/chart19.xml.rels><?xml version="1.0" encoding="UTF-8" standalone="yes"?>
<Relationships xmlns="http://schemas.openxmlformats.org/package/2006/relationships"><Relationship Id="rId2" Type="http://schemas.openxmlformats.org/officeDocument/2006/relationships/oleObject" Target="file:///C:\Users\Vladimir\Desktop\&#1044;&#1080;&#1089;&#1089;&#1077;&#1088;&#1090;&#1072;&#1094;&#1080;&#1103;\&#1040;&#1085;&#1072;&#1083;&#1080;&#1079;%20&#1072;&#1085;&#1082;&#1077;&#1090;&#1080;&#1088;&#1086;&#1074;&#1072;&#1085;&#1080;&#1103;.xlsx" TargetMode="External"/><Relationship Id="rId1" Type="http://schemas.openxmlformats.org/officeDocument/2006/relationships/themeOverride" Target="../theme/themeOverride19.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Vladimir\Desktop\&#1044;&#1080;&#1089;&#1089;&#1077;&#1088;&#1090;&#1072;&#1094;&#1080;&#1103;\&#1058;&#1072;&#1073;&#1083;&#1080;&#1094;&#1072;%20&#1101;&#1087;&#1080;&#1076;&#1077;&#1084;&#1080;&#1086;&#1083;&#1086;&#1075;&#1080;&#1095;&#1077;&#1089;&#1082;&#1080;&#1093;%20&#1087;&#1088;&#1080;&#1079;&#1085;&#1072;&#1082;&#1086;&#1074;.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Vladimir\Desktop\&#1044;&#1080;&#1089;&#1089;&#1077;&#1088;&#1090;&#1072;&#1094;&#1080;&#1103;\&#1058;&#1072;&#1073;&#1083;&#1080;&#1094;&#1072;%20&#1101;&#1087;&#1080;&#1076;&#1077;&#1084;&#1080;&#1086;&#1083;&#1086;&#1075;&#1080;&#1095;&#1077;&#1089;&#1082;&#1080;&#1093;%20&#1087;&#1088;&#1080;&#1079;&#1085;&#1072;&#1082;&#1086;&#1074;.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Vladimir\Desktop\&#1044;&#1080;&#1089;&#1089;&#1077;&#1088;&#1090;&#1072;&#1094;&#1080;&#1103;\&#1058;&#1072;&#1073;&#1083;&#1080;&#1094;&#1072;%20&#1101;&#1087;&#1080;&#1076;&#1077;&#1084;&#1080;&#1086;&#1083;&#1086;&#1075;&#1080;&#1095;&#1077;&#1089;&#1082;&#1080;&#1093;%20&#1087;&#1088;&#1080;&#1079;&#1085;&#1072;&#1082;&#1086;&#1074;.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Vladimir\Desktop\&#1044;&#1080;&#1089;&#1089;&#1077;&#1088;&#1090;&#1072;&#1094;&#1080;&#1103;\&#1058;&#1072;&#1073;&#1083;&#1080;&#1094;&#1072;%20&#1101;&#1087;&#1080;&#1076;&#1077;&#1084;&#1080;&#1086;&#1083;&#1086;&#1075;&#1080;&#1095;&#1077;&#1089;&#1082;&#1080;&#1093;%20&#1087;&#1088;&#1080;&#1079;&#1085;&#1072;&#1082;&#1086;&#1074;.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Vladimir\Desktop\&#1044;&#1080;&#1089;&#1089;&#1077;&#1088;&#1090;&#1072;&#1094;&#1080;&#1103;\&#1058;&#1072;&#1073;&#1083;&#1080;&#1094;&#1072;%20&#1101;&#1087;&#1080;&#1076;&#1077;&#1084;&#1080;&#1086;&#1083;&#1086;&#1075;&#1080;&#1095;&#1077;&#1089;&#1082;&#1080;&#1093;%20&#1087;&#1088;&#1080;&#1079;&#1085;&#1072;&#1082;&#1086;&#1074;.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C:\Users\Vladimir\Desktop\&#1044;&#1080;&#1089;&#1089;&#1077;&#1088;&#1090;&#1072;&#1094;&#1080;&#1103;\&#1058;&#1072;&#1073;&#1083;&#1080;&#1094;&#1072;%20&#1101;&#1087;&#1080;&#1076;&#1077;&#1084;&#1080;&#1086;&#1083;&#1086;&#1075;&#1080;&#1095;&#1077;&#1089;&#1082;&#1080;&#1093;%20&#1087;&#1088;&#1080;&#1079;&#1085;&#1072;&#1082;&#1086;&#1074;.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C:\Users\Vladimir\Desktop\&#1044;&#1080;&#1089;&#1089;&#1077;&#1088;&#1090;&#1072;&#1094;&#1080;&#1103;\&#1058;&#1072;&#1073;&#1083;&#1080;&#1094;&#1072;%20&#1101;&#1087;&#1080;&#1076;&#1077;&#1084;&#1080;&#1086;&#1083;&#1086;&#1075;&#1080;&#1095;&#1077;&#1089;&#1082;&#1080;&#1093;%20&#1087;&#1088;&#1080;&#1079;&#1085;&#1072;&#1082;&#1086;&#1074;.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file:///C:\Users\Vladimir\Desktop\&#1044;&#1080;&#1089;&#1089;&#1077;&#1088;&#1090;&#1072;&#1094;&#1080;&#1103;\&#1040;&#1085;&#1072;&#1083;&#1080;&#1079;%20&#1072;&#1085;&#1082;&#1077;&#1090;&#1080;&#1088;&#1086;&#1074;&#1072;&#1085;&#1080;&#1103;.xlsx"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marker>
            <c:symbol val="none"/>
          </c:marker>
          <c:dLbls>
            <c:dLbl>
              <c:idx val="0"/>
              <c:numFmt formatCode="#,##0.00" sourceLinked="0"/>
              <c:spPr/>
              <c:txPr>
                <a:bodyPr/>
                <a:lstStyle/>
                <a:p>
                  <a:pPr>
                    <a:defRPr/>
                  </a:pPr>
                  <a:endParaRPr lang="ru-RU"/>
                </a:p>
              </c:txPr>
              <c:dLblPos val="t"/>
              <c:showLegendKey val="0"/>
              <c:showVal val="1"/>
              <c:showCatName val="0"/>
              <c:showSerName val="0"/>
              <c:showPercent val="0"/>
              <c:showBubbleSize val="0"/>
              <c:extLst>
                <c:ext xmlns:c16="http://schemas.microsoft.com/office/drawing/2014/chart" uri="{C3380CC4-5D6E-409C-BE32-E72D297353CC}">
                  <c16:uniqueId val="{00000000-3F52-4CA9-8D0A-B9CC6C130C96}"/>
                </c:ext>
              </c:extLst>
            </c:dLbl>
            <c:dLbl>
              <c:idx val="1"/>
              <c:layout>
                <c:manualLayout>
                  <c:x val="-5.8604330708661417E-2"/>
                  <c:y val="-8.3807961504811901E-2"/>
                </c:manualLayout>
              </c:layout>
              <c:numFmt formatCode="#,##0.00" sourceLinked="0"/>
              <c:spPr/>
              <c:txPr>
                <a:bodyPr/>
                <a:lstStyle/>
                <a:p>
                  <a:pPr>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F52-4CA9-8D0A-B9CC6C130C96}"/>
                </c:ext>
              </c:extLst>
            </c:dLbl>
            <c:dLbl>
              <c:idx val="2"/>
              <c:layout>
                <c:manualLayout>
                  <c:x val="-7.5270997375328136E-2"/>
                  <c:y val="-6.9919072615923006E-2"/>
                </c:manualLayout>
              </c:layout>
              <c:numFmt formatCode="#,##0.00" sourceLinked="0"/>
              <c:spPr/>
              <c:txPr>
                <a:bodyPr/>
                <a:lstStyle/>
                <a:p>
                  <a:pPr>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F52-4CA9-8D0A-B9CC6C130C96}"/>
                </c:ext>
              </c:extLst>
            </c:dLbl>
            <c:dLbl>
              <c:idx val="3"/>
              <c:layout>
                <c:manualLayout>
                  <c:x val="-5.8604330708661417E-2"/>
                  <c:y val="-0.10232648002333042"/>
                </c:manualLayout>
              </c:layout>
              <c:numFmt formatCode="#,##0.00" sourceLinked="0"/>
              <c:spPr/>
              <c:txPr>
                <a:bodyPr/>
                <a:lstStyle/>
                <a:p>
                  <a:pPr>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F52-4CA9-8D0A-B9CC6C130C96}"/>
                </c:ext>
              </c:extLst>
            </c:dLbl>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Лист1!$O$1:$S$1</c:f>
              <c:strCache>
                <c:ptCount val="5"/>
                <c:pt idx="0">
                  <c:v>Август</c:v>
                </c:pt>
                <c:pt idx="1">
                  <c:v>Сентябрь</c:v>
                </c:pt>
                <c:pt idx="2">
                  <c:v>Октябрь</c:v>
                </c:pt>
                <c:pt idx="3">
                  <c:v>Ноябрь</c:v>
                </c:pt>
                <c:pt idx="4">
                  <c:v>Декабрь</c:v>
                </c:pt>
              </c:strCache>
            </c:strRef>
          </c:cat>
          <c:val>
            <c:numRef>
              <c:f>Лист1!$O$2:$S$2</c:f>
              <c:numCache>
                <c:formatCode>General</c:formatCode>
                <c:ptCount val="5"/>
                <c:pt idx="0">
                  <c:v>8.4967320261437909</c:v>
                </c:pt>
                <c:pt idx="1">
                  <c:v>5.7189542483660132</c:v>
                </c:pt>
                <c:pt idx="2">
                  <c:v>4.4117647058823533</c:v>
                </c:pt>
                <c:pt idx="3">
                  <c:v>0.65359477124183007</c:v>
                </c:pt>
                <c:pt idx="4">
                  <c:v>0</c:v>
                </c:pt>
              </c:numCache>
            </c:numRef>
          </c:val>
          <c:smooth val="0"/>
          <c:extLst>
            <c:ext xmlns:c16="http://schemas.microsoft.com/office/drawing/2014/chart" uri="{C3380CC4-5D6E-409C-BE32-E72D297353CC}">
              <c16:uniqueId val="{00000004-3F52-4CA9-8D0A-B9CC6C130C96}"/>
            </c:ext>
          </c:extLst>
        </c:ser>
        <c:dLbls>
          <c:dLblPos val="t"/>
          <c:showLegendKey val="0"/>
          <c:showVal val="1"/>
          <c:showCatName val="0"/>
          <c:showSerName val="0"/>
          <c:showPercent val="0"/>
          <c:showBubbleSize val="0"/>
        </c:dLbls>
        <c:smooth val="0"/>
        <c:axId val="348157872"/>
        <c:axId val="348154344"/>
      </c:lineChart>
      <c:catAx>
        <c:axId val="348157872"/>
        <c:scaling>
          <c:orientation val="minMax"/>
        </c:scaling>
        <c:delete val="0"/>
        <c:axPos val="b"/>
        <c:numFmt formatCode="General" sourceLinked="0"/>
        <c:majorTickMark val="out"/>
        <c:minorTickMark val="none"/>
        <c:tickLblPos val="nextTo"/>
        <c:crossAx val="348154344"/>
        <c:crosses val="autoZero"/>
        <c:auto val="1"/>
        <c:lblAlgn val="ctr"/>
        <c:lblOffset val="100"/>
        <c:noMultiLvlLbl val="0"/>
      </c:catAx>
      <c:valAx>
        <c:axId val="348154344"/>
        <c:scaling>
          <c:orientation val="minMax"/>
        </c:scaling>
        <c:delete val="0"/>
        <c:axPos val="l"/>
        <c:numFmt formatCode="General" sourceLinked="1"/>
        <c:majorTickMark val="out"/>
        <c:minorTickMark val="none"/>
        <c:tickLblPos val="nextTo"/>
        <c:crossAx val="348157872"/>
        <c:crosses val="autoZero"/>
        <c:crossBetween val="between"/>
      </c:valAx>
    </c:plotArea>
    <c:plotVisOnly val="1"/>
    <c:dispBlanksAs val="gap"/>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floor>
    <c:sideWall>
      <c:thickness val="0"/>
    </c:sideWall>
    <c:backWall>
      <c:thickness val="0"/>
    </c:backWall>
    <c:plotArea>
      <c:layout>
        <c:manualLayout>
          <c:layoutTarget val="inner"/>
          <c:xMode val="edge"/>
          <c:yMode val="edge"/>
          <c:x val="0.10402777777777779"/>
          <c:y val="0.10879629629629629"/>
          <c:w val="0.65639020122484693"/>
          <c:h val="0.77314814814814814"/>
        </c:manualLayout>
      </c:layout>
      <c:pie3D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Возраст!$D$3:$I$3</c:f>
              <c:strCache>
                <c:ptCount val="6"/>
                <c:pt idx="0">
                  <c:v>18-19 лет</c:v>
                </c:pt>
                <c:pt idx="1">
                  <c:v>20-29 лет</c:v>
                </c:pt>
                <c:pt idx="2">
                  <c:v>30-39 лет</c:v>
                </c:pt>
                <c:pt idx="3">
                  <c:v>40-49 лет</c:v>
                </c:pt>
                <c:pt idx="4">
                  <c:v>50-59 лет</c:v>
                </c:pt>
                <c:pt idx="5">
                  <c:v>60-69 лет </c:v>
                </c:pt>
              </c:strCache>
            </c:strRef>
          </c:cat>
          <c:val>
            <c:numRef>
              <c:f>Возраст!$D$4:$I$4</c:f>
              <c:numCache>
                <c:formatCode>General</c:formatCode>
                <c:ptCount val="6"/>
                <c:pt idx="0">
                  <c:v>3</c:v>
                </c:pt>
                <c:pt idx="1">
                  <c:v>34</c:v>
                </c:pt>
                <c:pt idx="2">
                  <c:v>28</c:v>
                </c:pt>
                <c:pt idx="3">
                  <c:v>18</c:v>
                </c:pt>
                <c:pt idx="4">
                  <c:v>9</c:v>
                </c:pt>
                <c:pt idx="5">
                  <c:v>8</c:v>
                </c:pt>
              </c:numCache>
            </c:numRef>
          </c:val>
          <c:extLst>
            <c:ext xmlns:c16="http://schemas.microsoft.com/office/drawing/2014/chart" uri="{C3380CC4-5D6E-409C-BE32-E72D297353CC}">
              <c16:uniqueId val="{00000000-C02A-AA40-820B-8B0649488589}"/>
            </c:ext>
          </c:extLst>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Лист1!$C$4:$G$4</c:f>
              <c:strCache>
                <c:ptCount val="5"/>
                <c:pt idx="0">
                  <c:v>Медицинские маски</c:v>
                </c:pt>
                <c:pt idx="1">
                  <c:v>Медицинские перчатки</c:v>
                </c:pt>
                <c:pt idx="2">
                  <c:v>Защитные очки</c:v>
                </c:pt>
                <c:pt idx="3">
                  <c:v>Медицинские респираторы </c:v>
                </c:pt>
                <c:pt idx="4">
                  <c:v>Другое</c:v>
                </c:pt>
              </c:strCache>
            </c:strRef>
          </c:cat>
          <c:val>
            <c:numRef>
              <c:f>Лист1!$C$5:$G$5</c:f>
              <c:numCache>
                <c:formatCode>General</c:formatCode>
                <c:ptCount val="5"/>
                <c:pt idx="0">
                  <c:v>99</c:v>
                </c:pt>
                <c:pt idx="1">
                  <c:v>22</c:v>
                </c:pt>
                <c:pt idx="2">
                  <c:v>1</c:v>
                </c:pt>
                <c:pt idx="3">
                  <c:v>0</c:v>
                </c:pt>
                <c:pt idx="4">
                  <c:v>2</c:v>
                </c:pt>
              </c:numCache>
            </c:numRef>
          </c:val>
          <c:extLst>
            <c:ext xmlns:c16="http://schemas.microsoft.com/office/drawing/2014/chart" uri="{C3380CC4-5D6E-409C-BE32-E72D297353CC}">
              <c16:uniqueId val="{00000000-2805-4F6E-9E37-FB1622BE1FF4}"/>
            </c:ext>
          </c:extLst>
        </c:ser>
        <c:dLbls>
          <c:showLegendKey val="0"/>
          <c:showVal val="0"/>
          <c:showCatName val="0"/>
          <c:showSerName val="0"/>
          <c:showPercent val="0"/>
          <c:showBubbleSize val="0"/>
        </c:dLbls>
        <c:gapWidth val="150"/>
        <c:shape val="box"/>
        <c:axId val="347844992"/>
        <c:axId val="347845384"/>
        <c:axId val="0"/>
      </c:bar3DChart>
      <c:catAx>
        <c:axId val="347844992"/>
        <c:scaling>
          <c:orientation val="minMax"/>
        </c:scaling>
        <c:delete val="0"/>
        <c:axPos val="b"/>
        <c:title>
          <c:tx>
            <c:rich>
              <a:bodyPr/>
              <a:lstStyle/>
              <a:p>
                <a:pPr>
                  <a:defRPr/>
                </a:pPr>
                <a:r>
                  <a:rPr lang="ru-RU"/>
                  <a:t>Виды</a:t>
                </a:r>
                <a:r>
                  <a:rPr lang="ru-RU" baseline="0"/>
                  <a:t> СИЗ</a:t>
                </a:r>
                <a:endParaRPr lang="ru-RU"/>
              </a:p>
            </c:rich>
          </c:tx>
          <c:overlay val="0"/>
        </c:title>
        <c:numFmt formatCode="General" sourceLinked="0"/>
        <c:majorTickMark val="none"/>
        <c:minorTickMark val="none"/>
        <c:tickLblPos val="nextTo"/>
        <c:crossAx val="347845384"/>
        <c:crosses val="autoZero"/>
        <c:auto val="1"/>
        <c:lblAlgn val="ctr"/>
        <c:lblOffset val="100"/>
        <c:noMultiLvlLbl val="0"/>
      </c:catAx>
      <c:valAx>
        <c:axId val="347845384"/>
        <c:scaling>
          <c:orientation val="minMax"/>
        </c:scaling>
        <c:delete val="1"/>
        <c:axPos val="l"/>
        <c:numFmt formatCode="General" sourceLinked="1"/>
        <c:majorTickMark val="out"/>
        <c:minorTickMark val="none"/>
        <c:tickLblPos val="nextTo"/>
        <c:crossAx val="347844992"/>
        <c:crosses val="autoZero"/>
        <c:crossBetween val="between"/>
      </c:valAx>
    </c:plotArea>
    <c:plotVisOnly val="1"/>
    <c:dispBlanksAs val="gap"/>
    <c:showDLblsOverMax val="0"/>
  </c:chart>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floor>
    <c:sideWall>
      <c:thickness val="0"/>
    </c:sideWall>
    <c:backWall>
      <c:thickness val="0"/>
    </c:backWall>
    <c:plotArea>
      <c:layout/>
      <c:pie3D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Лист2!$E$4:$H$4</c:f>
              <c:strCache>
                <c:ptCount val="4"/>
                <c:pt idx="0">
                  <c:v>Медицинская одноразовая маска</c:v>
                </c:pt>
                <c:pt idx="1">
                  <c:v>Многоразовая маска</c:v>
                </c:pt>
                <c:pt idx="2">
                  <c:v> Как одноразовые, так и многоразовые маски</c:v>
                </c:pt>
                <c:pt idx="3">
                  <c:v>Не используют маску </c:v>
                </c:pt>
              </c:strCache>
            </c:strRef>
          </c:cat>
          <c:val>
            <c:numRef>
              <c:f>Лист2!$E$5:$H$5</c:f>
              <c:numCache>
                <c:formatCode>General</c:formatCode>
                <c:ptCount val="4"/>
                <c:pt idx="0">
                  <c:v>42</c:v>
                </c:pt>
                <c:pt idx="1">
                  <c:v>10</c:v>
                </c:pt>
                <c:pt idx="2">
                  <c:v>47</c:v>
                </c:pt>
                <c:pt idx="3">
                  <c:v>1</c:v>
                </c:pt>
              </c:numCache>
            </c:numRef>
          </c:val>
          <c:extLst>
            <c:ext xmlns:c16="http://schemas.microsoft.com/office/drawing/2014/chart" uri="{C3380CC4-5D6E-409C-BE32-E72D297353CC}">
              <c16:uniqueId val="{00000000-6D38-4366-8958-F509A7B332F7}"/>
            </c:ext>
          </c:extLst>
        </c:ser>
        <c:dLbls>
          <c:showLegendKey val="0"/>
          <c:showVal val="0"/>
          <c:showCatName val="0"/>
          <c:showSerName val="0"/>
          <c:showPercent val="1"/>
          <c:showBubbleSize val="0"/>
          <c:showLeaderLines val="1"/>
        </c:dLbls>
      </c:pie3DChart>
    </c:plotArea>
    <c:legend>
      <c:legendPos val="t"/>
      <c:overlay val="0"/>
    </c:legend>
    <c:plotVisOnly val="1"/>
    <c:dispBlanksAs val="gap"/>
    <c:showDLblsOverMax val="0"/>
  </c:chart>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Лист3!$B$4:$I$4</c:f>
              <c:strCache>
                <c:ptCount val="8"/>
                <c:pt idx="0">
                  <c:v> Магазины/торговые дома</c:v>
                </c:pt>
                <c:pt idx="1">
                  <c:v>Аптеки</c:v>
                </c:pt>
                <c:pt idx="2">
                  <c:v>Медицинские учреждения</c:v>
                </c:pt>
                <c:pt idx="3">
                  <c:v>Общественный транспорт</c:v>
                </c:pt>
                <c:pt idx="4">
                  <c:v>Образовательные учреждения</c:v>
                </c:pt>
                <c:pt idx="5">
                  <c:v>Места общественного питания</c:v>
                </c:pt>
                <c:pt idx="6">
                  <c:v>На улице</c:v>
                </c:pt>
                <c:pt idx="7">
                  <c:v>Другое</c:v>
                </c:pt>
              </c:strCache>
            </c:strRef>
          </c:cat>
          <c:val>
            <c:numRef>
              <c:f>Лист3!$B$5:$I$5</c:f>
              <c:numCache>
                <c:formatCode>General</c:formatCode>
                <c:ptCount val="8"/>
                <c:pt idx="0">
                  <c:v>91</c:v>
                </c:pt>
                <c:pt idx="1">
                  <c:v>78</c:v>
                </c:pt>
                <c:pt idx="2">
                  <c:v>78</c:v>
                </c:pt>
                <c:pt idx="3">
                  <c:v>74</c:v>
                </c:pt>
                <c:pt idx="4">
                  <c:v>50</c:v>
                </c:pt>
                <c:pt idx="5">
                  <c:v>44</c:v>
                </c:pt>
                <c:pt idx="6">
                  <c:v>15</c:v>
                </c:pt>
                <c:pt idx="7">
                  <c:v>4</c:v>
                </c:pt>
              </c:numCache>
            </c:numRef>
          </c:val>
          <c:extLst>
            <c:ext xmlns:c16="http://schemas.microsoft.com/office/drawing/2014/chart" uri="{C3380CC4-5D6E-409C-BE32-E72D297353CC}">
              <c16:uniqueId val="{00000000-BF36-4293-BACE-3178AC13E15D}"/>
            </c:ext>
          </c:extLst>
        </c:ser>
        <c:dLbls>
          <c:showLegendKey val="0"/>
          <c:showVal val="1"/>
          <c:showCatName val="0"/>
          <c:showSerName val="0"/>
          <c:showPercent val="0"/>
          <c:showBubbleSize val="0"/>
        </c:dLbls>
        <c:gapWidth val="75"/>
        <c:shape val="box"/>
        <c:axId val="356498384"/>
        <c:axId val="356498776"/>
        <c:axId val="0"/>
      </c:bar3DChart>
      <c:catAx>
        <c:axId val="356498384"/>
        <c:scaling>
          <c:orientation val="minMax"/>
        </c:scaling>
        <c:delete val="0"/>
        <c:axPos val="b"/>
        <c:numFmt formatCode="General" sourceLinked="0"/>
        <c:majorTickMark val="none"/>
        <c:minorTickMark val="none"/>
        <c:tickLblPos val="nextTo"/>
        <c:crossAx val="356498776"/>
        <c:crosses val="autoZero"/>
        <c:auto val="1"/>
        <c:lblAlgn val="ctr"/>
        <c:lblOffset val="100"/>
        <c:noMultiLvlLbl val="0"/>
      </c:catAx>
      <c:valAx>
        <c:axId val="356498776"/>
        <c:scaling>
          <c:orientation val="minMax"/>
        </c:scaling>
        <c:delete val="1"/>
        <c:axPos val="l"/>
        <c:numFmt formatCode="General" sourceLinked="1"/>
        <c:majorTickMark val="none"/>
        <c:minorTickMark val="none"/>
        <c:tickLblPos val="nextTo"/>
        <c:crossAx val="356498384"/>
        <c:crosses val="autoZero"/>
        <c:crossBetween val="between"/>
      </c:valAx>
    </c:plotArea>
    <c:plotVisOnly val="1"/>
    <c:dispBlanksAs val="gap"/>
    <c:showDLblsOverMax val="0"/>
  </c:chart>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floor>
    <c:sideWall>
      <c:thickness val="0"/>
    </c:sideWall>
    <c:backWall>
      <c:thickness val="0"/>
    </c:backWall>
    <c:plotArea>
      <c:layout/>
      <c:pie3D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Лист4!$B$4:$F$4</c:f>
              <c:strCache>
                <c:ptCount val="5"/>
                <c:pt idx="0">
                  <c:v>Каждые 2-3 часа</c:v>
                </c:pt>
                <c:pt idx="1">
                  <c:v> Каждые 5-6 часов</c:v>
                </c:pt>
                <c:pt idx="2">
                  <c:v>1 раз в день</c:v>
                </c:pt>
                <c:pt idx="3">
                  <c:v>Несколько раз в неделю</c:v>
                </c:pt>
                <c:pt idx="4">
                  <c:v>Свой вариант </c:v>
                </c:pt>
              </c:strCache>
            </c:strRef>
          </c:cat>
          <c:val>
            <c:numRef>
              <c:f>Лист4!$B$5:$F$5</c:f>
              <c:numCache>
                <c:formatCode>General</c:formatCode>
                <c:ptCount val="5"/>
                <c:pt idx="0">
                  <c:v>24</c:v>
                </c:pt>
                <c:pt idx="1">
                  <c:v>12</c:v>
                </c:pt>
                <c:pt idx="2">
                  <c:v>34</c:v>
                </c:pt>
                <c:pt idx="3">
                  <c:v>26</c:v>
                </c:pt>
                <c:pt idx="4">
                  <c:v>4</c:v>
                </c:pt>
              </c:numCache>
            </c:numRef>
          </c:val>
          <c:extLst>
            <c:ext xmlns:c16="http://schemas.microsoft.com/office/drawing/2014/chart" uri="{C3380CC4-5D6E-409C-BE32-E72D297353CC}">
              <c16:uniqueId val="{00000000-DD4C-430E-A58A-770E8D2CAC96}"/>
            </c:ext>
          </c:extLst>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floor>
    <c:sideWall>
      <c:thickness val="0"/>
    </c:sideWall>
    <c:backWall>
      <c:thickness val="0"/>
    </c:backWall>
    <c:plotArea>
      <c:layout/>
      <c:pie3D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Лист5!$C$4:$F$4</c:f>
              <c:strCache>
                <c:ptCount val="4"/>
                <c:pt idx="0">
                  <c:v>Несколько раз в день</c:v>
                </c:pt>
                <c:pt idx="1">
                  <c:v>1 раз в день</c:v>
                </c:pt>
                <c:pt idx="2">
                  <c:v>Только при входе в общественные места</c:v>
                </c:pt>
                <c:pt idx="3">
                  <c:v>Не используют</c:v>
                </c:pt>
              </c:strCache>
            </c:strRef>
          </c:cat>
          <c:val>
            <c:numRef>
              <c:f>Лист5!$C$5:$F$5</c:f>
              <c:numCache>
                <c:formatCode>General</c:formatCode>
                <c:ptCount val="4"/>
                <c:pt idx="0">
                  <c:v>54</c:v>
                </c:pt>
                <c:pt idx="1">
                  <c:v>8</c:v>
                </c:pt>
                <c:pt idx="2">
                  <c:v>34</c:v>
                </c:pt>
                <c:pt idx="3">
                  <c:v>4</c:v>
                </c:pt>
              </c:numCache>
            </c:numRef>
          </c:val>
          <c:extLst>
            <c:ext xmlns:c16="http://schemas.microsoft.com/office/drawing/2014/chart" uri="{C3380CC4-5D6E-409C-BE32-E72D297353CC}">
              <c16:uniqueId val="{00000000-4D0D-45DE-9F38-86F6FC61D974}"/>
            </c:ext>
          </c:extLst>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floor>
    <c:sideWall>
      <c:thickness val="0"/>
    </c:sideWall>
    <c:backWall>
      <c:thickness val="0"/>
    </c:backWall>
    <c:plotArea>
      <c:layout/>
      <c:pie3D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Лист6!$C$4:$E$4</c:f>
              <c:strCache>
                <c:ptCount val="3"/>
                <c:pt idx="0">
                  <c:v>Соблюдают</c:v>
                </c:pt>
                <c:pt idx="1">
                  <c:v>Иногда</c:v>
                </c:pt>
                <c:pt idx="2">
                  <c:v>Не соблюдают</c:v>
                </c:pt>
              </c:strCache>
            </c:strRef>
          </c:cat>
          <c:val>
            <c:numRef>
              <c:f>Лист6!$C$5:$E$5</c:f>
              <c:numCache>
                <c:formatCode>General</c:formatCode>
                <c:ptCount val="3"/>
                <c:pt idx="0">
                  <c:v>50</c:v>
                </c:pt>
                <c:pt idx="1">
                  <c:v>44</c:v>
                </c:pt>
                <c:pt idx="2">
                  <c:v>6</c:v>
                </c:pt>
              </c:numCache>
            </c:numRef>
          </c:val>
          <c:extLst>
            <c:ext xmlns:c16="http://schemas.microsoft.com/office/drawing/2014/chart" uri="{C3380CC4-5D6E-409C-BE32-E72D297353CC}">
              <c16:uniqueId val="{00000000-29B9-406A-A1A2-2414D0827BFF}"/>
            </c:ext>
          </c:extLst>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floor>
    <c:sideWall>
      <c:thickness val="0"/>
    </c:sideWall>
    <c:backWall>
      <c:thickness val="0"/>
    </c:backWall>
    <c:plotArea>
      <c:layout/>
      <c:pie3D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Лист7!$C$4:$D$4</c:f>
              <c:strCache>
                <c:ptCount val="2"/>
                <c:pt idx="0">
                  <c:v>Обращаются</c:v>
                </c:pt>
                <c:pt idx="1">
                  <c:v>Не обращаются</c:v>
                </c:pt>
              </c:strCache>
            </c:strRef>
          </c:cat>
          <c:val>
            <c:numRef>
              <c:f>Лист7!$C$5:$D$5</c:f>
              <c:numCache>
                <c:formatCode>General</c:formatCode>
                <c:ptCount val="2"/>
                <c:pt idx="0">
                  <c:v>60</c:v>
                </c:pt>
                <c:pt idx="1">
                  <c:v>40</c:v>
                </c:pt>
              </c:numCache>
            </c:numRef>
          </c:val>
          <c:extLst>
            <c:ext xmlns:c16="http://schemas.microsoft.com/office/drawing/2014/chart" uri="{C3380CC4-5D6E-409C-BE32-E72D297353CC}">
              <c16:uniqueId val="{00000000-3135-451D-A339-50DF8FDFE8EB}"/>
            </c:ext>
          </c:extLst>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dLbl>
              <c:idx val="0"/>
              <c:layout>
                <c:manualLayout>
                  <c:x val="7.4074074074073617E-3"/>
                  <c:y val="-1.24817973788225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1C2-4B6D-9E50-30CD108EB68E}"/>
                </c:ext>
              </c:extLst>
            </c:dLbl>
            <c:dLbl>
              <c:idx val="1"/>
              <c:layout>
                <c:manualLayout>
                  <c:x val="1.481481481481477E-2"/>
                  <c:y val="-1.24817973788225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1C2-4B6D-9E50-30CD108EB68E}"/>
                </c:ext>
              </c:extLst>
            </c:dLbl>
            <c:dLbl>
              <c:idx val="2"/>
              <c:layout>
                <c:manualLayout>
                  <c:x val="1.2345679012345678E-2"/>
                  <c:y val="-1.24817973788225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1C2-4B6D-9E50-30CD108EB68E}"/>
                </c:ext>
              </c:extLst>
            </c:dLbl>
            <c:dLbl>
              <c:idx val="3"/>
              <c:layout>
                <c:manualLayout>
                  <c:x val="1.4814814814814815E-2"/>
                  <c:y val="-8.321198252548369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1C2-4B6D-9E50-30CD108EB68E}"/>
                </c:ext>
              </c:extLst>
            </c:dLbl>
            <c:dLbl>
              <c:idx val="4"/>
              <c:layout>
                <c:manualLayout>
                  <c:x val="1.7283950617283949E-2"/>
                  <c:y val="-1.24817973788225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1C2-4B6D-9E50-30CD108EB68E}"/>
                </c:ext>
              </c:extLst>
            </c:dLbl>
            <c:dLbl>
              <c:idx val="5"/>
              <c:layout>
                <c:manualLayout>
                  <c:x val="1.2345679012345678E-2"/>
                  <c:y val="-2.08029956313709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1C2-4B6D-9E50-30CD108EB68E}"/>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Лист8!$B$4:$G$4</c:f>
              <c:strCache>
                <c:ptCount val="6"/>
                <c:pt idx="0">
                  <c:v>Ношение медицинских масок</c:v>
                </c:pt>
                <c:pt idx="1">
                  <c:v>Ношение медицинских перчаток</c:v>
                </c:pt>
                <c:pt idx="2">
                  <c:v>Использование антисептика</c:v>
                </c:pt>
                <c:pt idx="3">
                  <c:v>Частое мытьё рук</c:v>
                </c:pt>
                <c:pt idx="4">
                  <c:v>Соблюдение социальной дистанции</c:v>
                </c:pt>
                <c:pt idx="5">
                  <c:v>Другое</c:v>
                </c:pt>
              </c:strCache>
            </c:strRef>
          </c:cat>
          <c:val>
            <c:numRef>
              <c:f>Лист8!$B$5:$G$5</c:f>
              <c:numCache>
                <c:formatCode>General</c:formatCode>
                <c:ptCount val="6"/>
                <c:pt idx="0">
                  <c:v>66</c:v>
                </c:pt>
                <c:pt idx="1">
                  <c:v>32</c:v>
                </c:pt>
                <c:pt idx="2">
                  <c:v>60</c:v>
                </c:pt>
                <c:pt idx="3">
                  <c:v>70</c:v>
                </c:pt>
                <c:pt idx="4">
                  <c:v>65</c:v>
                </c:pt>
                <c:pt idx="5">
                  <c:v>10</c:v>
                </c:pt>
              </c:numCache>
            </c:numRef>
          </c:val>
          <c:extLst>
            <c:ext xmlns:c16="http://schemas.microsoft.com/office/drawing/2014/chart" uri="{C3380CC4-5D6E-409C-BE32-E72D297353CC}">
              <c16:uniqueId val="{00000006-01C2-4B6D-9E50-30CD108EB68E}"/>
            </c:ext>
          </c:extLst>
        </c:ser>
        <c:dLbls>
          <c:showLegendKey val="0"/>
          <c:showVal val="1"/>
          <c:showCatName val="0"/>
          <c:showSerName val="0"/>
          <c:showPercent val="0"/>
          <c:showBubbleSize val="0"/>
        </c:dLbls>
        <c:gapWidth val="75"/>
        <c:shape val="box"/>
        <c:axId val="343570440"/>
        <c:axId val="343576712"/>
        <c:axId val="0"/>
      </c:bar3DChart>
      <c:catAx>
        <c:axId val="343570440"/>
        <c:scaling>
          <c:orientation val="minMax"/>
        </c:scaling>
        <c:delete val="0"/>
        <c:axPos val="b"/>
        <c:numFmt formatCode="General" sourceLinked="0"/>
        <c:majorTickMark val="none"/>
        <c:minorTickMark val="none"/>
        <c:tickLblPos val="nextTo"/>
        <c:crossAx val="343576712"/>
        <c:crosses val="autoZero"/>
        <c:auto val="1"/>
        <c:lblAlgn val="ctr"/>
        <c:lblOffset val="100"/>
        <c:noMultiLvlLbl val="0"/>
      </c:catAx>
      <c:valAx>
        <c:axId val="343576712"/>
        <c:scaling>
          <c:orientation val="minMax"/>
        </c:scaling>
        <c:delete val="0"/>
        <c:axPos val="l"/>
        <c:numFmt formatCode="General" sourceLinked="1"/>
        <c:majorTickMark val="none"/>
        <c:minorTickMark val="none"/>
        <c:tickLblPos val="nextTo"/>
        <c:crossAx val="343570440"/>
        <c:crosses val="autoZero"/>
        <c:crossBetween val="between"/>
      </c:valAx>
    </c:plotArea>
    <c:plotVisOnly val="1"/>
    <c:dispBlanksAs val="gap"/>
    <c:showDLblsOverMax val="0"/>
  </c:chart>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manualLayout>
          <c:layoutTarget val="inner"/>
          <c:xMode val="edge"/>
          <c:yMode val="edge"/>
          <c:x val="0.16789617206940041"/>
          <c:y val="4.2295213098362705E-2"/>
          <c:w val="0.79757746190817058"/>
          <c:h val="0.49769710876686352"/>
        </c:manualLayout>
      </c:layout>
      <c:bar3DChart>
        <c:barDir val="col"/>
        <c:grouping val="clustered"/>
        <c:varyColors val="0"/>
        <c:ser>
          <c:idx val="0"/>
          <c:order val="0"/>
          <c:invertIfNegative val="0"/>
          <c:dLbls>
            <c:dLbl>
              <c:idx val="0"/>
              <c:layout>
                <c:manualLayout>
                  <c:x val="1.0822510822510782E-2"/>
                  <c:y val="-9.523809523809524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D7A-4493-B16F-C05C338742E3}"/>
                </c:ext>
              </c:extLst>
            </c:dLbl>
            <c:dLbl>
              <c:idx val="1"/>
              <c:layout>
                <c:manualLayout>
                  <c:x val="6.493506493506454E-3"/>
                  <c:y val="-1.26984126984127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D7A-4493-B16F-C05C338742E3}"/>
                </c:ext>
              </c:extLst>
            </c:dLbl>
            <c:dLbl>
              <c:idx val="2"/>
              <c:layout>
                <c:manualLayout>
                  <c:x val="6.4935064935064939E-3"/>
                  <c:y val="-3.174603174603174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D7A-4493-B16F-C05C338742E3}"/>
                </c:ext>
              </c:extLst>
            </c:dLbl>
            <c:dLbl>
              <c:idx val="3"/>
              <c:layout>
                <c:manualLayout>
                  <c:x val="8.658008658008658E-3"/>
                  <c:y val="-3.174603174603174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D7A-4493-B16F-C05C338742E3}"/>
                </c:ext>
              </c:extLst>
            </c:dLbl>
            <c:dLbl>
              <c:idx val="4"/>
              <c:layout>
                <c:manualLayout>
                  <c:x val="4.329004329004329E-3"/>
                  <c:y val="-9.523809523809524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D7A-4493-B16F-C05C338742E3}"/>
                </c:ext>
              </c:extLst>
            </c:dLbl>
            <c:dLbl>
              <c:idx val="5"/>
              <c:layout>
                <c:manualLayout>
                  <c:x val="8.6580086580085782E-3"/>
                  <c:y val="-2.9100192932617129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D7A-4493-B16F-C05C338742E3}"/>
                </c:ext>
              </c:extLst>
            </c:dLbl>
            <c:dLbl>
              <c:idx val="6"/>
              <c:layout>
                <c:manualLayout>
                  <c:x val="6.4935064935064939E-3"/>
                  <c:y val="-9.523809523809524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D7A-4493-B16F-C05C338742E3}"/>
                </c:ext>
              </c:extLst>
            </c:dLbl>
            <c:dLbl>
              <c:idx val="7"/>
              <c:layout>
                <c:manualLayout>
                  <c:x val="8.658008658008658E-3"/>
                  <c:y val="-9.523809523809581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D7A-4493-B16F-C05C338742E3}"/>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Лист9!$B$3:$I$3</c:f>
              <c:strCache>
                <c:ptCount val="8"/>
                <c:pt idx="0">
                  <c:v>Перевод на дистанционное (-ую) обучение/работу</c:v>
                </c:pt>
                <c:pt idx="1">
                  <c:v>Тестирование на Covid-19  всех прибывших из-за границы</c:v>
                </c:pt>
                <c:pt idx="2">
                  <c:v>Закрытие развлекательных учреждений</c:v>
                </c:pt>
                <c:pt idx="3">
                  <c:v>Ограничение работы торговых домов</c:v>
                </c:pt>
                <c:pt idx="4">
                  <c:v>Установка блокпостов на границах областей/городов</c:v>
                </c:pt>
                <c:pt idx="5">
                  <c:v>Измерение температуры при входе в общественные места</c:v>
                </c:pt>
                <c:pt idx="6">
                  <c:v>Ограничение посещений салонов красоты</c:v>
                </c:pt>
                <c:pt idx="7">
                  <c:v>Другое</c:v>
                </c:pt>
              </c:strCache>
            </c:strRef>
          </c:cat>
          <c:val>
            <c:numRef>
              <c:f>Лист9!$B$4:$I$4</c:f>
              <c:numCache>
                <c:formatCode>General</c:formatCode>
                <c:ptCount val="8"/>
                <c:pt idx="0">
                  <c:v>50</c:v>
                </c:pt>
                <c:pt idx="1">
                  <c:v>73</c:v>
                </c:pt>
                <c:pt idx="2">
                  <c:v>43</c:v>
                </c:pt>
                <c:pt idx="3">
                  <c:v>33</c:v>
                </c:pt>
                <c:pt idx="4">
                  <c:v>23</c:v>
                </c:pt>
                <c:pt idx="5">
                  <c:v>44</c:v>
                </c:pt>
                <c:pt idx="6">
                  <c:v>19</c:v>
                </c:pt>
                <c:pt idx="7">
                  <c:v>6</c:v>
                </c:pt>
              </c:numCache>
            </c:numRef>
          </c:val>
          <c:extLst>
            <c:ext xmlns:c16="http://schemas.microsoft.com/office/drawing/2014/chart" uri="{C3380CC4-5D6E-409C-BE32-E72D297353CC}">
              <c16:uniqueId val="{00000008-6D7A-4493-B16F-C05C338742E3}"/>
            </c:ext>
          </c:extLst>
        </c:ser>
        <c:dLbls>
          <c:showLegendKey val="0"/>
          <c:showVal val="1"/>
          <c:showCatName val="0"/>
          <c:showSerName val="0"/>
          <c:showPercent val="0"/>
          <c:showBubbleSize val="0"/>
        </c:dLbls>
        <c:gapWidth val="75"/>
        <c:shape val="box"/>
        <c:axId val="343576320"/>
        <c:axId val="345890296"/>
        <c:axId val="0"/>
      </c:bar3DChart>
      <c:catAx>
        <c:axId val="343576320"/>
        <c:scaling>
          <c:orientation val="minMax"/>
        </c:scaling>
        <c:delete val="0"/>
        <c:axPos val="b"/>
        <c:numFmt formatCode="General" sourceLinked="0"/>
        <c:majorTickMark val="none"/>
        <c:minorTickMark val="none"/>
        <c:tickLblPos val="nextTo"/>
        <c:crossAx val="345890296"/>
        <c:crosses val="autoZero"/>
        <c:auto val="1"/>
        <c:lblAlgn val="ctr"/>
        <c:lblOffset val="100"/>
        <c:noMultiLvlLbl val="0"/>
      </c:catAx>
      <c:valAx>
        <c:axId val="345890296"/>
        <c:scaling>
          <c:orientation val="minMax"/>
        </c:scaling>
        <c:delete val="1"/>
        <c:axPos val="l"/>
        <c:numFmt formatCode="General" sourceLinked="1"/>
        <c:majorTickMark val="none"/>
        <c:minorTickMark val="none"/>
        <c:tickLblPos val="nextTo"/>
        <c:crossAx val="343576320"/>
        <c:crosses val="autoZero"/>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floor>
    <c:sideWall>
      <c:thickness val="0"/>
    </c:sideWall>
    <c:backWall>
      <c:thickness val="0"/>
    </c:backWall>
    <c:plotArea>
      <c:layout/>
      <c:pie3D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Диаграммы!$C$18:$D$18</c:f>
              <c:strCache>
                <c:ptCount val="2"/>
                <c:pt idx="0">
                  <c:v>Мужской</c:v>
                </c:pt>
                <c:pt idx="1">
                  <c:v>Женский</c:v>
                </c:pt>
              </c:strCache>
            </c:strRef>
          </c:cat>
          <c:val>
            <c:numRef>
              <c:f>Диаграммы!$C$19:$D$19</c:f>
              <c:numCache>
                <c:formatCode>General</c:formatCode>
                <c:ptCount val="2"/>
                <c:pt idx="0">
                  <c:v>58</c:v>
                </c:pt>
                <c:pt idx="1">
                  <c:v>60</c:v>
                </c:pt>
              </c:numCache>
            </c:numRef>
          </c:val>
          <c:extLst>
            <c:ext xmlns:c16="http://schemas.microsoft.com/office/drawing/2014/chart" uri="{C3380CC4-5D6E-409C-BE32-E72D297353CC}">
              <c16:uniqueId val="{00000000-60D2-47C0-B116-3ABF1B434324}"/>
            </c:ext>
          </c:extLst>
        </c:ser>
        <c:dLbls>
          <c:showLegendKey val="0"/>
          <c:showVal val="0"/>
          <c:showCatName val="0"/>
          <c:showSerName val="0"/>
          <c:showPercent val="1"/>
          <c:showBubbleSize val="0"/>
          <c:showLeaderLines val="1"/>
        </c:dLbls>
      </c:pie3DChart>
    </c:plotArea>
    <c:legend>
      <c:legendPos val="t"/>
      <c:layout>
        <c:manualLayout>
          <c:xMode val="edge"/>
          <c:yMode val="edge"/>
          <c:x val="0.32584339457567801"/>
          <c:y val="6.9444444444444448E-2"/>
          <c:w val="0.33164654418197725"/>
          <c:h val="8.3717191601049873E-2"/>
        </c:manualLayout>
      </c:layout>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floor>
    <c:sideWall>
      <c:thickness val="0"/>
    </c:sideWall>
    <c:backWall>
      <c:thickness val="0"/>
    </c:backWall>
    <c:plotArea>
      <c:layout>
        <c:manualLayout>
          <c:layoutTarget val="inner"/>
          <c:xMode val="edge"/>
          <c:yMode val="edge"/>
          <c:x val="6.805555555555555E-2"/>
          <c:y val="0.27603783902012247"/>
          <c:w val="0.81388888888888888"/>
          <c:h val="0.60841426071741034"/>
        </c:manualLayout>
      </c:layout>
      <c:pie3D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'Диаграммы 2'!$F$8:$O$8</c:f>
              <c:strCache>
                <c:ptCount val="10"/>
                <c:pt idx="0">
                  <c:v>0-9 лет</c:v>
                </c:pt>
                <c:pt idx="1">
                  <c:v>10-19 лет</c:v>
                </c:pt>
                <c:pt idx="2">
                  <c:v>20-29 лет</c:v>
                </c:pt>
                <c:pt idx="3">
                  <c:v>30-39 лет</c:v>
                </c:pt>
                <c:pt idx="4">
                  <c:v>40-49 лет</c:v>
                </c:pt>
                <c:pt idx="5">
                  <c:v>50-59 лет</c:v>
                </c:pt>
                <c:pt idx="6">
                  <c:v>60-69 лет</c:v>
                </c:pt>
                <c:pt idx="7">
                  <c:v>70-79 лет</c:v>
                </c:pt>
                <c:pt idx="8">
                  <c:v>80-89 лет</c:v>
                </c:pt>
                <c:pt idx="9">
                  <c:v>90-99 лет</c:v>
                </c:pt>
              </c:strCache>
            </c:strRef>
          </c:cat>
          <c:val>
            <c:numRef>
              <c:f>'Диаграммы 2'!$F$9:$O$9</c:f>
              <c:numCache>
                <c:formatCode>General</c:formatCode>
                <c:ptCount val="10"/>
                <c:pt idx="0">
                  <c:v>8</c:v>
                </c:pt>
                <c:pt idx="1">
                  <c:v>6</c:v>
                </c:pt>
                <c:pt idx="2">
                  <c:v>6</c:v>
                </c:pt>
                <c:pt idx="3">
                  <c:v>8</c:v>
                </c:pt>
                <c:pt idx="4">
                  <c:v>9</c:v>
                </c:pt>
                <c:pt idx="5">
                  <c:v>19</c:v>
                </c:pt>
                <c:pt idx="6">
                  <c:v>25</c:v>
                </c:pt>
                <c:pt idx="7">
                  <c:v>22</c:v>
                </c:pt>
                <c:pt idx="8">
                  <c:v>14</c:v>
                </c:pt>
                <c:pt idx="9">
                  <c:v>1</c:v>
                </c:pt>
              </c:numCache>
            </c:numRef>
          </c:val>
          <c:extLst>
            <c:ext xmlns:c16="http://schemas.microsoft.com/office/drawing/2014/chart" uri="{C3380CC4-5D6E-409C-BE32-E72D297353CC}">
              <c16:uniqueId val="{00000000-6DCE-4367-8145-530ECD8082A6}"/>
            </c:ext>
          </c:extLst>
        </c:ser>
        <c:dLbls>
          <c:showLegendKey val="0"/>
          <c:showVal val="0"/>
          <c:showCatName val="0"/>
          <c:showSerName val="0"/>
          <c:showPercent val="1"/>
          <c:showBubbleSize val="0"/>
          <c:showLeaderLines val="1"/>
        </c:dLbls>
      </c:pie3DChart>
    </c:plotArea>
    <c:legend>
      <c:legendPos val="t"/>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floor>
    <c:sideWall>
      <c:thickness val="0"/>
    </c:sideWall>
    <c:backWall>
      <c:thickness val="0"/>
    </c:backWall>
    <c:plotArea>
      <c:layout/>
      <c:pie3D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Диаграммы!$F$18:$G$18</c:f>
              <c:strCache>
                <c:ptCount val="2"/>
                <c:pt idx="0">
                  <c:v>Посёлок</c:v>
                </c:pt>
                <c:pt idx="1">
                  <c:v>Город</c:v>
                </c:pt>
              </c:strCache>
            </c:strRef>
          </c:cat>
          <c:val>
            <c:numRef>
              <c:f>Диаграммы!$F$19:$G$19</c:f>
              <c:numCache>
                <c:formatCode>General</c:formatCode>
                <c:ptCount val="2"/>
                <c:pt idx="0">
                  <c:v>35</c:v>
                </c:pt>
                <c:pt idx="1">
                  <c:v>83</c:v>
                </c:pt>
              </c:numCache>
            </c:numRef>
          </c:val>
          <c:extLst>
            <c:ext xmlns:c16="http://schemas.microsoft.com/office/drawing/2014/chart" uri="{C3380CC4-5D6E-409C-BE32-E72D297353CC}">
              <c16:uniqueId val="{00000000-6BA9-47A5-9FF2-E7A10FF800A0}"/>
            </c:ext>
          </c:extLst>
        </c:ser>
        <c:dLbls>
          <c:showLegendKey val="0"/>
          <c:showVal val="0"/>
          <c:showCatName val="0"/>
          <c:showSerName val="0"/>
          <c:showPercent val="1"/>
          <c:showBubbleSize val="0"/>
          <c:showLeaderLines val="1"/>
        </c:dLbls>
      </c:pie3DChart>
    </c:plotArea>
    <c:legend>
      <c:legendPos val="t"/>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floor>
    <c:sideWall>
      <c:thickness val="0"/>
    </c:sideWall>
    <c:backWall>
      <c:thickness val="0"/>
    </c:backWall>
    <c:plotArea>
      <c:layout/>
      <c:pie3D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Профессии!$A$7:$G$7</c:f>
              <c:strCache>
                <c:ptCount val="7"/>
                <c:pt idx="0">
                  <c:v>Дети до 6 лет</c:v>
                </c:pt>
                <c:pt idx="1">
                  <c:v>Инвалиды 3 группы</c:v>
                </c:pt>
                <c:pt idx="2">
                  <c:v>Пенсионеры</c:v>
                </c:pt>
                <c:pt idx="3">
                  <c:v>Шахтёры</c:v>
                </c:pt>
                <c:pt idx="4">
                  <c:v>Домохозяйка/безработный</c:v>
                </c:pt>
                <c:pt idx="5">
                  <c:v>Работники частной структуры</c:v>
                </c:pt>
                <c:pt idx="6">
                  <c:v>Студенты</c:v>
                </c:pt>
              </c:strCache>
            </c:strRef>
          </c:cat>
          <c:val>
            <c:numRef>
              <c:f>Профессии!$A$8:$G$8</c:f>
              <c:numCache>
                <c:formatCode>General</c:formatCode>
                <c:ptCount val="7"/>
                <c:pt idx="0">
                  <c:v>9</c:v>
                </c:pt>
                <c:pt idx="1">
                  <c:v>7</c:v>
                </c:pt>
                <c:pt idx="2">
                  <c:v>50</c:v>
                </c:pt>
                <c:pt idx="3">
                  <c:v>6</c:v>
                </c:pt>
                <c:pt idx="4">
                  <c:v>18</c:v>
                </c:pt>
                <c:pt idx="5">
                  <c:v>3</c:v>
                </c:pt>
                <c:pt idx="6">
                  <c:v>3</c:v>
                </c:pt>
              </c:numCache>
            </c:numRef>
          </c:val>
          <c:extLst>
            <c:ext xmlns:c16="http://schemas.microsoft.com/office/drawing/2014/chart" uri="{C3380CC4-5D6E-409C-BE32-E72D297353CC}">
              <c16:uniqueId val="{00000000-EB78-44C3-9314-6E1DCBB5E020}"/>
            </c:ext>
          </c:extLst>
        </c:ser>
        <c:dLbls>
          <c:showLegendKey val="0"/>
          <c:showVal val="0"/>
          <c:showCatName val="0"/>
          <c:showSerName val="0"/>
          <c:showPercent val="1"/>
          <c:showBubbleSize val="0"/>
          <c:showLeaderLines val="1"/>
        </c:dLbls>
      </c:pie3DChart>
    </c:plotArea>
    <c:legend>
      <c:legendPos val="t"/>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manualLayout>
          <c:layoutTarget val="inner"/>
          <c:xMode val="edge"/>
          <c:yMode val="edge"/>
          <c:x val="6.6330708661417326E-2"/>
          <c:y val="0.11158573928258968"/>
          <c:w val="0.87533595800524933"/>
          <c:h val="0.4608665062700496"/>
        </c:manualLayout>
      </c:layout>
      <c:bar3D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Сопутств.заболевания!$A$8:$O$8</c:f>
              <c:strCache>
                <c:ptCount val="15"/>
                <c:pt idx="0">
                  <c:v>Пневмония</c:v>
                </c:pt>
                <c:pt idx="1">
                  <c:v>Брохиальная  астма</c:v>
                </c:pt>
                <c:pt idx="2">
                  <c:v>Аллергическая крапивница</c:v>
                </c:pt>
                <c:pt idx="3">
                  <c:v>Острый тонзиллит</c:v>
                </c:pt>
                <c:pt idx="4">
                  <c:v>Острый бронхит</c:v>
                </c:pt>
                <c:pt idx="5">
                  <c:v>Сахарный диабет</c:v>
                </c:pt>
                <c:pt idx="6">
                  <c:v>Атеросклероз</c:v>
                </c:pt>
                <c:pt idx="7">
                  <c:v>ИБС</c:v>
                </c:pt>
                <c:pt idx="8">
                  <c:v>Железодефицитная анемия</c:v>
                </c:pt>
                <c:pt idx="9">
                  <c:v>Артериальная гипертензия</c:v>
                </c:pt>
                <c:pt idx="10">
                  <c:v>ХОБЛ</c:v>
                </c:pt>
                <c:pt idx="11">
                  <c:v>Пиелонефрит</c:v>
                </c:pt>
                <c:pt idx="12">
                  <c:v>Ожирение</c:v>
                </c:pt>
                <c:pt idx="13">
                  <c:v>Дисциркуляторная энцефалопатия</c:v>
                </c:pt>
                <c:pt idx="14">
                  <c:v>Нет сопут.заболеваний</c:v>
                </c:pt>
              </c:strCache>
            </c:strRef>
          </c:cat>
          <c:val>
            <c:numRef>
              <c:f>Сопутств.заболевания!$A$9:$O$9</c:f>
              <c:numCache>
                <c:formatCode>General</c:formatCode>
                <c:ptCount val="15"/>
                <c:pt idx="0">
                  <c:v>48</c:v>
                </c:pt>
                <c:pt idx="1">
                  <c:v>4</c:v>
                </c:pt>
                <c:pt idx="2">
                  <c:v>4</c:v>
                </c:pt>
                <c:pt idx="3">
                  <c:v>3</c:v>
                </c:pt>
                <c:pt idx="4">
                  <c:v>6</c:v>
                </c:pt>
                <c:pt idx="5">
                  <c:v>11</c:v>
                </c:pt>
                <c:pt idx="6">
                  <c:v>5</c:v>
                </c:pt>
                <c:pt idx="7">
                  <c:v>26</c:v>
                </c:pt>
                <c:pt idx="8">
                  <c:v>12</c:v>
                </c:pt>
                <c:pt idx="9">
                  <c:v>42</c:v>
                </c:pt>
                <c:pt idx="10">
                  <c:v>12</c:v>
                </c:pt>
                <c:pt idx="11">
                  <c:v>14</c:v>
                </c:pt>
                <c:pt idx="12">
                  <c:v>7</c:v>
                </c:pt>
                <c:pt idx="13">
                  <c:v>5</c:v>
                </c:pt>
                <c:pt idx="14">
                  <c:v>14</c:v>
                </c:pt>
              </c:numCache>
            </c:numRef>
          </c:val>
          <c:extLst>
            <c:ext xmlns:c16="http://schemas.microsoft.com/office/drawing/2014/chart" uri="{C3380CC4-5D6E-409C-BE32-E72D297353CC}">
              <c16:uniqueId val="{00000000-2BD3-43E8-BB5A-552C265C881F}"/>
            </c:ext>
          </c:extLst>
        </c:ser>
        <c:dLbls>
          <c:showLegendKey val="0"/>
          <c:showVal val="1"/>
          <c:showCatName val="0"/>
          <c:showSerName val="0"/>
          <c:showPercent val="0"/>
          <c:showBubbleSize val="0"/>
        </c:dLbls>
        <c:gapWidth val="75"/>
        <c:shape val="box"/>
        <c:axId val="312523280"/>
        <c:axId val="312522888"/>
        <c:axId val="0"/>
      </c:bar3DChart>
      <c:catAx>
        <c:axId val="312523280"/>
        <c:scaling>
          <c:orientation val="minMax"/>
        </c:scaling>
        <c:delete val="0"/>
        <c:axPos val="b"/>
        <c:numFmt formatCode="General" sourceLinked="0"/>
        <c:majorTickMark val="none"/>
        <c:minorTickMark val="none"/>
        <c:tickLblPos val="nextTo"/>
        <c:crossAx val="312522888"/>
        <c:crosses val="autoZero"/>
        <c:auto val="1"/>
        <c:lblAlgn val="ctr"/>
        <c:lblOffset val="100"/>
        <c:noMultiLvlLbl val="0"/>
      </c:catAx>
      <c:valAx>
        <c:axId val="312522888"/>
        <c:scaling>
          <c:orientation val="minMax"/>
        </c:scaling>
        <c:delete val="0"/>
        <c:axPos val="l"/>
        <c:numFmt formatCode="General" sourceLinked="1"/>
        <c:majorTickMark val="none"/>
        <c:minorTickMark val="none"/>
        <c:tickLblPos val="nextTo"/>
        <c:crossAx val="312523280"/>
        <c:crosses val="autoZero"/>
        <c:crossBetween val="between"/>
      </c:valAx>
    </c:plotArea>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Симптомы!$A$6:$O$6</c:f>
              <c:strCache>
                <c:ptCount val="15"/>
                <c:pt idx="0">
                  <c:v>Кашель</c:v>
                </c:pt>
                <c:pt idx="1">
                  <c:v>Одышка</c:v>
                </c:pt>
                <c:pt idx="2">
                  <c:v>Повышенная температура тела</c:v>
                </c:pt>
                <c:pt idx="3">
                  <c:v>Общая слабость</c:v>
                </c:pt>
                <c:pt idx="4">
                  <c:v>Головокружение</c:v>
                </c:pt>
                <c:pt idx="5">
                  <c:v>Боль в горле</c:v>
                </c:pt>
                <c:pt idx="6">
                  <c:v>Насморк</c:v>
                </c:pt>
                <c:pt idx="7">
                  <c:v>Ломота в теле</c:v>
                </c:pt>
                <c:pt idx="8">
                  <c:v>Боль в мышцах</c:v>
                </c:pt>
                <c:pt idx="9">
                  <c:v>Рвота</c:v>
                </c:pt>
                <c:pt idx="10">
                  <c:v>Боль в грудной клетке</c:v>
                </c:pt>
                <c:pt idx="11">
                  <c:v>Затрудненное дыхание</c:v>
                </c:pt>
                <c:pt idx="12">
                  <c:v>Судороги</c:v>
                </c:pt>
                <c:pt idx="13">
                  <c:v>Отсутствие  обоняния</c:v>
                </c:pt>
                <c:pt idx="14">
                  <c:v>Отсутствие вкуса</c:v>
                </c:pt>
              </c:strCache>
            </c:strRef>
          </c:cat>
          <c:val>
            <c:numRef>
              <c:f>Симптомы!$A$7:$O$7</c:f>
              <c:numCache>
                <c:formatCode>General</c:formatCode>
                <c:ptCount val="15"/>
                <c:pt idx="0">
                  <c:v>63.6</c:v>
                </c:pt>
                <c:pt idx="1">
                  <c:v>51.7</c:v>
                </c:pt>
                <c:pt idx="2">
                  <c:v>70.3</c:v>
                </c:pt>
                <c:pt idx="3">
                  <c:v>68.599999999999994</c:v>
                </c:pt>
                <c:pt idx="4">
                  <c:v>8.5</c:v>
                </c:pt>
                <c:pt idx="5">
                  <c:v>8.5</c:v>
                </c:pt>
                <c:pt idx="6">
                  <c:v>7.6</c:v>
                </c:pt>
                <c:pt idx="7">
                  <c:v>5.0999999999999996</c:v>
                </c:pt>
                <c:pt idx="8">
                  <c:v>4.2</c:v>
                </c:pt>
                <c:pt idx="9">
                  <c:v>4.2</c:v>
                </c:pt>
                <c:pt idx="10">
                  <c:v>7.6</c:v>
                </c:pt>
                <c:pt idx="11">
                  <c:v>0.8</c:v>
                </c:pt>
                <c:pt idx="12">
                  <c:v>1.7</c:v>
                </c:pt>
                <c:pt idx="13">
                  <c:v>2.5</c:v>
                </c:pt>
                <c:pt idx="14">
                  <c:v>0.8</c:v>
                </c:pt>
              </c:numCache>
            </c:numRef>
          </c:val>
          <c:extLst>
            <c:ext xmlns:c16="http://schemas.microsoft.com/office/drawing/2014/chart" uri="{C3380CC4-5D6E-409C-BE32-E72D297353CC}">
              <c16:uniqueId val="{00000000-F2B5-4B82-AFE6-DDB83F47C343}"/>
            </c:ext>
          </c:extLst>
        </c:ser>
        <c:dLbls>
          <c:showLegendKey val="0"/>
          <c:showVal val="1"/>
          <c:showCatName val="0"/>
          <c:showSerName val="0"/>
          <c:showPercent val="0"/>
          <c:showBubbleSize val="0"/>
        </c:dLbls>
        <c:gapWidth val="75"/>
        <c:shape val="box"/>
        <c:axId val="347962160"/>
        <c:axId val="347962552"/>
        <c:axId val="0"/>
      </c:bar3DChart>
      <c:catAx>
        <c:axId val="347962160"/>
        <c:scaling>
          <c:orientation val="minMax"/>
        </c:scaling>
        <c:delete val="0"/>
        <c:axPos val="b"/>
        <c:numFmt formatCode="General" sourceLinked="0"/>
        <c:majorTickMark val="none"/>
        <c:minorTickMark val="none"/>
        <c:tickLblPos val="nextTo"/>
        <c:crossAx val="347962552"/>
        <c:crosses val="autoZero"/>
        <c:auto val="1"/>
        <c:lblAlgn val="ctr"/>
        <c:lblOffset val="100"/>
        <c:noMultiLvlLbl val="0"/>
      </c:catAx>
      <c:valAx>
        <c:axId val="347962552"/>
        <c:scaling>
          <c:orientation val="minMax"/>
        </c:scaling>
        <c:delete val="1"/>
        <c:axPos val="l"/>
        <c:numFmt formatCode="General" sourceLinked="1"/>
        <c:majorTickMark val="none"/>
        <c:minorTickMark val="none"/>
        <c:tickLblPos val="nextTo"/>
        <c:crossAx val="347962160"/>
        <c:crosses val="autoZero"/>
        <c:crossBetween val="between"/>
      </c:valAx>
    </c:plotArea>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Лечение!$A$15:$Q$15</c:f>
              <c:strCache>
                <c:ptCount val="17"/>
                <c:pt idx="0">
                  <c:v>Амброксол</c:v>
                </c:pt>
                <c:pt idx="1">
                  <c:v>Зитмак</c:v>
                </c:pt>
                <c:pt idx="2">
                  <c:v>Цефтриаксон</c:v>
                </c:pt>
                <c:pt idx="3">
                  <c:v>Дексаметазон</c:v>
                </c:pt>
                <c:pt idx="4">
                  <c:v>Лоратал</c:v>
                </c:pt>
                <c:pt idx="5">
                  <c:v>Номидес</c:v>
                </c:pt>
                <c:pt idx="6">
                  <c:v>Сиспрес</c:v>
                </c:pt>
                <c:pt idx="7">
                  <c:v>Левофлоксацин</c:v>
                </c:pt>
                <c:pt idx="8">
                  <c:v>Цефепим (цеф 4) </c:v>
                </c:pt>
                <c:pt idx="9">
                  <c:v>Сифлокс</c:v>
                </c:pt>
                <c:pt idx="10">
                  <c:v>Пульмикорт</c:v>
                </c:pt>
                <c:pt idx="11">
                  <c:v>Сальбутамол</c:v>
                </c:pt>
                <c:pt idx="12">
                  <c:v>Церулин</c:v>
                </c:pt>
                <c:pt idx="13">
                  <c:v>Солфран</c:v>
                </c:pt>
                <c:pt idx="14">
                  <c:v>Ципрофлоксацин</c:v>
                </c:pt>
                <c:pt idx="15">
                  <c:v>Амикацин</c:v>
                </c:pt>
                <c:pt idx="16">
                  <c:v>Эуфиллин</c:v>
                </c:pt>
              </c:strCache>
            </c:strRef>
          </c:cat>
          <c:val>
            <c:numRef>
              <c:f>Лечение!$A$16:$Q$16</c:f>
              <c:numCache>
                <c:formatCode>General</c:formatCode>
                <c:ptCount val="17"/>
                <c:pt idx="0">
                  <c:v>55.9</c:v>
                </c:pt>
                <c:pt idx="1">
                  <c:v>22</c:v>
                </c:pt>
                <c:pt idx="2">
                  <c:v>78</c:v>
                </c:pt>
                <c:pt idx="3">
                  <c:v>20.3</c:v>
                </c:pt>
                <c:pt idx="4">
                  <c:v>5.0999999999999996</c:v>
                </c:pt>
                <c:pt idx="5">
                  <c:v>11</c:v>
                </c:pt>
                <c:pt idx="6">
                  <c:v>6.8</c:v>
                </c:pt>
                <c:pt idx="7">
                  <c:v>5.0999999999999996</c:v>
                </c:pt>
                <c:pt idx="8">
                  <c:v>2.5</c:v>
                </c:pt>
                <c:pt idx="9">
                  <c:v>0.8</c:v>
                </c:pt>
                <c:pt idx="10">
                  <c:v>8.5</c:v>
                </c:pt>
                <c:pt idx="11">
                  <c:v>3.4</c:v>
                </c:pt>
                <c:pt idx="12">
                  <c:v>5.0999999999999996</c:v>
                </c:pt>
                <c:pt idx="13">
                  <c:v>7.6</c:v>
                </c:pt>
                <c:pt idx="14">
                  <c:v>11.9</c:v>
                </c:pt>
                <c:pt idx="15">
                  <c:v>5.0999999999999996</c:v>
                </c:pt>
                <c:pt idx="16">
                  <c:v>9.3000000000000007</c:v>
                </c:pt>
              </c:numCache>
            </c:numRef>
          </c:val>
          <c:extLst>
            <c:ext xmlns:c16="http://schemas.microsoft.com/office/drawing/2014/chart" uri="{C3380CC4-5D6E-409C-BE32-E72D297353CC}">
              <c16:uniqueId val="{00000000-12CC-4632-89BC-FC1CE4C994AB}"/>
            </c:ext>
          </c:extLst>
        </c:ser>
        <c:dLbls>
          <c:showLegendKey val="0"/>
          <c:showVal val="1"/>
          <c:showCatName val="0"/>
          <c:showSerName val="0"/>
          <c:showPercent val="0"/>
          <c:showBubbleSize val="0"/>
        </c:dLbls>
        <c:gapWidth val="75"/>
        <c:shape val="box"/>
        <c:axId val="347958632"/>
        <c:axId val="347960200"/>
        <c:axId val="0"/>
      </c:bar3DChart>
      <c:catAx>
        <c:axId val="347958632"/>
        <c:scaling>
          <c:orientation val="minMax"/>
        </c:scaling>
        <c:delete val="0"/>
        <c:axPos val="b"/>
        <c:numFmt formatCode="General" sourceLinked="0"/>
        <c:majorTickMark val="none"/>
        <c:minorTickMark val="none"/>
        <c:tickLblPos val="nextTo"/>
        <c:crossAx val="347960200"/>
        <c:crosses val="autoZero"/>
        <c:auto val="1"/>
        <c:lblAlgn val="ctr"/>
        <c:lblOffset val="100"/>
        <c:noMultiLvlLbl val="0"/>
      </c:catAx>
      <c:valAx>
        <c:axId val="347960200"/>
        <c:scaling>
          <c:orientation val="minMax"/>
        </c:scaling>
        <c:delete val="1"/>
        <c:axPos val="l"/>
        <c:numFmt formatCode="General" sourceLinked="1"/>
        <c:majorTickMark val="none"/>
        <c:minorTickMark val="none"/>
        <c:tickLblPos val="nextTo"/>
        <c:crossAx val="347958632"/>
        <c:crosses val="autoZero"/>
        <c:crossBetween val="between"/>
      </c:valAx>
    </c:plotArea>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floor>
    <c:sideWall>
      <c:thickness val="0"/>
    </c:sideWall>
    <c:backWall>
      <c:thickness val="0"/>
    </c:backWall>
    <c:plotArea>
      <c:layout/>
      <c:pie3D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Пол!$B$11:$C$11</c:f>
              <c:strCache>
                <c:ptCount val="2"/>
                <c:pt idx="0">
                  <c:v>Мужской </c:v>
                </c:pt>
                <c:pt idx="1">
                  <c:v>Женский</c:v>
                </c:pt>
              </c:strCache>
            </c:strRef>
          </c:cat>
          <c:val>
            <c:numRef>
              <c:f>Пол!$B$12:$C$12</c:f>
              <c:numCache>
                <c:formatCode>General</c:formatCode>
                <c:ptCount val="2"/>
                <c:pt idx="0">
                  <c:v>18</c:v>
                </c:pt>
                <c:pt idx="1">
                  <c:v>82</c:v>
                </c:pt>
              </c:numCache>
            </c:numRef>
          </c:val>
          <c:extLst>
            <c:ext xmlns:c16="http://schemas.microsoft.com/office/drawing/2014/chart" uri="{C3380CC4-5D6E-409C-BE32-E72D297353CC}">
              <c16:uniqueId val="{00000000-B3A2-4342-B10F-0627B4923332}"/>
            </c:ext>
          </c:extLst>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98FCA-27FA-4A8E-BF1E-FA0E41186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17729</Words>
  <Characters>101057</Characters>
  <Application>Microsoft Office Word</Application>
  <DocSecurity>4</DocSecurity>
  <Lines>842</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dc:creator>
  <cp:keywords/>
  <dc:description/>
  <cp:lastModifiedBy>Аразниязова Ирина</cp:lastModifiedBy>
  <cp:revision>2</cp:revision>
  <dcterms:created xsi:type="dcterms:W3CDTF">2024-11-22T12:43:00Z</dcterms:created>
  <dcterms:modified xsi:type="dcterms:W3CDTF">2024-11-22T12:43:00Z</dcterms:modified>
</cp:coreProperties>
</file>